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发票号码：PI-F-2026-0004</w:t>
      </w:r>
    </w:p>
    <w:p>
      <w:pPr>
        <w:spacing w:after="60"/>
      </w:pPr>
      <w:r>
        <w:t>开票日期：2027年1月7日</w:t>
      </w:r>
    </w:p>
    <w:p>
      <w:pPr>
        <w:spacing w:after="60"/>
      </w:pPr>
      <w:r>
        <w:t>相关合同编号：PC-F-2026-0004</w:t>
      </w:r>
    </w:p>
    <w:p>
      <w:pPr>
        <w:spacing w:after="60"/>
      </w:pPr>
      <w:r>
        <w:t>购买方：福特汽车</w:t>
      </w:r>
    </w:p>
    <w:p>
      <w:pPr>
        <w:spacing w:after="60"/>
      </w:pPr>
      <w:r>
        <w:t>统一社会信用代码：914403007931478750</w:t>
      </w:r>
    </w:p>
    <w:p>
      <w:pPr>
        <w:spacing w:after="60"/>
      </w:pPr>
      <w:r>
        <w:t>地址：广东省深圳市南山区科技园路89号</w:t>
      </w:r>
    </w:p>
    <w:p>
      <w:pPr>
        <w:spacing w:after="60"/>
      </w:pPr>
      <w:r>
        <w:t>电话：17674456161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银行账号：1653648213804961807</w:t>
      </w:r>
    </w:p>
    <w:p>
      <w:pPr>
        <w:spacing w:after="60"/>
      </w:pPr>
      <w:r>
        <w:t>销售方：腾讯控股</w:t>
      </w:r>
    </w:p>
    <w:p>
      <w:pPr>
        <w:spacing w:after="60"/>
      </w:pPr>
      <w:r>
        <w:t>统一社会信用代码：914403003565428348</w:t>
      </w:r>
    </w:p>
    <w:p>
      <w:pPr>
        <w:spacing w:after="60"/>
      </w:pPr>
      <w:r>
        <w:t>地址：广东省深圳市光明新区塘明大道15-9号</w:t>
      </w:r>
    </w:p>
    <w:p>
      <w:pPr>
        <w:spacing w:after="60"/>
      </w:pPr>
      <w:r>
        <w:t>电话：17694371416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银行账号：3405874218382711173</w:t>
      </w:r>
    </w:p>
    <w:p>
      <w:pPr>
        <w:spacing w:after="60"/>
      </w:pPr>
      <w:r>
        <w:t>货物或应税劳务、服务名称：区块链平台</w:t>
      </w:r>
    </w:p>
    <w:p>
      <w:pPr>
        <w:spacing w:after="60"/>
      </w:pPr>
      <w:r>
        <w:t>规格型号：1351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数量：47</w:t>
      </w:r>
    </w:p>
    <w:p>
      <w:pPr>
        <w:spacing w:after="60"/>
      </w:pPr>
      <w:r>
        <w:t>单价：4440.01</w:t>
      </w:r>
    </w:p>
    <w:p>
      <w:pPr>
        <w:spacing w:after="60"/>
      </w:pPr>
      <w:r>
        <w:t>金额：190920.6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税额：24819.68</w:t>
      </w:r>
    </w:p>
    <w:p>
      <w:pPr>
        <w:spacing w:after="60"/>
      </w:pPr>
      <w:r>
        <w:t>价税合计（大写）：贰拾壹伍仟柒佰肆拾零元贰角捌分</w:t>
      </w:r>
    </w:p>
    <w:p>
      <w:pPr>
        <w:spacing w:after="60"/>
      </w:pPr>
      <w:r>
        <w:t>价税合计（小写）：￥215740.28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销售方（盖章）：腾讯控股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