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凭证编号：PV-BDTD-2026-0447</w:t>
      </w:r>
    </w:p>
    <w:p>
      <w:pPr>
        <w:spacing w:after="60"/>
      </w:pPr>
      <w:r>
        <w:t>付款日期：2026年12月3日</w:t>
      </w:r>
    </w:p>
    <w:p>
      <w:pPr>
        <w:spacing w:after="60"/>
      </w:pPr>
      <w:r>
        <w:t>相关合同编号：PC-BDTD-2026-0447</w:t>
      </w:r>
    </w:p>
    <w:p>
      <w:pPr>
        <w:spacing w:after="60"/>
      </w:pPr>
      <w:r>
        <w:t>相关发票号码：PI-BDTD-2026-0447</w:t>
      </w:r>
    </w:p>
    <w:p>
      <w:pPr>
        <w:spacing w:after="60"/>
      </w:pPr>
      <w:r>
        <w:t>付款方：字节跳动</w:t>
      </w:r>
    </w:p>
    <w:p>
      <w:pPr>
        <w:spacing w:after="60"/>
      </w:pPr>
      <w:r>
        <w:t>统一社会信用代码：914403004160855282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银行账号：6524650050075119005</w:t>
      </w:r>
    </w:p>
    <w:p>
      <w:pPr>
        <w:spacing w:after="60"/>
      </w:pPr>
      <w:r>
        <w:t>收款方：中国银行</w:t>
      </w:r>
    </w:p>
    <w:p>
      <w:pPr>
        <w:spacing w:after="60"/>
      </w:pPr>
      <w:r>
        <w:t>统一社会信用代码：914403008672670717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银行账号：4272683738855116035</w:t>
      </w:r>
    </w:p>
    <w:p>
      <w:pPr>
        <w:spacing w:after="60"/>
      </w:pPr>
      <w:r>
        <w:t>付款金额：人民币4133929.84元（大写：肆佰壹拾叁叁仟玖佰贰拾玖元捌角肆分）</w:t>
      </w:r>
    </w:p>
    <w:p>
      <w:pPr>
        <w:spacing w:after="60"/>
      </w:pPr>
      <w:r>
        <w:t>付款用途：采购货款（合同编号：PC-BDTD-2026-0447）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转账凭证号：98724089095977427339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付款方（盖章）：字节跳动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日期：2026年12月3日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