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凭证编号：PV-C-2026-0347</w:t>
      </w:r>
    </w:p>
    <w:p>
      <w:pPr>
        <w:spacing w:after="60"/>
      </w:pPr>
      <w:r>
        <w:t>付款日期：2026年4月3日</w:t>
      </w:r>
    </w:p>
    <w:p>
      <w:pPr>
        <w:spacing w:after="60"/>
      </w:pPr>
      <w:r>
        <w:t>相关合同编号：PC-C-2026-0347</w:t>
      </w:r>
    </w:p>
    <w:p>
      <w:pPr>
        <w:spacing w:after="60"/>
      </w:pPr>
      <w:r>
        <w:t>相关发票号码：PI-C-2026-0347</w:t>
      </w:r>
    </w:p>
    <w:p>
      <w:pPr>
        <w:spacing w:after="60"/>
      </w:pPr>
      <w:r>
        <w:t>付款方：花旗集团</w:t>
      </w:r>
    </w:p>
    <w:p>
      <w:pPr>
        <w:spacing w:after="60"/>
      </w:pPr>
      <w:r>
        <w:t>统一社会信用代码：914403006074240414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银行账号：3119203057934749539</w:t>
      </w:r>
    </w:p>
    <w:p>
      <w:pPr>
        <w:spacing w:after="60"/>
      </w:pPr>
      <w:r>
        <w:t>收款方：字节跳动</w:t>
      </w:r>
    </w:p>
    <w:p>
      <w:pPr>
        <w:spacing w:after="60"/>
      </w:pPr>
      <w:r>
        <w:t>统一社会信用代码：914403008552269834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银行账号：3739907475726881082</w:t>
      </w:r>
    </w:p>
    <w:p>
      <w:pPr>
        <w:spacing w:after="60"/>
      </w:pPr>
      <w:r>
        <w:t>付款金额：人民币2810957.39元（大写：贰佰捌拾壹零玖佰伍拾柒元叁角玖分）</w:t>
      </w:r>
    </w:p>
    <w:p>
      <w:pPr>
        <w:spacing w:after="60"/>
      </w:pPr>
      <w:r>
        <w:t>付款用途：采购货款（合同编号：PC-C-2026-0347）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转账凭证号：43356689408687350779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付款方（盖章）：花旗集团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