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发票号码：PI-CNPC-2026-0175</w:t>
      </w:r>
    </w:p>
    <w:p>
      <w:pPr>
        <w:spacing w:after="60"/>
      </w:pPr>
      <w:r>
        <w:t>开票日期：2026年8月18日</w:t>
      </w:r>
    </w:p>
    <w:p>
      <w:pPr>
        <w:spacing w:after="60"/>
      </w:pPr>
      <w:r>
        <w:t>相关合同编号：PC-CNPC-2026-0175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统一社会信用代码：914403002291095060</w:t>
      </w:r>
    </w:p>
    <w:p>
      <w:pPr>
        <w:spacing w:after="60"/>
      </w:pPr>
      <w:r>
        <w:t>地址：广东省深圳市南山区科技园路22号</w:t>
      </w:r>
    </w:p>
    <w:p>
      <w:pPr>
        <w:spacing w:after="60"/>
      </w:pPr>
      <w:r>
        <w:t>电话：15413664239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银行账号：2029585659663372159</w:t>
      </w:r>
    </w:p>
    <w:p>
      <w:pPr>
        <w:spacing w:after="60"/>
      </w:pPr>
      <w:r>
        <w:t>销售方：中国银行</w:t>
      </w:r>
    </w:p>
    <w:p>
      <w:pPr>
        <w:spacing w:after="60"/>
      </w:pPr>
      <w:r>
        <w:t>统一社会信用代码：914403007940199011</w:t>
      </w:r>
    </w:p>
    <w:p>
      <w:pPr>
        <w:spacing w:after="60"/>
      </w:pPr>
      <w:r>
        <w:t>地址：广东省深圳市光明新区塘明大道11-4号</w:t>
      </w:r>
    </w:p>
    <w:p>
      <w:pPr>
        <w:spacing w:after="60"/>
      </w:pPr>
      <w:r>
        <w:t>电话：14755238383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银行账号：7472895774348627067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规格型号：4574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单价：297064.26</w:t>
      </w:r>
    </w:p>
    <w:p>
      <w:pPr>
        <w:spacing w:after="60"/>
      </w:pPr>
      <w:r>
        <w:t>金额：3564771.16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税额：463420.25</w:t>
      </w:r>
    </w:p>
    <w:p>
      <w:pPr>
        <w:spacing w:after="60"/>
      </w:pPr>
      <w:r>
        <w:t>价税合计（大写）：肆佰零贰捌仟壹佰玖拾壹元肆角壹分</w:t>
      </w:r>
    </w:p>
    <w:p>
      <w:pPr>
        <w:spacing w:after="60"/>
      </w:pPr>
      <w:r>
        <w:t>价税合计（小写）：￥4028191.41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