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凭证编号：PV-GE-2026-0237</w:t>
      </w:r>
    </w:p>
    <w:p>
      <w:pPr>
        <w:spacing w:after="60"/>
      </w:pPr>
      <w:r>
        <w:t>付款日期：2027年1月2日</w:t>
      </w:r>
    </w:p>
    <w:p>
      <w:pPr>
        <w:spacing w:after="60"/>
      </w:pPr>
      <w:r>
        <w:t>相关合同编号：PC-GE-2026-0237</w:t>
      </w:r>
    </w:p>
    <w:p>
      <w:pPr>
        <w:spacing w:after="60"/>
      </w:pPr>
      <w:r>
        <w:t>相关发票号码：PI-GE-2026-0237</w:t>
      </w:r>
    </w:p>
    <w:p>
      <w:pPr>
        <w:spacing w:after="60"/>
      </w:pPr>
      <w:r>
        <w:t>付款方：通用电气</w:t>
      </w:r>
    </w:p>
    <w:p>
      <w:pPr>
        <w:spacing w:after="60"/>
      </w:pPr>
      <w:r>
        <w:t>统一社会信用代码：914403002553663765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银行账号：7893715841444881060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统一社会信用代码：914403005437851393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银行账号：9632139567984203176</w:t>
      </w:r>
    </w:p>
    <w:p>
      <w:pPr>
        <w:spacing w:after="60"/>
      </w:pPr>
      <w:r>
        <w:t>付款金额：人民币3266823.45元（大写：叁佰贰拾陆陆仟捌佰贰拾叁元肆角伍分）</w:t>
      </w:r>
    </w:p>
    <w:p>
      <w:pPr>
        <w:spacing w:after="60"/>
      </w:pPr>
      <w:r>
        <w:t>付款用途：采购货款（合同编号：PC-GE-2026-0237）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转账凭证号：39820603758623383889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付款方（盖章）：通用电气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