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发票号码：PI-UBS-2026-0181</w:t>
      </w:r>
    </w:p>
    <w:p>
      <w:pPr>
        <w:spacing w:after="60"/>
      </w:pPr>
      <w:r>
        <w:t>开票日期：2027年1月17日</w:t>
      </w:r>
    </w:p>
    <w:p>
      <w:pPr>
        <w:spacing w:after="60"/>
      </w:pPr>
      <w:r>
        <w:t>相关合同编号：PC-UBS-2026-0181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统一社会信用代码：914403008598382174</w:t>
      </w:r>
    </w:p>
    <w:p>
      <w:pPr>
        <w:spacing w:after="60"/>
      </w:pPr>
      <w:r>
        <w:t>地址：广东省深圳市南山区科技园路52号</w:t>
      </w:r>
    </w:p>
    <w:p>
      <w:pPr>
        <w:spacing w:after="60"/>
      </w:pPr>
      <w:r>
        <w:t>电话：17251259143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银行账号：5408270791586360690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统一社会信用代码：914403002549031719</w:t>
      </w:r>
    </w:p>
    <w:p>
      <w:pPr>
        <w:spacing w:after="60"/>
      </w:pPr>
      <w:r>
        <w:t>地址：广东省深圳市光明新区塘明大道20-8号</w:t>
      </w:r>
    </w:p>
    <w:p>
      <w:pPr>
        <w:spacing w:after="60"/>
      </w:pPr>
      <w:r>
        <w:t>电话：14719554414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银行账号：1032167152538400554</w:t>
      </w:r>
    </w:p>
    <w:p>
      <w:pPr>
        <w:spacing w:after="60"/>
      </w:pPr>
      <w:r>
        <w:t>货物或应税劳务、服务名称：企业级硬盘</w:t>
      </w:r>
    </w:p>
    <w:p>
      <w:pPr>
        <w:spacing w:after="60"/>
      </w:pPr>
      <w:r>
        <w:t>规格型号：1674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单价：68852.56</w:t>
      </w:r>
    </w:p>
    <w:p>
      <w:pPr>
        <w:spacing w:after="60"/>
      </w:pPr>
      <w:r>
        <w:t>金额：2340987.13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税额：304328.33</w:t>
      </w:r>
    </w:p>
    <w:p>
      <w:pPr>
        <w:spacing w:after="60"/>
      </w:pPr>
      <w:r>
        <w:t>价税合计（大写）：贰佰陆拾肆伍仟叁佰壹拾伍元肆角陆分</w:t>
      </w:r>
    </w:p>
    <w:p>
      <w:pPr>
        <w:spacing w:after="60"/>
      </w:pPr>
      <w:r>
        <w:t>价税合计（小写）：￥2645315.46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