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凭证编号：PV-TCEHY-2026-0040</w:t>
      </w:r>
    </w:p>
    <w:p>
      <w:pPr>
        <w:spacing w:after="60"/>
      </w:pPr>
      <w:r>
        <w:t>付款日期：2027年2月4日</w:t>
      </w:r>
    </w:p>
    <w:p>
      <w:pPr>
        <w:spacing w:after="60"/>
      </w:pPr>
      <w:r>
        <w:t>相关合同编号：PC-TCEHY-2026-0040</w:t>
      </w:r>
    </w:p>
    <w:p>
      <w:pPr>
        <w:spacing w:after="60"/>
      </w:pPr>
      <w:r>
        <w:t>相关发票号码：PI-TCEHY-2026-0040</w:t>
      </w:r>
    </w:p>
    <w:p>
      <w:pPr>
        <w:spacing w:after="60"/>
      </w:pPr>
      <w:r>
        <w:t>付款方：腾讯控股</w:t>
      </w:r>
    </w:p>
    <w:p>
      <w:pPr>
        <w:spacing w:after="60"/>
      </w:pPr>
      <w:r>
        <w:t>统一社会信用代码：914403008537456489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银行账号：2370744577859543799</w:t>
      </w:r>
    </w:p>
    <w:p>
      <w:pPr>
        <w:spacing w:after="60"/>
      </w:pPr>
      <w:r>
        <w:t>收款方：特斯拉公司</w:t>
      </w:r>
    </w:p>
    <w:p>
      <w:pPr>
        <w:spacing w:after="60"/>
      </w:pPr>
      <w:r>
        <w:t>统一社会信用代码：914403008673475709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银行账号：2925266534120428859</w:t>
      </w:r>
    </w:p>
    <w:p>
      <w:pPr>
        <w:spacing w:after="60"/>
      </w:pPr>
      <w:r>
        <w:t>付款金额：人民币3761693.22元（大写：叁佰柒拾陆壹仟陆佰玖拾叁元贰角贰分）</w:t>
      </w:r>
    </w:p>
    <w:p>
      <w:pPr>
        <w:spacing w:after="60"/>
      </w:pPr>
      <w:r>
        <w:t>付款用途：采购货款（合同编号：PC-TCEHY-2026-0040）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转账凭证号：81199500048765746522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付款方（盖章）：腾讯控股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日期：2027年2月4日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