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凭证编号：PV-ABC-2026-0188</w:t>
      </w:r>
    </w:p>
    <w:p>
      <w:pPr>
        <w:spacing w:after="60"/>
      </w:pPr>
      <w:r>
        <w:t>付款日期：2027年2月15日</w:t>
      </w:r>
    </w:p>
    <w:p>
      <w:pPr>
        <w:spacing w:after="60"/>
      </w:pPr>
      <w:r>
        <w:t>相关合同编号：PC-ABC-2026-0188</w:t>
      </w:r>
    </w:p>
    <w:p>
      <w:pPr>
        <w:spacing w:after="60"/>
      </w:pPr>
      <w:r>
        <w:t>相关发票号码：PI-ABC-2026-0188</w:t>
      </w:r>
    </w:p>
    <w:p>
      <w:pPr>
        <w:spacing w:after="60"/>
      </w:pPr>
      <w:r>
        <w:t>付款方：中国农业银行</w:t>
      </w:r>
    </w:p>
    <w:p>
      <w:pPr>
        <w:spacing w:after="60"/>
      </w:pPr>
      <w:r>
        <w:t>统一社会信用代码：914403009072503664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银行账号：4490696801095190882</w:t>
      </w:r>
    </w:p>
    <w:p>
      <w:pPr>
        <w:spacing w:after="60"/>
      </w:pPr>
      <w:r>
        <w:t>收款方：英特尔公司</w:t>
      </w:r>
    </w:p>
    <w:p>
      <w:pPr>
        <w:spacing w:after="60"/>
      </w:pPr>
      <w:r>
        <w:t>统一社会信用代码：914403002794267609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银行账号：7544750258585401414</w:t>
      </w:r>
    </w:p>
    <w:p>
      <w:pPr>
        <w:spacing w:after="60"/>
      </w:pPr>
      <w:r>
        <w:t>付款金额：人民币224508.19元（大写：贰拾贰肆仟伍佰零捌元壹角玖分）</w:t>
      </w:r>
    </w:p>
    <w:p>
      <w:pPr>
        <w:spacing w:after="60"/>
      </w:pPr>
      <w:r>
        <w:t>付款用途：采购货款（合同编号：PC-ABC-2026-0188）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转账凭证号：12245523760064111236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付款方（盖章）：中国农业银行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日期：2027年2月15日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