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发票号码：RI-HW-2026-0137</w:t>
      </w:r>
    </w:p>
    <w:p>
      <w:pPr>
        <w:spacing w:after="60"/>
      </w:pPr>
      <w:r>
        <w:t>开票日期：2026年9月4日</w:t>
      </w:r>
    </w:p>
    <w:p>
      <w:pPr>
        <w:spacing w:after="60"/>
      </w:pPr>
      <w:r>
        <w:t>相关合同编号：SC-HW-2026-0137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统一社会信用代码：914403003588864451</w:t>
      </w:r>
    </w:p>
    <w:p>
      <w:pPr>
        <w:spacing w:after="60"/>
      </w:pPr>
      <w:r>
        <w:t>地址：广东省深圳市光明新区塘明大道3-5号</w:t>
      </w:r>
    </w:p>
    <w:p>
      <w:pPr>
        <w:spacing w:after="60"/>
      </w:pPr>
      <w:r>
        <w:t>电话：18292534908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银行账号：6681673038677073649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统一社会信用代码：914403006563098368</w:t>
      </w:r>
    </w:p>
    <w:p>
      <w:pPr>
        <w:spacing w:after="60"/>
      </w:pPr>
      <w:r>
        <w:t>地址：广东省深圳市南山区科技园路73号</w:t>
      </w:r>
    </w:p>
    <w:p>
      <w:pPr>
        <w:spacing w:after="60"/>
      </w:pPr>
      <w:r>
        <w:t>电话：18895360464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银行账号：7350811035605992018</w:t>
      </w:r>
    </w:p>
    <w:p>
      <w:pPr>
        <w:spacing w:after="60"/>
      </w:pPr>
      <w:r>
        <w:t>货物或应税劳务、服务名称：智能手机配件</w:t>
      </w:r>
    </w:p>
    <w:p>
      <w:pPr>
        <w:spacing w:after="60"/>
      </w:pPr>
      <w:r>
        <w:t>规格型号：6238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单价：80877.39</w:t>
      </w:r>
    </w:p>
    <w:p>
      <w:pPr>
        <w:spacing w:after="60"/>
      </w:pPr>
      <w:r>
        <w:t>金额：3962992.17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税额：515188.98</w:t>
      </w:r>
    </w:p>
    <w:p>
      <w:pPr>
        <w:spacing w:after="60"/>
      </w:pPr>
      <w:r>
        <w:t>价税合计（大写）：肆佰肆拾柒捌仟壹佰捌拾壹元壹角伍分</w:t>
      </w:r>
    </w:p>
    <w:p>
      <w:pPr>
        <w:spacing w:after="60"/>
      </w:pPr>
      <w:r>
        <w:t>价税合计（小写）：￥4478181.15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