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凭证编号：PV-UBS-2026-0037</w:t>
      </w:r>
    </w:p>
    <w:p>
      <w:pPr>
        <w:spacing w:after="60"/>
      </w:pPr>
      <w:r>
        <w:t>付款日期：2026年5月23日</w:t>
      </w:r>
    </w:p>
    <w:p>
      <w:pPr>
        <w:spacing w:after="60"/>
      </w:pPr>
      <w:r>
        <w:t>相关合同编号：PC-UBS-2026-0037</w:t>
      </w:r>
    </w:p>
    <w:p>
      <w:pPr>
        <w:spacing w:after="60"/>
      </w:pPr>
      <w:r>
        <w:t>相关发票号码：PI-UBS-2026-0037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统一社会信用代码：914403006721140206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银行账号：7828701635254789622</w:t>
      </w:r>
    </w:p>
    <w:p>
      <w:pPr>
        <w:spacing w:after="60"/>
      </w:pPr>
      <w:r>
        <w:t>收款方：辉瑞公司</w:t>
      </w:r>
    </w:p>
    <w:p>
      <w:pPr>
        <w:spacing w:after="60"/>
      </w:pPr>
      <w:r>
        <w:t>统一社会信用代码：914403004755177611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银行账号：2970699202802698871</w:t>
      </w:r>
    </w:p>
    <w:p>
      <w:pPr>
        <w:spacing w:after="60"/>
      </w:pPr>
      <w:r>
        <w:t>付款金额：人民币3769175.75元（大写：叁佰柒拾陆玖仟壹佰柒拾伍元柒角伍分）</w:t>
      </w:r>
    </w:p>
    <w:p>
      <w:pPr>
        <w:spacing w:after="60"/>
      </w:pPr>
      <w:r>
        <w:t>付款用途：采购货款（合同编号：PC-UBS-2026-0037）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转账凭证号：57025099073615041895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