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凭证编号：PV-BOC-2026-0038</w:t>
      </w:r>
    </w:p>
    <w:p>
      <w:pPr>
        <w:spacing w:after="60"/>
      </w:pPr>
      <w:r>
        <w:t>付款日期：2026年9月26日</w:t>
      </w:r>
    </w:p>
    <w:p>
      <w:pPr>
        <w:spacing w:after="60"/>
      </w:pPr>
      <w:r>
        <w:t>相关合同编号：PC-BOC-2026-0038</w:t>
      </w:r>
    </w:p>
    <w:p>
      <w:pPr>
        <w:spacing w:after="60"/>
      </w:pPr>
      <w:r>
        <w:t>相关发票号码：PI-BOC-2026-0038</w:t>
      </w:r>
    </w:p>
    <w:p>
      <w:pPr>
        <w:spacing w:after="60"/>
      </w:pPr>
      <w:r>
        <w:t>付款方：中国银行</w:t>
      </w:r>
    </w:p>
    <w:p>
      <w:pPr>
        <w:spacing w:after="60"/>
      </w:pPr>
      <w:r>
        <w:t>统一社会信用代码：914403005785381424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银行账号：8036580989552857601</w:t>
      </w:r>
    </w:p>
    <w:p>
      <w:pPr>
        <w:spacing w:after="60"/>
      </w:pPr>
      <w:r>
        <w:t>收款方：中国建筑集团</w:t>
      </w:r>
    </w:p>
    <w:p>
      <w:pPr>
        <w:spacing w:after="60"/>
      </w:pPr>
      <w:r>
        <w:t>统一社会信用代码：914403002050732790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银行账号：2157032769638335551</w:t>
      </w:r>
    </w:p>
    <w:p>
      <w:pPr>
        <w:spacing w:after="60"/>
      </w:pPr>
      <w:r>
        <w:t>付款金额：人民币2336957.76元（大写：贰佰叁拾叁陆仟玖佰伍拾柒元柒角陆分）</w:t>
      </w:r>
    </w:p>
    <w:p>
      <w:pPr>
        <w:spacing w:after="60"/>
      </w:pPr>
      <w:r>
        <w:t>付款用途：采购货款（合同编号：PC-BOC-2026-0038）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转账凭证号：38221261534778480570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