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发票号码：PI-JD-2026-0302</w:t>
      </w:r>
    </w:p>
    <w:p>
      <w:pPr>
        <w:spacing w:after="60"/>
      </w:pPr>
      <w:r>
        <w:t>开票日期：2026年6月26日</w:t>
      </w:r>
    </w:p>
    <w:p>
      <w:pPr>
        <w:spacing w:after="60"/>
      </w:pPr>
      <w:r>
        <w:t>相关合同编号：PC-JD-2026-0302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统一社会信用代码：914403004552382765</w:t>
      </w:r>
    </w:p>
    <w:p>
      <w:pPr>
        <w:spacing w:after="60"/>
      </w:pPr>
      <w:r>
        <w:t>地址：广东省深圳市南山区科技园路32号</w:t>
      </w:r>
    </w:p>
    <w:p>
      <w:pPr>
        <w:spacing w:after="60"/>
      </w:pPr>
      <w:r>
        <w:t>电话：13736387557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银行账号：2235594840041597113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统一社会信用代码：914403008526960661</w:t>
      </w:r>
    </w:p>
    <w:p>
      <w:pPr>
        <w:spacing w:after="60"/>
      </w:pPr>
      <w:r>
        <w:t>地址：广东省深圳市光明新区塘明大道15-4号</w:t>
      </w:r>
    </w:p>
    <w:p>
      <w:pPr>
        <w:spacing w:after="60"/>
      </w:pPr>
      <w:r>
        <w:t>电话：15704197288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银行账号：8077068652277140426</w:t>
      </w:r>
    </w:p>
    <w:p>
      <w:pPr>
        <w:spacing w:after="60"/>
      </w:pPr>
      <w:r>
        <w:t>货物或应税劳务、服务名称：智能管道系统</w:t>
      </w:r>
    </w:p>
    <w:p>
      <w:pPr>
        <w:spacing w:after="60"/>
      </w:pPr>
      <w:r>
        <w:t>规格型号：7068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单价：233353.94</w:t>
      </w:r>
    </w:p>
    <w:p>
      <w:pPr>
        <w:spacing w:after="60"/>
      </w:pPr>
      <w:r>
        <w:t>金额：1400123.61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税额：182016.07</w:t>
      </w:r>
    </w:p>
    <w:p>
      <w:pPr>
        <w:spacing w:after="60"/>
      </w:pPr>
      <w:r>
        <w:t>价税合计（大写）：壹佰伍拾捌贰仟壹佰叁拾玖元陆角捌分</w:t>
      </w:r>
    </w:p>
    <w:p>
      <w:pPr>
        <w:spacing w:after="60"/>
      </w:pPr>
      <w:r>
        <w:t>价税合计（小写）：￥1582139.68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