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发票号码：PI-TCEHY-2026-0397</w:t>
      </w:r>
    </w:p>
    <w:p>
      <w:pPr>
        <w:spacing w:after="60"/>
      </w:pPr>
      <w:r>
        <w:t>开票日期：2026年9月29日</w:t>
      </w:r>
    </w:p>
    <w:p>
      <w:pPr>
        <w:spacing w:after="60"/>
      </w:pPr>
      <w:r>
        <w:t>相关合同编号：PC-TCEHY-2026-0397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统一社会信用代码：914403002939532262</w:t>
      </w:r>
    </w:p>
    <w:p>
      <w:pPr>
        <w:spacing w:after="60"/>
      </w:pPr>
      <w:r>
        <w:t>地址：广东省深圳市南山区科技园路54号</w:t>
      </w:r>
    </w:p>
    <w:p>
      <w:pPr>
        <w:spacing w:after="60"/>
      </w:pPr>
      <w:r>
        <w:t>电话：19510810123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银行账号：6742039346766120245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统一社会信用代码：914403009958932608</w:t>
      </w:r>
    </w:p>
    <w:p>
      <w:pPr>
        <w:spacing w:after="60"/>
      </w:pPr>
      <w:r>
        <w:t>地址：广东省深圳市光明新区塘明大道10-9号</w:t>
      </w:r>
    </w:p>
    <w:p>
      <w:pPr>
        <w:spacing w:after="60"/>
      </w:pPr>
      <w:r>
        <w:t>电话：15197808433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银行账号：1408149524805221200</w:t>
      </w:r>
    </w:p>
    <w:p>
      <w:pPr>
        <w:spacing w:after="60"/>
      </w:pPr>
      <w:r>
        <w:t>货物或应税劳务、服务名称：路由器</w:t>
      </w:r>
    </w:p>
    <w:p>
      <w:pPr>
        <w:spacing w:after="60"/>
      </w:pPr>
      <w:r>
        <w:t>规格型号：3208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单价：8378.53</w:t>
      </w:r>
    </w:p>
    <w:p>
      <w:pPr>
        <w:spacing w:after="60"/>
      </w:pPr>
      <w:r>
        <w:t>金额：351898.35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税额：45746.78</w:t>
      </w:r>
    </w:p>
    <w:p>
      <w:pPr>
        <w:spacing w:after="60"/>
      </w:pPr>
      <w:r>
        <w:t>价税合计（大写）：叁拾玖柒仟陆佰肆拾伍元壹角叁分</w:t>
      </w:r>
    </w:p>
    <w:p>
      <w:pPr>
        <w:spacing w:after="60"/>
      </w:pPr>
      <w:r>
        <w:t>价税合计（小写）：￥397645.13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