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发票号码：PI-BOC-2026-0478</w:t>
      </w:r>
    </w:p>
    <w:p>
      <w:pPr>
        <w:spacing w:after="60"/>
      </w:pPr>
      <w:r>
        <w:t>开票日期：2026年11月30日</w:t>
      </w:r>
    </w:p>
    <w:p>
      <w:pPr>
        <w:spacing w:after="60"/>
      </w:pPr>
      <w:r>
        <w:t>相关合同编号：PC-BOC-2026-0478</w:t>
      </w:r>
    </w:p>
    <w:p>
      <w:pPr>
        <w:spacing w:after="60"/>
      </w:pPr>
      <w:r>
        <w:t>购买方：中国银行</w:t>
      </w:r>
    </w:p>
    <w:p>
      <w:pPr>
        <w:spacing w:after="60"/>
      </w:pPr>
      <w:r>
        <w:t>统一社会信用代码：914403002843142943</w:t>
      </w:r>
    </w:p>
    <w:p>
      <w:pPr>
        <w:spacing w:after="60"/>
      </w:pPr>
      <w:r>
        <w:t>地址：广东省深圳市南山区科技园路81号</w:t>
      </w:r>
    </w:p>
    <w:p>
      <w:pPr>
        <w:spacing w:after="60"/>
      </w:pPr>
      <w:r>
        <w:t>电话：14137179142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银行账号：3271878270758691923</w:t>
      </w:r>
    </w:p>
    <w:p>
      <w:pPr>
        <w:spacing w:after="60"/>
      </w:pPr>
      <w:r>
        <w:t>销售方：惠普公司</w:t>
      </w:r>
    </w:p>
    <w:p>
      <w:pPr>
        <w:spacing w:after="60"/>
      </w:pPr>
      <w:r>
        <w:t>统一社会信用代码：914403006575426844</w:t>
      </w:r>
    </w:p>
    <w:p>
      <w:pPr>
        <w:spacing w:after="60"/>
      </w:pPr>
      <w:r>
        <w:t>地址：广东省深圳市光明新区塘明大道14-2号</w:t>
      </w:r>
    </w:p>
    <w:p>
      <w:pPr>
        <w:spacing w:after="60"/>
      </w:pPr>
      <w:r>
        <w:t>电话：15453590191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银行账号：2335219648706878496</w:t>
      </w:r>
    </w:p>
    <w:p>
      <w:pPr>
        <w:spacing w:after="60"/>
      </w:pPr>
      <w:r>
        <w:t>货物或应税劳务、服务名称：多功能一体机</w:t>
      </w:r>
    </w:p>
    <w:p>
      <w:pPr>
        <w:spacing w:after="60"/>
      </w:pPr>
      <w:r>
        <w:t>规格型号：2802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单价：16914.94</w:t>
      </w:r>
    </w:p>
    <w:p>
      <w:pPr>
        <w:spacing w:after="60"/>
      </w:pPr>
      <w:r>
        <w:t>金额：676597.45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税额：87957.67</w:t>
      </w:r>
    </w:p>
    <w:p>
      <w:pPr>
        <w:spacing w:after="60"/>
      </w:pPr>
      <w:r>
        <w:t>价税合计（大写）：柒拾陆肆仟伍佰伍拾伍元壹角贰分</w:t>
      </w:r>
    </w:p>
    <w:p>
      <w:pPr>
        <w:spacing w:after="60"/>
      </w:pPr>
      <w:r>
        <w:t>价税合计（小写）：￥764555.12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销售方（盖章）：惠普公司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