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凭证编号：PV-HW-2026-0489</w:t>
      </w:r>
    </w:p>
    <w:p>
      <w:pPr>
        <w:spacing w:after="60"/>
      </w:pPr>
      <w:r>
        <w:t>付款日期：2026年10月22日</w:t>
      </w:r>
    </w:p>
    <w:p>
      <w:pPr>
        <w:spacing w:after="60"/>
      </w:pPr>
      <w:r>
        <w:t>相关合同编号：PC-HW-2026-0489</w:t>
      </w:r>
    </w:p>
    <w:p>
      <w:pPr>
        <w:spacing w:after="60"/>
      </w:pPr>
      <w:r>
        <w:t>相关发票号码：PI-HW-2026-0489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统一社会信用代码：914403002820110259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银行账号：8680840010027353395</w:t>
      </w:r>
    </w:p>
    <w:p>
      <w:pPr>
        <w:spacing w:after="60"/>
      </w:pPr>
      <w:r>
        <w:t>收款方：腾讯控股</w:t>
      </w:r>
    </w:p>
    <w:p>
      <w:pPr>
        <w:spacing w:after="60"/>
      </w:pPr>
      <w:r>
        <w:t>统一社会信用代码：914403003703436134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银行账号：7775144655721885526</w:t>
      </w:r>
    </w:p>
    <w:p>
      <w:pPr>
        <w:spacing w:after="60"/>
      </w:pPr>
      <w:r>
        <w:t>付款金额：人民币4239120.95元（大写：肆佰贰拾叁玖仟壹佰贰拾零元玖角伍分）</w:t>
      </w:r>
    </w:p>
    <w:p>
      <w:pPr>
        <w:spacing w:after="60"/>
      </w:pPr>
      <w:r>
        <w:t>付款用途：采购货款（合同编号：PC-HW-2026-0489）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转账凭证号：40536528041033420597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