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凭证编号：PV-BOC-2026-0478</w:t>
      </w:r>
    </w:p>
    <w:p>
      <w:pPr>
        <w:spacing w:after="60"/>
      </w:pPr>
      <w:r>
        <w:t>付款日期：2026年12月1日</w:t>
      </w:r>
    </w:p>
    <w:p>
      <w:pPr>
        <w:spacing w:after="60"/>
      </w:pPr>
      <w:r>
        <w:t>相关合同编号：PC-BOC-2026-0478</w:t>
      </w:r>
    </w:p>
    <w:p>
      <w:pPr>
        <w:spacing w:after="60"/>
      </w:pPr>
      <w:r>
        <w:t>相关发票号码：PI-BOC-2026-0478</w:t>
      </w:r>
    </w:p>
    <w:p>
      <w:pPr>
        <w:spacing w:after="60"/>
      </w:pPr>
      <w:r>
        <w:t>付款方：中国银行</w:t>
      </w:r>
    </w:p>
    <w:p>
      <w:pPr>
        <w:spacing w:after="60"/>
      </w:pPr>
      <w:r>
        <w:t>统一社会信用代码：914403003839354048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银行账号：4802751975555804530</w:t>
      </w:r>
    </w:p>
    <w:p>
      <w:pPr>
        <w:spacing w:after="60"/>
      </w:pPr>
      <w:r>
        <w:t>收款方：惠普公司</w:t>
      </w:r>
    </w:p>
    <w:p>
      <w:pPr>
        <w:spacing w:after="60"/>
      </w:pPr>
      <w:r>
        <w:t>统一社会信用代码：914403008095740594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银行账号：4937265451243651335</w:t>
      </w:r>
    </w:p>
    <w:p>
      <w:pPr>
        <w:spacing w:after="60"/>
      </w:pPr>
      <w:r>
        <w:t>付款金额：人民币764555.12元（大写：柒拾陆肆仟伍佰伍拾伍元壹角贰分）</w:t>
      </w:r>
    </w:p>
    <w:p>
      <w:pPr>
        <w:spacing w:after="60"/>
      </w:pPr>
      <w:r>
        <w:t>付款用途：采购货款（合同编号：PC-BOC-2026-0478）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转账凭证号：78517213950841600395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付款方（盖章）：中国银行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日期：2026年12月1日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