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B9" w:rsidRDefault="0082105E" w:rsidP="00AA74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5F77">
        <w:rPr>
          <w:rFonts w:hint="eastAsia"/>
        </w:rPr>
        <w:t>关于编译：</w:t>
      </w:r>
    </w:p>
    <w:p w:rsidR="001A5F77" w:rsidRPr="00023E68" w:rsidRDefault="001A5F77" w:rsidP="000A6593">
      <w:pPr>
        <w:ind w:firstLine="420"/>
        <w:jc w:val="left"/>
      </w:pPr>
      <w:r>
        <w:rPr>
          <w:rFonts w:hint="eastAsia"/>
        </w:rPr>
        <w:t>编译代码需安装</w:t>
      </w:r>
      <w:r w:rsidR="00277725">
        <w:rPr>
          <w:rFonts w:hint="eastAsia"/>
        </w:rPr>
        <w:t>VC</w:t>
      </w:r>
      <w:r>
        <w:rPr>
          <w:rFonts w:hint="eastAsia"/>
        </w:rPr>
        <w:t>++2010 &amp; CUDA Toolkit v5.5CUDA Toolkit</w:t>
      </w:r>
      <w:r w:rsidR="00E350C2">
        <w:rPr>
          <w:rFonts w:hint="eastAsia"/>
        </w:rPr>
        <w:t>，</w:t>
      </w:r>
      <w:r>
        <w:rPr>
          <w:rFonts w:hint="eastAsia"/>
        </w:rPr>
        <w:t>默认安装位置为</w:t>
      </w:r>
      <w:r>
        <w:rPr>
          <w:rFonts w:hint="eastAsia"/>
        </w:rPr>
        <w:t>C:\Program Files\NVIDIA GPU Computing Toolkit\CUDA\v5.5</w:t>
      </w:r>
      <w:r w:rsidR="002D6A15">
        <w:rPr>
          <w:rFonts w:hint="eastAsia"/>
        </w:rPr>
        <w:t>。</w:t>
      </w:r>
    </w:p>
    <w:p w:rsidR="001A5F77" w:rsidRDefault="001A5F77" w:rsidP="00023E68">
      <w:pPr>
        <w:ind w:firstLine="420"/>
        <w:jc w:val="left"/>
      </w:pPr>
      <w:r>
        <w:rPr>
          <w:rFonts w:hint="eastAsia"/>
        </w:rPr>
        <w:t>编译后的可执行文件名为</w:t>
      </w:r>
      <w:r>
        <w:rPr>
          <w:rFonts w:hint="eastAsia"/>
        </w:rPr>
        <w:t>ISPH_NVIDIA_CUDA_CONTEST.exe</w:t>
      </w:r>
      <w:r w:rsidR="005C5E65">
        <w:rPr>
          <w:rFonts w:hint="eastAsia"/>
        </w:rPr>
        <w:t>，位于</w:t>
      </w:r>
      <w:r w:rsidR="005C5E65" w:rsidRPr="005C5E65">
        <w:t>Release</w:t>
      </w:r>
      <w:r w:rsidR="005C5E65">
        <w:rPr>
          <w:rFonts w:hint="eastAsia"/>
        </w:rPr>
        <w:t>目录</w:t>
      </w:r>
      <w:r w:rsidR="002D6A15">
        <w:rPr>
          <w:rFonts w:hint="eastAsia"/>
        </w:rPr>
        <w:t>。</w:t>
      </w:r>
    </w:p>
    <w:p w:rsidR="001A5F77" w:rsidRDefault="001A5F77" w:rsidP="0082105E">
      <w:pPr>
        <w:jc w:val="left"/>
      </w:pPr>
    </w:p>
    <w:p w:rsidR="00B71587" w:rsidRDefault="00B71587" w:rsidP="0082105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）关于程序参数修改</w:t>
      </w:r>
      <w:r w:rsidR="008C707D">
        <w:rPr>
          <w:rFonts w:hint="eastAsia"/>
        </w:rPr>
        <w:t>：</w:t>
      </w:r>
    </w:p>
    <w:p w:rsidR="001A5F77" w:rsidRDefault="001A5F77" w:rsidP="00B71587">
      <w:pPr>
        <w:ind w:firstLine="420"/>
        <w:jc w:val="left"/>
      </w:pPr>
      <w:r>
        <w:rPr>
          <w:rFonts w:hint="eastAsia"/>
        </w:rPr>
        <w:t>SPH</w:t>
      </w:r>
      <w:r>
        <w:rPr>
          <w:rFonts w:hint="eastAsia"/>
        </w:rPr>
        <w:t>模拟的稳定性对于物理参数</w:t>
      </w:r>
      <w:r w:rsidR="00C53D61">
        <w:rPr>
          <w:rFonts w:hint="eastAsia"/>
        </w:rPr>
        <w:t>以及时间步长</w:t>
      </w:r>
      <w:r>
        <w:rPr>
          <w:rFonts w:hint="eastAsia"/>
        </w:rPr>
        <w:t>的设置非常敏感，如需更改请设置在合理范围内，以免模拟程序运行出错（表现为粒子位置异常）</w:t>
      </w:r>
      <w:r w:rsidR="002D6A15">
        <w:rPr>
          <w:rFonts w:hint="eastAsia"/>
        </w:rPr>
        <w:t>。</w:t>
      </w:r>
    </w:p>
    <w:p w:rsidR="00497A85" w:rsidRDefault="00497A85" w:rsidP="00497A85">
      <w:pPr>
        <w:jc w:val="left"/>
      </w:pPr>
    </w:p>
    <w:p w:rsidR="00497A85" w:rsidRDefault="00497A85" w:rsidP="00497A85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61601">
        <w:rPr>
          <w:rFonts w:hint="eastAsia"/>
        </w:rPr>
        <w:t>关于可执行文件</w:t>
      </w:r>
      <w:r w:rsidR="008C707D">
        <w:rPr>
          <w:rFonts w:hint="eastAsia"/>
        </w:rPr>
        <w:t>：</w:t>
      </w:r>
    </w:p>
    <w:p w:rsidR="00C61601" w:rsidRDefault="00C61601" w:rsidP="008C707D">
      <w:pPr>
        <w:ind w:firstLine="420"/>
        <w:jc w:val="left"/>
      </w:pPr>
      <w:r>
        <w:rPr>
          <w:rFonts w:hint="eastAsia"/>
        </w:rPr>
        <w:t>可执行文件位于</w:t>
      </w:r>
      <w:r>
        <w:t>bin</w:t>
      </w:r>
      <w:r>
        <w:rPr>
          <w:rFonts w:hint="eastAsia"/>
        </w:rPr>
        <w:t>目录，请勿随意修改</w:t>
      </w:r>
      <w:r>
        <w:t>bin</w:t>
      </w:r>
      <w:r>
        <w:rPr>
          <w:rFonts w:hint="eastAsia"/>
        </w:rPr>
        <w:t>目录下相关依赖文件</w:t>
      </w:r>
      <w:r w:rsidR="002D6A15">
        <w:rPr>
          <w:rFonts w:hint="eastAsia"/>
        </w:rPr>
        <w:t>。</w:t>
      </w:r>
    </w:p>
    <w:p w:rsidR="00C61601" w:rsidRDefault="00C61601" w:rsidP="008C707D">
      <w:pPr>
        <w:ind w:firstLine="420"/>
        <w:jc w:val="left"/>
      </w:pPr>
      <w:r>
        <w:rPr>
          <w:rFonts w:hint="eastAsia"/>
        </w:rPr>
        <w:t>本程序基于</w:t>
      </w:r>
      <w:r>
        <w:rPr>
          <w:rFonts w:hint="eastAsia"/>
        </w:rPr>
        <w:t xml:space="preserve">Visual C++ 2010 </w:t>
      </w:r>
      <w:r>
        <w:rPr>
          <w:rFonts w:hint="eastAsia"/>
        </w:rPr>
        <w:t>开发，若没有安装</w:t>
      </w:r>
      <w:r>
        <w:rPr>
          <w:rFonts w:hint="eastAsia"/>
        </w:rPr>
        <w:t>VC++2010</w:t>
      </w:r>
      <w:r>
        <w:rPr>
          <w:rFonts w:hint="eastAsia"/>
        </w:rPr>
        <w:t>，请双击</w:t>
      </w:r>
      <w:r w:rsidR="006F390C">
        <w:t>bin</w:t>
      </w:r>
      <w:r w:rsidR="006F390C">
        <w:rPr>
          <w:rFonts w:hint="eastAsia"/>
        </w:rPr>
        <w:t>目录</w:t>
      </w:r>
      <w:r w:rsidR="0071435B">
        <w:rPr>
          <w:rFonts w:hint="eastAsia"/>
        </w:rPr>
        <w:t>下的</w:t>
      </w:r>
      <w:r>
        <w:rPr>
          <w:rFonts w:hint="eastAsia"/>
        </w:rPr>
        <w:t>vcredist_x86</w:t>
      </w:r>
      <w:r>
        <w:rPr>
          <w:rFonts w:hint="eastAsia"/>
        </w:rPr>
        <w:t>安装</w:t>
      </w:r>
      <w:r>
        <w:rPr>
          <w:rFonts w:hint="eastAsia"/>
        </w:rPr>
        <w:t>VC++2010</w:t>
      </w:r>
      <w:r>
        <w:rPr>
          <w:rFonts w:hint="eastAsia"/>
        </w:rPr>
        <w:t>运行库</w:t>
      </w:r>
      <w:r>
        <w:rPr>
          <w:rFonts w:hint="eastAsia"/>
        </w:rPr>
        <w:t>(X86)</w:t>
      </w:r>
      <w:r>
        <w:rPr>
          <w:rFonts w:hint="eastAsia"/>
        </w:rPr>
        <w:t>。</w:t>
      </w:r>
    </w:p>
    <w:p w:rsidR="00C61601" w:rsidRDefault="00C61601" w:rsidP="008C707D">
      <w:pPr>
        <w:ind w:firstLine="420"/>
        <w:jc w:val="left"/>
      </w:pPr>
      <w:r>
        <w:rPr>
          <w:rFonts w:hint="eastAsia"/>
        </w:rPr>
        <w:t>请安装最新显卡驱动（包含</w:t>
      </w:r>
      <w:r>
        <w:rPr>
          <w:rFonts w:hint="eastAsia"/>
        </w:rPr>
        <w:t>nvcuda.dll</w:t>
      </w:r>
      <w:r>
        <w:rPr>
          <w:rFonts w:hint="eastAsia"/>
        </w:rPr>
        <w:t>），从而使用本程序</w:t>
      </w:r>
      <w:r w:rsidR="002D6A15">
        <w:rPr>
          <w:rFonts w:hint="eastAsia"/>
        </w:rPr>
        <w:t>。</w:t>
      </w:r>
    </w:p>
    <w:p w:rsidR="007906C4" w:rsidRDefault="007906C4" w:rsidP="007906C4">
      <w:pPr>
        <w:ind w:firstLine="420"/>
        <w:jc w:val="left"/>
      </w:pPr>
    </w:p>
    <w:p w:rsidR="008C707D" w:rsidRDefault="008C707D" w:rsidP="008C707D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）关于按键操作：</w:t>
      </w:r>
    </w:p>
    <w:p w:rsidR="008C707D" w:rsidRDefault="008C707D" w:rsidP="008C707D">
      <w:pPr>
        <w:jc w:val="left"/>
      </w:pPr>
      <w:r>
        <w:rPr>
          <w:rFonts w:hint="eastAsia"/>
        </w:rPr>
        <w:t xml:space="preserve">    1.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:rsidR="008C707D" w:rsidRDefault="008C707D" w:rsidP="008C707D">
      <w:pPr>
        <w:jc w:val="left"/>
      </w:pPr>
      <w:r>
        <w:rPr>
          <w:rFonts w:hint="eastAsia"/>
        </w:rPr>
        <w:t xml:space="preserve">    2. f/F </w:t>
      </w:r>
      <w:r>
        <w:rPr>
          <w:rFonts w:hint="eastAsia"/>
        </w:rPr>
        <w:t>上一种模拟方法</w:t>
      </w:r>
    </w:p>
    <w:p w:rsidR="008C707D" w:rsidRDefault="008C707D" w:rsidP="008C707D">
      <w:pPr>
        <w:jc w:val="left"/>
      </w:pPr>
      <w:r>
        <w:rPr>
          <w:rFonts w:hint="eastAsia"/>
        </w:rPr>
        <w:t xml:space="preserve">    3. g/G </w:t>
      </w:r>
      <w:r>
        <w:rPr>
          <w:rFonts w:hint="eastAsia"/>
        </w:rPr>
        <w:t>下一种模拟方法</w:t>
      </w:r>
      <w:r>
        <w:rPr>
          <w:rFonts w:hint="eastAsia"/>
        </w:rPr>
        <w:t xml:space="preserve">  </w:t>
      </w:r>
    </w:p>
    <w:p w:rsidR="008C707D" w:rsidRDefault="008C707D" w:rsidP="008C707D">
      <w:pPr>
        <w:jc w:val="left"/>
      </w:pPr>
      <w:r>
        <w:rPr>
          <w:rFonts w:hint="eastAsia"/>
        </w:rPr>
        <w:t xml:space="preserve">    4. 1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隐藏均匀网格边界</w:t>
      </w:r>
    </w:p>
    <w:p w:rsidR="008C707D" w:rsidRDefault="008C707D" w:rsidP="008C707D">
      <w:pPr>
        <w:jc w:val="left"/>
      </w:pPr>
      <w:r>
        <w:rPr>
          <w:rFonts w:hint="eastAsia"/>
        </w:rPr>
        <w:t xml:space="preserve">    5. 2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隐藏容器边界</w:t>
      </w:r>
    </w:p>
    <w:p w:rsidR="008C707D" w:rsidRDefault="008C707D" w:rsidP="008C707D">
      <w:pPr>
        <w:jc w:val="left"/>
      </w:pPr>
      <w:r>
        <w:rPr>
          <w:rFonts w:hint="eastAsia"/>
        </w:rPr>
        <w:t xml:space="preserve">    6. 3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隐藏均匀网格</w:t>
      </w:r>
    </w:p>
    <w:p w:rsidR="008C707D" w:rsidRDefault="008C707D" w:rsidP="008C707D">
      <w:pPr>
        <w:jc w:val="left"/>
      </w:pPr>
      <w:r>
        <w:rPr>
          <w:rFonts w:hint="eastAsia"/>
        </w:rPr>
        <w:t xml:space="preserve">    7. c/C </w:t>
      </w:r>
      <w:r>
        <w:rPr>
          <w:rFonts w:hint="eastAsia"/>
        </w:rPr>
        <w:t>改变摄像机移动模式</w:t>
      </w:r>
      <w:r>
        <w:rPr>
          <w:rFonts w:hint="eastAsia"/>
        </w:rPr>
        <w:t xml:space="preserve"> </w:t>
      </w:r>
      <w:r>
        <w:rPr>
          <w:rFonts w:hint="eastAsia"/>
        </w:rPr>
        <w:t>旋转</w:t>
      </w:r>
      <w:r>
        <w:rPr>
          <w:rFonts w:hint="eastAsia"/>
        </w:rPr>
        <w:t>or</w:t>
      </w:r>
      <w:r>
        <w:rPr>
          <w:rFonts w:hint="eastAsia"/>
        </w:rPr>
        <w:t>平移</w:t>
      </w:r>
    </w:p>
    <w:p w:rsidR="008C707D" w:rsidRDefault="008C707D" w:rsidP="008C707D">
      <w:pPr>
        <w:jc w:val="left"/>
      </w:pPr>
      <w:r>
        <w:rPr>
          <w:rFonts w:hint="eastAsia"/>
        </w:rPr>
        <w:t xml:space="preserve">    8. h/H </w:t>
      </w:r>
      <w:r>
        <w:rPr>
          <w:rFonts w:hint="eastAsia"/>
        </w:rPr>
        <w:t>显示帮助信息</w:t>
      </w:r>
    </w:p>
    <w:p w:rsidR="008C707D" w:rsidRDefault="008C707D" w:rsidP="008C707D">
      <w:pPr>
        <w:jc w:val="left"/>
      </w:pPr>
      <w:r>
        <w:rPr>
          <w:rFonts w:hint="eastAsia"/>
        </w:rPr>
        <w:t xml:space="preserve">    9. l/L </w:t>
      </w:r>
      <w:r>
        <w:rPr>
          <w:rFonts w:hint="eastAsia"/>
        </w:rPr>
        <w:t>切换光源位置控制模式</w:t>
      </w:r>
    </w:p>
    <w:p w:rsidR="008C707D" w:rsidRDefault="008C707D" w:rsidP="008C707D">
      <w:pPr>
        <w:jc w:val="left"/>
      </w:pPr>
      <w:r>
        <w:rPr>
          <w:rFonts w:hint="eastAsia"/>
        </w:rPr>
        <w:t xml:space="preserve">    10. j/J </w:t>
      </w:r>
      <w:r>
        <w:rPr>
          <w:rFonts w:hint="eastAsia"/>
        </w:rPr>
        <w:t>切换流体粒子显示模式</w:t>
      </w:r>
    </w:p>
    <w:p w:rsidR="008C707D" w:rsidRDefault="008C707D" w:rsidP="008C707D">
      <w:pPr>
        <w:jc w:val="left"/>
      </w:pPr>
      <w:r>
        <w:rPr>
          <w:rFonts w:hint="eastAsia"/>
        </w:rPr>
        <w:t xml:space="preserve">    11. a/A + d/D + w/W + s/S + q/Q + z/Z </w:t>
      </w:r>
      <w:r>
        <w:rPr>
          <w:rFonts w:hint="eastAsia"/>
        </w:rPr>
        <w:t>移动相机</w:t>
      </w:r>
      <w:r>
        <w:rPr>
          <w:rFonts w:hint="eastAsia"/>
        </w:rPr>
        <w:t>/</w:t>
      </w:r>
      <w:r>
        <w:rPr>
          <w:rFonts w:hint="eastAsia"/>
        </w:rPr>
        <w:t>（视觉效果上等同于移动物体）</w:t>
      </w:r>
    </w:p>
    <w:p w:rsidR="008C707D" w:rsidRDefault="008C707D" w:rsidP="008C707D">
      <w:pPr>
        <w:jc w:val="left"/>
      </w:pPr>
      <w:r>
        <w:rPr>
          <w:rFonts w:hint="eastAsia"/>
        </w:rPr>
        <w:t xml:space="preserve">    12. </w:t>
      </w:r>
      <w:r w:rsidR="00247D07">
        <w:t>b/B</w:t>
      </w:r>
      <w:r w:rsidR="00247D07">
        <w:rPr>
          <w:rFonts w:hint="eastAsia"/>
        </w:rPr>
        <w:t>加载</w:t>
      </w:r>
      <w:r w:rsidR="00247D07">
        <w:t>/</w:t>
      </w:r>
      <w:r w:rsidR="00247D07">
        <w:rPr>
          <w:rFonts w:hint="eastAsia"/>
        </w:rPr>
        <w:t>取消加载</w:t>
      </w:r>
      <w:r w:rsidR="00247D07">
        <w:t>3d</w:t>
      </w:r>
      <w:r w:rsidR="00247D07">
        <w:rPr>
          <w:rFonts w:hint="eastAsia"/>
        </w:rPr>
        <w:t>模型（本程序中</w:t>
      </w:r>
      <w:r w:rsidR="00247D07">
        <w:rPr>
          <w:rFonts w:hint="eastAsia"/>
        </w:rPr>
        <w:t>3D</w:t>
      </w:r>
      <w:r w:rsidR="00247D07">
        <w:rPr>
          <w:rFonts w:hint="eastAsia"/>
        </w:rPr>
        <w:t>模型为</w:t>
      </w:r>
      <w:r w:rsidR="00247D07">
        <w:t>Stanford bunny</w:t>
      </w:r>
      <w:r w:rsidR="00247D07">
        <w:rPr>
          <w:rFonts w:hint="eastAsia"/>
        </w:rPr>
        <w:t>）</w:t>
      </w:r>
    </w:p>
    <w:p w:rsidR="008C707D" w:rsidRDefault="008C707D" w:rsidP="00E2015B">
      <w:pPr>
        <w:ind w:firstLine="435"/>
        <w:jc w:val="left"/>
      </w:pPr>
      <w:r>
        <w:rPr>
          <w:rFonts w:hint="eastAsia"/>
        </w:rPr>
        <w:t xml:space="preserve">13. </w:t>
      </w:r>
      <w:r w:rsidR="00247D07">
        <w:rPr>
          <w:rFonts w:hint="eastAsia"/>
        </w:rPr>
        <w:t xml:space="preserve">[ </w:t>
      </w:r>
      <w:r w:rsidR="00247D07">
        <w:rPr>
          <w:rFonts w:hint="eastAsia"/>
        </w:rPr>
        <w:t>和</w:t>
      </w:r>
      <w:r w:rsidR="00247D07">
        <w:rPr>
          <w:rFonts w:hint="eastAsia"/>
        </w:rPr>
        <w:t xml:space="preserve"> ] </w:t>
      </w:r>
      <w:r w:rsidR="00247D07">
        <w:rPr>
          <w:rFonts w:hint="eastAsia"/>
        </w:rPr>
        <w:t>切换场景</w:t>
      </w:r>
      <w:r w:rsidR="00247D07">
        <w:t xml:space="preserve"> </w:t>
      </w:r>
    </w:p>
    <w:p w:rsidR="00EF52B1" w:rsidRDefault="007B4F9A" w:rsidP="00E2015B">
      <w:pPr>
        <w:ind w:firstLine="435"/>
        <w:jc w:val="left"/>
      </w:pPr>
      <w:r>
        <w:rPr>
          <w:rFonts w:hint="eastAsia"/>
        </w:rPr>
        <w:t>14.</w:t>
      </w:r>
      <w:r w:rsidR="00247D07">
        <w:rPr>
          <w:rFonts w:hint="eastAsia"/>
        </w:rPr>
        <w:t>鼠标左键</w:t>
      </w:r>
      <w:r w:rsidR="00247D07">
        <w:rPr>
          <w:rFonts w:hint="eastAsia"/>
        </w:rPr>
        <w:t xml:space="preserve"> </w:t>
      </w:r>
      <w:r w:rsidR="00247D07">
        <w:rPr>
          <w:rFonts w:hint="eastAsia"/>
        </w:rPr>
        <w:t>控制移动</w:t>
      </w:r>
      <w:r w:rsidR="00247D07">
        <w:rPr>
          <w:rFonts w:hint="eastAsia"/>
        </w:rPr>
        <w:t>/</w:t>
      </w:r>
      <w:r w:rsidR="00247D07">
        <w:rPr>
          <w:rFonts w:hint="eastAsia"/>
        </w:rPr>
        <w:t>旋转</w:t>
      </w:r>
      <w:r w:rsidR="00247D07">
        <w:rPr>
          <w:rFonts w:hint="eastAsia"/>
        </w:rPr>
        <w:t xml:space="preserve"> + </w:t>
      </w:r>
      <w:r w:rsidR="00247D07">
        <w:rPr>
          <w:rFonts w:hint="eastAsia"/>
        </w:rPr>
        <w:t>鼠标右键控制放大缩小</w:t>
      </w:r>
    </w:p>
    <w:p w:rsidR="00E2015B" w:rsidRDefault="00E2015B" w:rsidP="00E2015B">
      <w:pPr>
        <w:jc w:val="left"/>
      </w:pPr>
    </w:p>
    <w:p w:rsidR="00E2015B" w:rsidRDefault="004E7C22" w:rsidP="00E2015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E2015B">
        <w:rPr>
          <w:rFonts w:hint="eastAsia"/>
        </w:rPr>
        <w:t>关于作品界面截图：</w:t>
      </w:r>
    </w:p>
    <w:p w:rsidR="00E2015B" w:rsidRDefault="00E2015B" w:rsidP="00E2015B">
      <w:pPr>
        <w:jc w:val="left"/>
      </w:pPr>
      <w:r>
        <w:rPr>
          <w:rFonts w:hint="eastAsia"/>
        </w:rPr>
        <w:tab/>
      </w:r>
      <w:r>
        <w:rPr>
          <w:rFonts w:hint="eastAsia"/>
        </w:rPr>
        <w:t>本程序采用的算法在</w:t>
      </w:r>
      <w:r>
        <w:rPr>
          <w:rFonts w:hint="eastAsia"/>
        </w:rPr>
        <w:t>2</w:t>
      </w:r>
      <w:r>
        <w:rPr>
          <w:rFonts w:hint="eastAsia"/>
        </w:rPr>
        <w:t>种不同场景</w:t>
      </w:r>
      <w:r w:rsidR="00ED090D">
        <w:t xml:space="preserve"> </w:t>
      </w:r>
      <w:r>
        <w:rPr>
          <w:rFonts w:hint="eastAsia"/>
        </w:rPr>
        <w:t>&amp;</w:t>
      </w:r>
      <w:r w:rsidR="00ED090D">
        <w:t xml:space="preserve"> </w:t>
      </w:r>
      <w:r>
        <w:rPr>
          <w:rFonts w:hint="eastAsia"/>
        </w:rPr>
        <w:t>3</w:t>
      </w:r>
      <w:r w:rsidR="00B108ED">
        <w:rPr>
          <w:rFonts w:hint="eastAsia"/>
        </w:rPr>
        <w:t>种不同精度（粒子数目）的情况下进行比较，加速比可从程序</w:t>
      </w:r>
      <w:r>
        <w:rPr>
          <w:rFonts w:hint="eastAsia"/>
        </w:rPr>
        <w:t>中的</w:t>
      </w:r>
      <w:r>
        <w:t>Total Sim Time</w:t>
      </w:r>
      <w:r>
        <w:rPr>
          <w:rFonts w:hint="eastAsia"/>
        </w:rPr>
        <w:t>中计算得出</w:t>
      </w:r>
      <w:r w:rsidR="002D6A15">
        <w:rPr>
          <w:rFonts w:hint="eastAsia"/>
        </w:rPr>
        <w:t>。</w:t>
      </w:r>
    </w:p>
    <w:p w:rsidR="00E2015B" w:rsidRDefault="00E2015B" w:rsidP="00E2015B">
      <w:pPr>
        <w:jc w:val="left"/>
      </w:pPr>
      <w:r>
        <w:rPr>
          <w:rFonts w:hint="eastAsia"/>
        </w:rPr>
        <w:tab/>
      </w:r>
      <w:r>
        <w:rPr>
          <w:rFonts w:hint="eastAsia"/>
        </w:rPr>
        <w:t>基于本程序的模拟结果，可以提取出流体的表面粒子，并结合渲染程序比如：</w:t>
      </w:r>
      <w:r>
        <w:t>POVRAY</w:t>
      </w:r>
      <w:r w:rsidR="004E7C22">
        <w:rPr>
          <w:rFonts w:hint="eastAsia"/>
        </w:rPr>
        <w:t>渲染流体场景</w:t>
      </w:r>
      <w:r w:rsidR="00D734EF">
        <w:rPr>
          <w:rFonts w:hint="eastAsia"/>
        </w:rPr>
        <w:t>，两种不同场景均列出</w:t>
      </w:r>
      <w:r w:rsidR="00D734EF">
        <w:rPr>
          <w:rFonts w:hint="eastAsia"/>
        </w:rPr>
        <w:t>10</w:t>
      </w:r>
      <w:r w:rsidR="00D734EF">
        <w:rPr>
          <w:rFonts w:hint="eastAsia"/>
        </w:rPr>
        <w:t>张经渲染后的图片。</w:t>
      </w:r>
    </w:p>
    <w:p w:rsidR="004E7C22" w:rsidRDefault="004E7C22" w:rsidP="00E2015B">
      <w:pPr>
        <w:jc w:val="left"/>
      </w:pPr>
      <w:r>
        <w:rPr>
          <w:rFonts w:hint="eastAsia"/>
        </w:rPr>
        <w:tab/>
      </w:r>
      <w:r>
        <w:rPr>
          <w:rFonts w:hint="eastAsia"/>
        </w:rPr>
        <w:t>本程序基于的实验平台配置截图也置于</w:t>
      </w:r>
      <w:r w:rsidRPr="004E7C22">
        <w:rPr>
          <w:rFonts w:hint="eastAsia"/>
        </w:rPr>
        <w:t>作品界面截图</w:t>
      </w:r>
      <w:r>
        <w:rPr>
          <w:rFonts w:hint="eastAsia"/>
        </w:rPr>
        <w:t>目录下</w:t>
      </w:r>
      <w:r w:rsidR="002D6A15">
        <w:rPr>
          <w:rFonts w:hint="eastAsia"/>
        </w:rPr>
        <w:t>。</w:t>
      </w:r>
    </w:p>
    <w:p w:rsidR="004E7C22" w:rsidRPr="004E7C22" w:rsidRDefault="004E7C22" w:rsidP="00E2015B">
      <w:pPr>
        <w:jc w:val="left"/>
      </w:pPr>
    </w:p>
    <w:p w:rsidR="004E7C22" w:rsidRDefault="004E7C22" w:rsidP="00E2015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）关于</w:t>
      </w:r>
      <w:r w:rsidRPr="004E7C22">
        <w:rPr>
          <w:rFonts w:hint="eastAsia"/>
        </w:rPr>
        <w:t>视频</w:t>
      </w:r>
      <w:r w:rsidR="004B5EAC">
        <w:rPr>
          <w:rFonts w:hint="eastAsia"/>
        </w:rPr>
        <w:t>文件</w:t>
      </w:r>
    </w:p>
    <w:p w:rsidR="004B5EAC" w:rsidRPr="004E7C22" w:rsidRDefault="004B5EAC" w:rsidP="00E2015B">
      <w:pPr>
        <w:jc w:val="left"/>
      </w:pPr>
      <w:r>
        <w:rPr>
          <w:rFonts w:hint="eastAsia"/>
        </w:rPr>
        <w:tab/>
      </w:r>
      <w:r>
        <w:rPr>
          <w:rFonts w:hint="eastAsia"/>
        </w:rPr>
        <w:t>视频文件基于</w:t>
      </w:r>
      <w:r>
        <w:t>POVRAY</w:t>
      </w:r>
      <w:r>
        <w:rPr>
          <w:rFonts w:hint="eastAsia"/>
        </w:rPr>
        <w:t>渲染出的最终图片，采用</w:t>
      </w:r>
      <w:r w:rsidR="008F31F7">
        <w:rPr>
          <w:rFonts w:hint="eastAsia"/>
        </w:rPr>
        <w:t>视频编辑</w:t>
      </w:r>
      <w:r w:rsidR="00C7123C">
        <w:rPr>
          <w:rFonts w:hint="eastAsia"/>
        </w:rPr>
        <w:t>软件</w:t>
      </w:r>
      <w:r w:rsidR="009274B8">
        <w:rPr>
          <w:rFonts w:hint="eastAsia"/>
        </w:rPr>
        <w:t>制作</w:t>
      </w:r>
      <w:r>
        <w:rPr>
          <w:rFonts w:hint="eastAsia"/>
        </w:rPr>
        <w:t>。</w:t>
      </w:r>
      <w:r w:rsidR="00833EAB">
        <w:t>Bunny</w:t>
      </w:r>
      <w:r w:rsidR="000B12FD">
        <w:t xml:space="preserve"> demo</w:t>
      </w:r>
      <w:r w:rsidR="00833EAB">
        <w:rPr>
          <w:rFonts w:hint="eastAsia"/>
        </w:rPr>
        <w:t>采用</w:t>
      </w:r>
      <w:r w:rsidR="000B12FD">
        <w:rPr>
          <w:rFonts w:hint="eastAsia"/>
        </w:rPr>
        <w:t>了低粘性系数模拟低粘度流体，</w:t>
      </w:r>
      <w:r w:rsidR="000B12FD">
        <w:t>DamBreak</w:t>
      </w:r>
      <w:r w:rsidR="000B12FD">
        <w:rPr>
          <w:rFonts w:hint="eastAsia"/>
        </w:rPr>
        <w:t>采用了高粘性系数模拟</w:t>
      </w:r>
      <w:r w:rsidR="002F5FF9">
        <w:rPr>
          <w:rFonts w:hint="eastAsia"/>
        </w:rPr>
        <w:t>高</w:t>
      </w:r>
      <w:r w:rsidR="0047334F">
        <w:rPr>
          <w:rFonts w:hint="eastAsia"/>
        </w:rPr>
        <w:t>粘度</w:t>
      </w:r>
      <w:bookmarkStart w:id="0" w:name="_GoBack"/>
      <w:bookmarkEnd w:id="0"/>
      <w:r w:rsidR="000B12FD">
        <w:rPr>
          <w:rFonts w:hint="eastAsia"/>
        </w:rPr>
        <w:t>流体。</w:t>
      </w:r>
      <w:r w:rsidR="00D8050F">
        <w:rPr>
          <w:rFonts w:hint="eastAsia"/>
        </w:rPr>
        <w:t>两种场景均有</w:t>
      </w:r>
      <w:r w:rsidR="00D8050F">
        <w:rPr>
          <w:rFonts w:hint="eastAsia"/>
        </w:rPr>
        <w:t>30</w:t>
      </w:r>
      <w:r w:rsidR="00D8050F">
        <w:rPr>
          <w:rFonts w:hint="eastAsia"/>
        </w:rPr>
        <w:t>帧和</w:t>
      </w:r>
      <w:r w:rsidR="00D8050F">
        <w:rPr>
          <w:rFonts w:hint="eastAsia"/>
        </w:rPr>
        <w:t>60</w:t>
      </w:r>
      <w:r w:rsidR="00D8050F">
        <w:rPr>
          <w:rFonts w:hint="eastAsia"/>
        </w:rPr>
        <w:t>帧版本视频，</w:t>
      </w:r>
      <w:r w:rsidR="004442D6">
        <w:rPr>
          <w:rFonts w:hint="eastAsia"/>
        </w:rPr>
        <w:t>高帧率版本更具真实感，而</w:t>
      </w:r>
      <w:r w:rsidR="00D8050F">
        <w:rPr>
          <w:rFonts w:hint="eastAsia"/>
        </w:rPr>
        <w:t>低帧率</w:t>
      </w:r>
      <w:r w:rsidR="004442D6">
        <w:rPr>
          <w:rFonts w:hint="eastAsia"/>
        </w:rPr>
        <w:t>版本有助于更好地观察模拟过程。</w:t>
      </w:r>
    </w:p>
    <w:sectPr w:rsidR="004B5EAC" w:rsidRPr="004E7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C15" w:rsidRDefault="00813C15" w:rsidP="002607AA">
      <w:r>
        <w:separator/>
      </w:r>
    </w:p>
  </w:endnote>
  <w:endnote w:type="continuationSeparator" w:id="0">
    <w:p w:rsidR="00813C15" w:rsidRDefault="00813C15" w:rsidP="0026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C15" w:rsidRDefault="00813C15" w:rsidP="002607AA">
      <w:r>
        <w:separator/>
      </w:r>
    </w:p>
  </w:footnote>
  <w:footnote w:type="continuationSeparator" w:id="0">
    <w:p w:rsidR="00813C15" w:rsidRDefault="00813C15" w:rsidP="00260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A3FCB"/>
    <w:multiLevelType w:val="hybridMultilevel"/>
    <w:tmpl w:val="7C0A2850"/>
    <w:lvl w:ilvl="0" w:tplc="F55E98D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95"/>
    <w:rsid w:val="00023E68"/>
    <w:rsid w:val="000A6593"/>
    <w:rsid w:val="000B12FD"/>
    <w:rsid w:val="001612D1"/>
    <w:rsid w:val="001A5F77"/>
    <w:rsid w:val="001F199B"/>
    <w:rsid w:val="00221BB4"/>
    <w:rsid w:val="00247D07"/>
    <w:rsid w:val="002607AA"/>
    <w:rsid w:val="00277725"/>
    <w:rsid w:val="002B5466"/>
    <w:rsid w:val="002D6A15"/>
    <w:rsid w:val="002F5FF9"/>
    <w:rsid w:val="00325F84"/>
    <w:rsid w:val="004442D6"/>
    <w:rsid w:val="0047334F"/>
    <w:rsid w:val="00497A85"/>
    <w:rsid w:val="004B5EAC"/>
    <w:rsid w:val="004E7C22"/>
    <w:rsid w:val="00531CBD"/>
    <w:rsid w:val="00552FB6"/>
    <w:rsid w:val="005C5E65"/>
    <w:rsid w:val="0063485F"/>
    <w:rsid w:val="006C1495"/>
    <w:rsid w:val="006F390C"/>
    <w:rsid w:val="0071435B"/>
    <w:rsid w:val="007906C4"/>
    <w:rsid w:val="007A6AB9"/>
    <w:rsid w:val="007B4F9A"/>
    <w:rsid w:val="007D4866"/>
    <w:rsid w:val="008100EF"/>
    <w:rsid w:val="00813C15"/>
    <w:rsid w:val="0082105E"/>
    <w:rsid w:val="00833EAB"/>
    <w:rsid w:val="008554CE"/>
    <w:rsid w:val="008C707D"/>
    <w:rsid w:val="008F31F7"/>
    <w:rsid w:val="009274B8"/>
    <w:rsid w:val="00A85ED8"/>
    <w:rsid w:val="00AA7448"/>
    <w:rsid w:val="00AD4131"/>
    <w:rsid w:val="00B108ED"/>
    <w:rsid w:val="00B71587"/>
    <w:rsid w:val="00C53D61"/>
    <w:rsid w:val="00C61601"/>
    <w:rsid w:val="00C7123C"/>
    <w:rsid w:val="00C76519"/>
    <w:rsid w:val="00D734EF"/>
    <w:rsid w:val="00D8050F"/>
    <w:rsid w:val="00DC6838"/>
    <w:rsid w:val="00E2015B"/>
    <w:rsid w:val="00E350C2"/>
    <w:rsid w:val="00E879F5"/>
    <w:rsid w:val="00ED090D"/>
    <w:rsid w:val="00E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7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7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7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7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7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Gfans</dc:creator>
  <cp:keywords/>
  <dc:description/>
  <cp:lastModifiedBy>Gfans</cp:lastModifiedBy>
  <cp:revision>46</cp:revision>
  <dcterms:created xsi:type="dcterms:W3CDTF">2013-10-19T08:13:00Z</dcterms:created>
  <dcterms:modified xsi:type="dcterms:W3CDTF">2013-10-23T06:47:00Z</dcterms:modified>
</cp:coreProperties>
</file>