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模块成绩下载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添加模块成绩对应的action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"toTongji"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"webAction"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"toTongji"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/stuCredit.jsp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添加toTongji方法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//统计跳转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String toTongji(){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listcollege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.getAllcollege();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listpro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.getAllprofession();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listcla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.getAllclass();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添加stuCreadit.jsp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F034B"/>
    <w:multiLevelType w:val="singleLevel"/>
    <w:tmpl w:val="83DF03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10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2018-08-26T02:58:37Z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