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8B6" w:rsidRDefault="001A38B6" w:rsidP="001A38B6">
      <w:pPr>
        <w:jc w:val="center"/>
        <w:rPr>
          <w:rFonts w:ascii="宋体" w:eastAsia="宋体" w:hAnsi="宋体"/>
          <w:b/>
          <w:sz w:val="48"/>
          <w:szCs w:val="48"/>
        </w:rPr>
      </w:pPr>
    </w:p>
    <w:p w:rsidR="001A38B6" w:rsidRDefault="001A38B6" w:rsidP="001A38B6">
      <w:pPr>
        <w:jc w:val="center"/>
        <w:rPr>
          <w:rFonts w:ascii="宋体" w:eastAsia="宋体" w:hAnsi="宋体"/>
          <w:b/>
          <w:sz w:val="48"/>
          <w:szCs w:val="48"/>
        </w:rPr>
      </w:pPr>
    </w:p>
    <w:p w:rsidR="001A38B6" w:rsidRPr="001A38B6" w:rsidRDefault="001A38B6" w:rsidP="001A38B6">
      <w:pPr>
        <w:jc w:val="center"/>
        <w:rPr>
          <w:rFonts w:ascii="宋体" w:eastAsia="宋体" w:hAnsi="宋体"/>
          <w:b/>
          <w:sz w:val="48"/>
          <w:szCs w:val="48"/>
        </w:rPr>
      </w:pPr>
      <w:r w:rsidRPr="001A38B6">
        <w:rPr>
          <w:rFonts w:ascii="宋体" w:eastAsia="宋体" w:hAnsi="宋体" w:hint="eastAsia"/>
          <w:b/>
          <w:sz w:val="48"/>
          <w:szCs w:val="48"/>
        </w:rPr>
        <w:t>实验 4</w:t>
      </w:r>
      <w:r w:rsidRPr="001A38B6">
        <w:rPr>
          <w:rFonts w:ascii="宋体" w:eastAsia="宋体" w:hAnsi="宋体"/>
          <w:b/>
          <w:sz w:val="48"/>
          <w:szCs w:val="48"/>
        </w:rPr>
        <w:t xml:space="preserve">  </w:t>
      </w:r>
      <w:r w:rsidRPr="001A38B6">
        <w:rPr>
          <w:rFonts w:ascii="宋体" w:eastAsia="宋体" w:hAnsi="宋体" w:hint="eastAsia"/>
          <w:b/>
          <w:sz w:val="48"/>
          <w:szCs w:val="48"/>
        </w:rPr>
        <w:t>完整性访问控制系统设计与实现</w:t>
      </w:r>
    </w:p>
    <w:p w:rsidR="001A38B6" w:rsidRDefault="001A38B6"/>
    <w:p w:rsidR="001A38B6" w:rsidRDefault="001A38B6"/>
    <w:p w:rsidR="001A38B6" w:rsidRDefault="001A38B6"/>
    <w:p w:rsidR="001A38B6" w:rsidRDefault="001A38B6"/>
    <w:p w:rsidR="001A38B6" w:rsidRDefault="001A38B6"/>
    <w:p w:rsidR="001A38B6" w:rsidRDefault="001A38B6"/>
    <w:p w:rsidR="001A38B6" w:rsidRDefault="001A38B6"/>
    <w:p w:rsidR="001A38B6" w:rsidRDefault="001A38B6"/>
    <w:p w:rsidR="001A38B6" w:rsidRDefault="001A38B6"/>
    <w:p w:rsidR="001A38B6" w:rsidRDefault="001A38B6"/>
    <w:p w:rsidR="001A38B6" w:rsidRDefault="001A38B6"/>
    <w:p w:rsidR="001A38B6" w:rsidRDefault="001A38B6"/>
    <w:p w:rsidR="001A38B6" w:rsidRDefault="001A38B6"/>
    <w:p w:rsidR="001A38B6" w:rsidRDefault="001A38B6"/>
    <w:p w:rsidR="001A38B6" w:rsidRPr="001A38B6" w:rsidRDefault="001A38B6" w:rsidP="001A38B6">
      <w:pPr>
        <w:jc w:val="center"/>
        <w:rPr>
          <w:sz w:val="36"/>
          <w:szCs w:val="36"/>
        </w:rPr>
      </w:pPr>
      <w:r w:rsidRPr="001A38B6">
        <w:rPr>
          <w:rFonts w:hint="eastAsia"/>
          <w:sz w:val="36"/>
          <w:szCs w:val="36"/>
        </w:rPr>
        <w:t>学号：1170300421</w:t>
      </w:r>
    </w:p>
    <w:p w:rsidR="001A38B6" w:rsidRPr="001A38B6" w:rsidRDefault="001A38B6" w:rsidP="001A38B6">
      <w:pPr>
        <w:jc w:val="center"/>
        <w:rPr>
          <w:sz w:val="36"/>
          <w:szCs w:val="36"/>
        </w:rPr>
      </w:pPr>
      <w:r w:rsidRPr="001A38B6">
        <w:rPr>
          <w:rFonts w:hint="eastAsia"/>
          <w:sz w:val="36"/>
          <w:szCs w:val="36"/>
        </w:rPr>
        <w:t>姓名：贺宗磊</w:t>
      </w:r>
    </w:p>
    <w:p w:rsidR="001A38B6" w:rsidRPr="001A38B6" w:rsidRDefault="001A38B6" w:rsidP="001A38B6">
      <w:pPr>
        <w:jc w:val="center"/>
        <w:rPr>
          <w:sz w:val="36"/>
          <w:szCs w:val="36"/>
        </w:rPr>
      </w:pPr>
      <w:r w:rsidRPr="001A38B6">
        <w:rPr>
          <w:rFonts w:hint="eastAsia"/>
          <w:sz w:val="36"/>
          <w:szCs w:val="36"/>
        </w:rPr>
        <w:t>班号：1703202</w:t>
      </w:r>
    </w:p>
    <w:p w:rsidR="001A38B6" w:rsidRDefault="001A38B6" w:rsidP="001A38B6">
      <w:pPr>
        <w:jc w:val="center"/>
        <w:rPr>
          <w:sz w:val="36"/>
          <w:szCs w:val="36"/>
        </w:rPr>
      </w:pPr>
      <w:r w:rsidRPr="001A38B6">
        <w:rPr>
          <w:rFonts w:hint="eastAsia"/>
          <w:sz w:val="36"/>
          <w:szCs w:val="36"/>
        </w:rPr>
        <w:t>邮箱：</w:t>
      </w:r>
      <w:hyperlink r:id="rId5" w:history="1">
        <w:r w:rsidRPr="0017684C">
          <w:rPr>
            <w:rStyle w:val="a3"/>
            <w:rFonts w:hint="eastAsia"/>
            <w:sz w:val="36"/>
            <w:szCs w:val="36"/>
          </w:rPr>
          <w:t>z</w:t>
        </w:r>
        <w:r w:rsidRPr="0017684C">
          <w:rPr>
            <w:rStyle w:val="a3"/>
            <w:sz w:val="36"/>
            <w:szCs w:val="36"/>
          </w:rPr>
          <w:t>hiaixululuxu@126.com</w:t>
        </w:r>
      </w:hyperlink>
    </w:p>
    <w:p w:rsidR="001A38B6" w:rsidRDefault="001A38B6" w:rsidP="001A38B6">
      <w:pPr>
        <w:jc w:val="center"/>
        <w:rPr>
          <w:sz w:val="36"/>
          <w:szCs w:val="36"/>
        </w:rPr>
      </w:pPr>
    </w:p>
    <w:p w:rsidR="001A38B6" w:rsidRPr="001A38B6" w:rsidRDefault="001A38B6" w:rsidP="001A38B6">
      <w:pPr>
        <w:jc w:val="center"/>
        <w:rPr>
          <w:sz w:val="36"/>
          <w:szCs w:val="36"/>
        </w:rPr>
      </w:pPr>
    </w:p>
    <w:p w:rsidR="00102793" w:rsidRDefault="00102793"/>
    <w:p w:rsidR="00102793" w:rsidRDefault="00102793"/>
    <w:p w:rsidR="00102793" w:rsidRDefault="00102793"/>
    <w:p w:rsidR="00102793" w:rsidRDefault="00102793"/>
    <w:p w:rsidR="00102793" w:rsidRDefault="00102793"/>
    <w:p w:rsidR="00102793" w:rsidRDefault="00102793"/>
    <w:p w:rsidR="00102793" w:rsidRDefault="00102793"/>
    <w:p w:rsidR="00102793" w:rsidRDefault="00102793"/>
    <w:p w:rsidR="00102793" w:rsidRDefault="00102793"/>
    <w:p w:rsidR="00102793" w:rsidRDefault="00102793"/>
    <w:p w:rsidR="00102793" w:rsidRPr="00102793" w:rsidRDefault="00102793" w:rsidP="00102793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02793">
        <w:rPr>
          <w:rFonts w:ascii="宋体" w:eastAsia="宋体" w:hAnsi="宋体" w:hint="eastAsia"/>
          <w:sz w:val="24"/>
        </w:rPr>
        <w:lastRenderedPageBreak/>
        <w:t>给出应用系统的安全策略文档。</w:t>
      </w:r>
    </w:p>
    <w:p w:rsidR="00102793" w:rsidRPr="00102793" w:rsidRDefault="00102793" w:rsidP="00102793">
      <w:pPr>
        <w:pStyle w:val="a5"/>
        <w:widowControl/>
        <w:spacing w:line="360" w:lineRule="auto"/>
        <w:ind w:left="360" w:firstLineChars="0" w:firstLine="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系统本身以角色赋予不同的权限，分为用户和管理员</w:t>
      </w:r>
    </w:p>
    <w:p w:rsidR="00102793" w:rsidRDefault="00102793" w:rsidP="0010279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用户拥有申请存取款功能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查询</w:t>
      </w:r>
      <w:r>
        <w:rPr>
          <w:rFonts w:ascii="宋体" w:eastAsia="宋体" w:hAnsi="宋体" w:hint="eastAsia"/>
          <w:sz w:val="24"/>
        </w:rPr>
        <w:t>，更改密码等</w:t>
      </w:r>
      <w:r>
        <w:rPr>
          <w:rFonts w:ascii="宋体" w:eastAsia="宋体" w:hAnsi="宋体" w:hint="eastAsia"/>
          <w:sz w:val="24"/>
        </w:rPr>
        <w:t>功能。用户在申请存取款后，会生成一个账单，提交到管理员处。待管理员同意后，才能执行操作。</w:t>
      </w:r>
    </w:p>
    <w:p w:rsidR="00102793" w:rsidRDefault="00102793" w:rsidP="00102793">
      <w:pPr>
        <w:widowControl/>
        <w:spacing w:line="360" w:lineRule="auto"/>
        <w:ind w:firstLine="42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管理员有查询任意用户和与普通用户一样的权限如，更改密码，注册申请等功能。</w:t>
      </w:r>
    </w:p>
    <w:p w:rsidR="00102793" w:rsidRDefault="00102793" w:rsidP="0010279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在登录界面可以进行两种操作——登录和注册。</w:t>
      </w:r>
    </w:p>
    <w:p w:rsidR="00102793" w:rsidRDefault="00102793" w:rsidP="0010279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取款和存款需要首先输入金额，然后生成一个账单。管理员登录后可以看见用户申请的账单信息，里面有用户的用户名和更改金额。管理员</w:t>
      </w:r>
      <w:r>
        <w:rPr>
          <w:rFonts w:ascii="宋体" w:eastAsia="宋体" w:hAnsi="宋体" w:hint="eastAsia"/>
          <w:sz w:val="24"/>
        </w:rPr>
        <w:t>首先查询用户信息，检查是否为系统内用户，</w:t>
      </w:r>
      <w:r>
        <w:rPr>
          <w:rFonts w:ascii="宋体" w:eastAsia="宋体" w:hAnsi="宋体" w:hint="eastAsia"/>
          <w:sz w:val="24"/>
        </w:rPr>
        <w:t>认证通过后，该账单被删除，该操作执行成功。如果管理员没有同意，则直接取消账单。注意：取款金额不能超过当前拥有的金额。</w:t>
      </w:r>
    </w:p>
    <w:p w:rsidR="00102793" w:rsidRDefault="00102793" w:rsidP="00102793">
      <w:pPr>
        <w:widowControl/>
        <w:spacing w:line="360" w:lineRule="auto"/>
        <w:ind w:firstLine="42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注，为了体现责任分离原则，模拟当存款少于5000时，由一个管理员审核，当大于5000时，除了管理员r</w:t>
      </w:r>
      <w:r>
        <w:rPr>
          <w:rFonts w:ascii="宋体" w:eastAsia="宋体" w:hAnsi="宋体"/>
          <w:sz w:val="24"/>
        </w:rPr>
        <w:t>oot</w:t>
      </w:r>
      <w:r>
        <w:rPr>
          <w:rFonts w:ascii="宋体" w:eastAsia="宋体" w:hAnsi="宋体" w:hint="eastAsia"/>
          <w:sz w:val="24"/>
        </w:rPr>
        <w:t>审核外，还需要另一个管理员审核，体现出为责任分离。</w:t>
      </w:r>
    </w:p>
    <w:p w:rsidR="00102793" w:rsidRDefault="00102793" w:rsidP="00102793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查询是直接调用当前数据库中的数据，没有更改数据库中的信息，不需要管理员进行同意。</w:t>
      </w:r>
    </w:p>
    <w:p w:rsidR="00102793" w:rsidRDefault="00102793" w:rsidP="00102793">
      <w:pPr>
        <w:widowControl/>
        <w:spacing w:line="360" w:lineRule="auto"/>
        <w:ind w:firstLine="42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用户和管理员的每一步操作均被记录写入日志，</w:t>
      </w:r>
      <w:proofErr w:type="gramStart"/>
      <w:r>
        <w:rPr>
          <w:rFonts w:ascii="宋体" w:eastAsia="宋体" w:hAnsi="宋体" w:hint="eastAsia"/>
          <w:sz w:val="24"/>
        </w:rPr>
        <w:t>方便最后</w:t>
      </w:r>
      <w:proofErr w:type="gramEnd"/>
      <w:r>
        <w:rPr>
          <w:rFonts w:ascii="宋体" w:eastAsia="宋体" w:hAnsi="宋体" w:hint="eastAsia"/>
          <w:sz w:val="24"/>
        </w:rPr>
        <w:t>审核复查。</w:t>
      </w:r>
    </w:p>
    <w:p w:rsidR="00102793" w:rsidRDefault="00102793" w:rsidP="00102793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hint="eastAsia"/>
        </w:rPr>
        <w:t>2.</w:t>
      </w:r>
      <w:r w:rsidRPr="00102793"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提供交互界面，能够完成录入、查询等功能。</w:t>
      </w:r>
    </w:p>
    <w:p w:rsidR="00102793" w:rsidRPr="00102793" w:rsidRDefault="00102793" w:rsidP="00102793">
      <w:pPr>
        <w:widowControl/>
        <w:spacing w:line="360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登陆界面：</w:t>
      </w:r>
    </w:p>
    <w:p w:rsidR="00AC5ED5" w:rsidRDefault="00105A9D">
      <w:r>
        <w:rPr>
          <w:noProof/>
        </w:rPr>
        <w:drawing>
          <wp:inline distT="0" distB="0" distL="0" distR="0" wp14:anchorId="38B692F6" wp14:editId="4A376325">
            <wp:extent cx="5274310" cy="2102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B6" w:rsidRDefault="00E358AA">
      <w:r>
        <w:rPr>
          <w:rFonts w:hint="eastAsia"/>
        </w:rPr>
        <w:t>用户登录界面：</w:t>
      </w:r>
    </w:p>
    <w:p w:rsidR="009E3E81" w:rsidRDefault="009E3E81">
      <w:r>
        <w:rPr>
          <w:noProof/>
        </w:rPr>
        <w:lastRenderedPageBreak/>
        <w:drawing>
          <wp:inline distT="0" distB="0" distL="0" distR="0" wp14:anchorId="5314B861" wp14:editId="74CE0229">
            <wp:extent cx="5274310" cy="3251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AA" w:rsidRDefault="00E358AA">
      <w:pPr>
        <w:rPr>
          <w:rFonts w:hint="eastAsia"/>
        </w:rPr>
      </w:pPr>
      <w:r>
        <w:rPr>
          <w:rFonts w:hint="eastAsia"/>
        </w:rPr>
        <w:t>查询功能：</w:t>
      </w:r>
    </w:p>
    <w:p w:rsidR="009E3E81" w:rsidRDefault="009E3E81">
      <w:r>
        <w:rPr>
          <w:noProof/>
        </w:rPr>
        <w:drawing>
          <wp:inline distT="0" distB="0" distL="0" distR="0" wp14:anchorId="21F5216E" wp14:editId="35407BE9">
            <wp:extent cx="5274310" cy="2673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AA" w:rsidRDefault="00E358AA">
      <w:pPr>
        <w:rPr>
          <w:rFonts w:hint="eastAsia"/>
        </w:rPr>
      </w:pPr>
      <w:r>
        <w:rPr>
          <w:rFonts w:hint="eastAsia"/>
        </w:rPr>
        <w:t>修改密码功能：</w:t>
      </w:r>
    </w:p>
    <w:p w:rsidR="009E3E81" w:rsidRDefault="009E3E81">
      <w:r>
        <w:rPr>
          <w:noProof/>
        </w:rPr>
        <w:drawing>
          <wp:inline distT="0" distB="0" distL="0" distR="0" wp14:anchorId="24C6F474" wp14:editId="46C054E7">
            <wp:extent cx="5274310" cy="1898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81" w:rsidRDefault="009E3E81">
      <w:r>
        <w:rPr>
          <w:noProof/>
        </w:rPr>
        <w:lastRenderedPageBreak/>
        <w:drawing>
          <wp:inline distT="0" distB="0" distL="0" distR="0" wp14:anchorId="3B20DBA9" wp14:editId="4DD4A278">
            <wp:extent cx="5274310" cy="2374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AA" w:rsidRDefault="00E358AA">
      <w:pPr>
        <w:rPr>
          <w:rFonts w:hint="eastAsia"/>
        </w:rPr>
      </w:pPr>
      <w:r>
        <w:rPr>
          <w:rFonts w:hint="eastAsia"/>
        </w:rPr>
        <w:t>修改成功重新登录：</w:t>
      </w:r>
    </w:p>
    <w:p w:rsidR="009E3E81" w:rsidRDefault="009E3E81">
      <w:r>
        <w:rPr>
          <w:noProof/>
        </w:rPr>
        <w:drawing>
          <wp:inline distT="0" distB="0" distL="0" distR="0" wp14:anchorId="3A1C1E60" wp14:editId="7176D4F3">
            <wp:extent cx="5274310" cy="2017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AA" w:rsidRDefault="00E358AA">
      <w:pPr>
        <w:rPr>
          <w:rFonts w:hint="eastAsia"/>
        </w:rPr>
      </w:pPr>
      <w:r>
        <w:rPr>
          <w:rFonts w:hint="eastAsia"/>
        </w:rPr>
        <w:t>存款功能：</w:t>
      </w:r>
    </w:p>
    <w:p w:rsidR="009E3E81" w:rsidRDefault="009E3E81">
      <w:r>
        <w:rPr>
          <w:noProof/>
        </w:rPr>
        <w:drawing>
          <wp:inline distT="0" distB="0" distL="0" distR="0" wp14:anchorId="34CD7B39" wp14:editId="1C41158F">
            <wp:extent cx="5274310" cy="1941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AA" w:rsidRDefault="00E358AA">
      <w:pPr>
        <w:rPr>
          <w:rFonts w:hint="eastAsia"/>
        </w:rPr>
      </w:pPr>
      <w:r>
        <w:rPr>
          <w:rFonts w:hint="eastAsia"/>
        </w:rPr>
        <w:t>管理员登录界面：</w:t>
      </w:r>
    </w:p>
    <w:p w:rsidR="009E3E81" w:rsidRDefault="009E3E81">
      <w:r>
        <w:rPr>
          <w:noProof/>
        </w:rPr>
        <w:lastRenderedPageBreak/>
        <w:drawing>
          <wp:inline distT="0" distB="0" distL="0" distR="0" wp14:anchorId="6B0DDD2F" wp14:editId="006C036D">
            <wp:extent cx="5274310" cy="22218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AA" w:rsidRDefault="00E358AA">
      <w:pPr>
        <w:rPr>
          <w:rFonts w:hint="eastAsia"/>
        </w:rPr>
      </w:pPr>
      <w:r>
        <w:rPr>
          <w:rFonts w:hint="eastAsia"/>
        </w:rPr>
        <w:t>查看订单信息：</w:t>
      </w:r>
    </w:p>
    <w:p w:rsidR="009E3E81" w:rsidRDefault="009E3E81">
      <w:r>
        <w:rPr>
          <w:noProof/>
        </w:rPr>
        <w:drawing>
          <wp:inline distT="0" distB="0" distL="0" distR="0" wp14:anchorId="74462D90" wp14:editId="1FCFF7AC">
            <wp:extent cx="5274310" cy="27927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AA" w:rsidRDefault="00E358AA">
      <w:pPr>
        <w:rPr>
          <w:rFonts w:hint="eastAsia"/>
        </w:rPr>
      </w:pPr>
      <w:r>
        <w:rPr>
          <w:rFonts w:hint="eastAsia"/>
        </w:rPr>
        <w:t>首先查看用户信息，输入用户名字查询</w:t>
      </w:r>
    </w:p>
    <w:p w:rsidR="009E3E81" w:rsidRDefault="009E3E81">
      <w:r>
        <w:rPr>
          <w:noProof/>
        </w:rPr>
        <w:drawing>
          <wp:inline distT="0" distB="0" distL="0" distR="0" wp14:anchorId="3832C801" wp14:editId="37399A04">
            <wp:extent cx="5274310" cy="1772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AA" w:rsidRDefault="00E358AA">
      <w:pPr>
        <w:rPr>
          <w:rFonts w:hint="eastAsia"/>
        </w:rPr>
      </w:pPr>
      <w:r>
        <w:rPr>
          <w:rFonts w:hint="eastAsia"/>
        </w:rPr>
        <w:t>审核通过后管理员再次查询用户信息</w:t>
      </w:r>
      <w:r w:rsidRPr="00DD6C38">
        <w:rPr>
          <w:rFonts w:hint="eastAsia"/>
          <w:sz w:val="24"/>
        </w:rPr>
        <w:t>（同意或不同意）</w:t>
      </w:r>
    </w:p>
    <w:p w:rsidR="009E3E81" w:rsidRDefault="009E3E81">
      <w:r>
        <w:rPr>
          <w:noProof/>
        </w:rPr>
        <w:lastRenderedPageBreak/>
        <w:drawing>
          <wp:inline distT="0" distB="0" distL="0" distR="0" wp14:anchorId="025B1F1A" wp14:editId="64E2B744">
            <wp:extent cx="5274310" cy="1830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81" w:rsidRDefault="009E3E81">
      <w:r>
        <w:rPr>
          <w:noProof/>
        </w:rPr>
        <w:drawing>
          <wp:inline distT="0" distB="0" distL="0" distR="0" wp14:anchorId="78898619" wp14:editId="710E8590">
            <wp:extent cx="5274310" cy="18065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81" w:rsidRDefault="009E3E81">
      <w:r>
        <w:rPr>
          <w:noProof/>
        </w:rPr>
        <w:drawing>
          <wp:inline distT="0" distB="0" distL="0" distR="0" wp14:anchorId="6CC23AC5" wp14:editId="068EAEF3">
            <wp:extent cx="5274310" cy="31051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AA" w:rsidRDefault="00E358AA">
      <w:pPr>
        <w:rPr>
          <w:rFonts w:hint="eastAsia"/>
        </w:rPr>
      </w:pPr>
      <w:r>
        <w:rPr>
          <w:rFonts w:hint="eastAsia"/>
        </w:rPr>
        <w:t>用户查看自己的信息，可发现充值成功：</w:t>
      </w:r>
    </w:p>
    <w:p w:rsidR="009E3E81" w:rsidRDefault="009E3E81">
      <w:r>
        <w:rPr>
          <w:noProof/>
        </w:rPr>
        <w:lastRenderedPageBreak/>
        <w:drawing>
          <wp:inline distT="0" distB="0" distL="0" distR="0" wp14:anchorId="476D7DDA" wp14:editId="369F3C8B">
            <wp:extent cx="5274310" cy="25857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AA" w:rsidRDefault="00E358AA" w:rsidP="00E358AA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hint="eastAsia"/>
        </w:rPr>
        <w:t>3.</w:t>
      </w:r>
      <w:r w:rsidRPr="00E358AA"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满足责任分离原则。</w:t>
      </w:r>
    </w:p>
    <w:p w:rsidR="00E358AA" w:rsidRDefault="00E358AA" w:rsidP="00E358AA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在完整性策略定义的授权方式里面，责任分离原则禁止一个实体完成单独完成一个操作。我们的用户相当于一个实体，对于查询和退出登陆两种操作是用户自身的权力，而且不影响数据的完整性。</w:t>
      </w:r>
    </w:p>
    <w:p w:rsidR="00E358AA" w:rsidRDefault="00E358AA" w:rsidP="00E358AA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对于取款和存款两种操作，会对数据库中的内容进行修改，所以此时必须采用责任分离的原则。</w:t>
      </w:r>
    </w:p>
    <w:p w:rsidR="00E358AA" w:rsidRDefault="00E358AA" w:rsidP="00E358AA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为此，增加一个管理员身份的用户。单独有管理员时他不能做任何事情，单独有用户他只能查询余额，只有在用户申请这两种然后管理员同意时操作才能完成，符合责任分离的原则，同时也能保证数据的完整性。</w:t>
      </w:r>
    </w:p>
    <w:p w:rsidR="00561DA3" w:rsidRPr="00E358AA" w:rsidRDefault="00E358A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除此之外，系统对对不同数目金额采用不同审核，当数目小于5000时，由一位管理员审核，</w:t>
      </w:r>
      <w:proofErr w:type="gramStart"/>
      <w:r>
        <w:rPr>
          <w:rFonts w:hint="eastAsia"/>
        </w:rPr>
        <w:t>反之由</w:t>
      </w:r>
      <w:proofErr w:type="gramEnd"/>
      <w:r>
        <w:rPr>
          <w:rFonts w:hint="eastAsia"/>
        </w:rPr>
        <w:t>两位管理员审核，由此区分企业用户和普通用户，降低银行责任风险。</w:t>
      </w:r>
    </w:p>
    <w:p w:rsidR="00E358AA" w:rsidRDefault="00E358AA" w:rsidP="00E358AA">
      <w:pPr>
        <w:widowControl/>
        <w:spacing w:line="360" w:lineRule="auto"/>
        <w:jc w:val="left"/>
      </w:pPr>
      <w:r>
        <w:rPr>
          <w:rFonts w:hint="eastAsia"/>
        </w:rPr>
        <w:t>4.</w:t>
      </w:r>
      <w:r w:rsidRPr="00E358AA"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保存审计日志。</w:t>
      </w:r>
    </w:p>
    <w:p w:rsidR="00E358AA" w:rsidRDefault="00E358AA" w:rsidP="00E358AA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所有的日志，都保存在 log</w:t>
      </w:r>
      <w:r>
        <w:rPr>
          <w:rFonts w:ascii="宋体" w:eastAsia="宋体" w:hAnsi="宋体"/>
          <w:sz w:val="24"/>
        </w:rPr>
        <w:t xml:space="preserve">.txt </w:t>
      </w:r>
      <w:r>
        <w:rPr>
          <w:rFonts w:ascii="宋体" w:eastAsia="宋体" w:hAnsi="宋体" w:hint="eastAsia"/>
          <w:sz w:val="24"/>
        </w:rPr>
        <w:t>内，部分信息内容如下：</w:t>
      </w:r>
    </w:p>
    <w:p w:rsidR="0051712F" w:rsidRDefault="00E358AA">
      <w:r>
        <w:rPr>
          <w:noProof/>
        </w:rPr>
        <w:lastRenderedPageBreak/>
        <w:drawing>
          <wp:inline distT="0" distB="0" distL="0" distR="0" wp14:anchorId="1AE91853" wp14:editId="6829092C">
            <wp:extent cx="5274310" cy="26314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AA" w:rsidRDefault="00E358AA" w:rsidP="00E358AA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hint="eastAsia"/>
        </w:rPr>
        <w:t>5.</w:t>
      </w:r>
      <w:r w:rsidRPr="00E358AA"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遵循C</w:t>
      </w:r>
      <w:r>
        <w:rPr>
          <w:rFonts w:ascii="宋体" w:eastAsia="宋体" w:hAnsi="宋体"/>
          <w:sz w:val="24"/>
        </w:rPr>
        <w:t>lark-Wilson</w:t>
      </w:r>
      <w:r>
        <w:rPr>
          <w:rFonts w:ascii="宋体" w:eastAsia="宋体" w:hAnsi="宋体" w:hint="eastAsia"/>
          <w:sz w:val="24"/>
        </w:rPr>
        <w:t>模型，定义应用系统的完整性限制条件。</w:t>
      </w:r>
    </w:p>
    <w:p w:rsidR="00E358AA" w:rsidRDefault="00E358AA" w:rsidP="00E358AA">
      <w:pPr>
        <w:widowControl/>
        <w:spacing w:line="360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首先由定义可知：</w:t>
      </w:r>
    </w:p>
    <w:p w:rsidR="00E358AA" w:rsidRDefault="00E358AA" w:rsidP="00E358AA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C</w:t>
      </w:r>
      <w:r>
        <w:rPr>
          <w:rFonts w:ascii="宋体" w:eastAsia="宋体" w:hAnsi="宋体"/>
          <w:sz w:val="24"/>
        </w:rPr>
        <w:t>lark-Wilson</w:t>
      </w:r>
      <w:r>
        <w:rPr>
          <w:rFonts w:ascii="宋体" w:eastAsia="宋体" w:hAnsi="宋体" w:hint="eastAsia"/>
          <w:sz w:val="24"/>
        </w:rPr>
        <w:t>模型考虑如下几点：</w:t>
      </w:r>
    </w:p>
    <w:p w:rsidR="00E358AA" w:rsidRDefault="00E358AA" w:rsidP="00E358AA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1）主体必须被识别和认证</w:t>
      </w:r>
    </w:p>
    <w:p w:rsidR="00E358AA" w:rsidRDefault="00E358AA" w:rsidP="00E358AA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2）客体只能通过规定的程序进行操作</w:t>
      </w:r>
    </w:p>
    <w:p w:rsidR="00E358AA" w:rsidRDefault="00E358AA" w:rsidP="00E358AA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3）主体只能执行规定的程序</w:t>
      </w:r>
    </w:p>
    <w:p w:rsidR="00E358AA" w:rsidRDefault="00E358AA" w:rsidP="00E358AA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4）必须维护正确的审计日志</w:t>
      </w:r>
    </w:p>
    <w:p w:rsidR="00E358AA" w:rsidRDefault="00E358AA" w:rsidP="00E358AA">
      <w:pPr>
        <w:widowControl/>
        <w:spacing w:line="360" w:lineRule="auto"/>
        <w:ind w:firstLine="42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  5）系统必须被证明能够正确工作</w:t>
      </w:r>
    </w:p>
    <w:p w:rsidR="00E358AA" w:rsidRDefault="00E358AA" w:rsidP="00E358AA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如果把管理员看作主体，用户为客体，则管理员登陆界面即为认证过程，管理员的用户和密码只有自己才能知道的，满足1）。</w:t>
      </w:r>
    </w:p>
    <w:p w:rsidR="00E358AA" w:rsidRDefault="00E358AA" w:rsidP="00E358AA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作为客体的用户只能进行取款、存款、查询、返回四种操作，满足2）</w:t>
      </w:r>
    </w:p>
    <w:p w:rsidR="00E358AA" w:rsidRDefault="00E358AA" w:rsidP="00E358AA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主体管理员只能进行认证</w:t>
      </w:r>
      <w:r w:rsidR="00317CD5">
        <w:rPr>
          <w:rFonts w:ascii="宋体" w:eastAsia="宋体" w:hAnsi="宋体" w:hint="eastAsia"/>
          <w:sz w:val="24"/>
        </w:rPr>
        <w:t>和用户信息的审核</w:t>
      </w:r>
      <w:r>
        <w:rPr>
          <w:rFonts w:ascii="宋体" w:eastAsia="宋体" w:hAnsi="宋体" w:hint="eastAsia"/>
          <w:sz w:val="24"/>
        </w:rPr>
        <w:t>，不能单独进行存款取款等操作，满足3）</w:t>
      </w:r>
    </w:p>
    <w:p w:rsidR="00E358AA" w:rsidRDefault="00E358AA" w:rsidP="00317CD5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证明4）、5）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6.</w:t>
      </w:r>
      <w:r w:rsidRPr="00317CD5"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遵循C</w:t>
      </w:r>
      <w:r>
        <w:rPr>
          <w:rFonts w:ascii="宋体" w:eastAsia="宋体" w:hAnsi="宋体"/>
          <w:sz w:val="24"/>
        </w:rPr>
        <w:t>lark-Wilson</w:t>
      </w:r>
      <w:r>
        <w:rPr>
          <w:rFonts w:ascii="宋体" w:eastAsia="宋体" w:hAnsi="宋体" w:hint="eastAsia"/>
          <w:sz w:val="24"/>
        </w:rPr>
        <w:t>模型的证明规则和实施规则，并在设计报告中有所体现。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证明规则1：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 w:rsidRPr="00DE2073">
        <w:rPr>
          <w:rFonts w:ascii="宋体" w:eastAsia="宋体" w:hAnsi="宋体" w:hint="eastAsia"/>
          <w:sz w:val="24"/>
        </w:rPr>
        <w:t>当任意</w:t>
      </w:r>
      <w:r w:rsidRPr="00DE2073">
        <w:rPr>
          <w:rFonts w:ascii="宋体" w:eastAsia="宋体" w:hAnsi="宋体"/>
          <w:sz w:val="24"/>
        </w:rPr>
        <w:t xml:space="preserve"> IVP </w:t>
      </w:r>
      <w:r w:rsidRPr="00DE2073">
        <w:rPr>
          <w:rFonts w:ascii="宋体" w:eastAsia="宋体" w:hAnsi="宋体" w:hint="eastAsia"/>
          <w:sz w:val="24"/>
        </w:rPr>
        <w:t>运行时</w:t>
      </w:r>
      <w:r w:rsidRPr="00DE2073">
        <w:rPr>
          <w:rFonts w:ascii="宋体" w:eastAsia="宋体" w:hAnsi="宋体"/>
          <w:sz w:val="24"/>
        </w:rPr>
        <w:t xml:space="preserve">, </w:t>
      </w:r>
      <w:r w:rsidRPr="00DE2073">
        <w:rPr>
          <w:rFonts w:ascii="宋体" w:eastAsia="宋体" w:hAnsi="宋体" w:hint="eastAsia"/>
          <w:sz w:val="24"/>
        </w:rPr>
        <w:t>它必须保证所有的</w:t>
      </w:r>
      <w:r w:rsidRPr="00DE2073">
        <w:rPr>
          <w:rFonts w:ascii="宋体" w:eastAsia="宋体" w:hAnsi="宋体"/>
          <w:sz w:val="24"/>
        </w:rPr>
        <w:t>CDI</w:t>
      </w:r>
      <w:r w:rsidRPr="00DE2073">
        <w:rPr>
          <w:rFonts w:ascii="宋体" w:eastAsia="宋体" w:hAnsi="宋体" w:hint="eastAsia"/>
          <w:sz w:val="24"/>
        </w:rPr>
        <w:t>处于有效状态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当用户登录时，在没有管理员同意的情况下，不能对数据库中的数据进行操作。只能提交账单申请，待管理员同意后，才能更改数据库。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证明规则2：</w:t>
      </w:r>
    </w:p>
    <w:p w:rsidR="00317CD5" w:rsidRPr="00DE2073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 w:rsidRPr="00DE2073">
        <w:rPr>
          <w:rFonts w:ascii="宋体" w:eastAsia="宋体" w:hAnsi="宋体" w:hint="eastAsia"/>
          <w:sz w:val="24"/>
        </w:rPr>
        <w:t>对相关联的</w:t>
      </w:r>
      <w:r w:rsidRPr="00DE2073">
        <w:rPr>
          <w:rFonts w:ascii="宋体" w:eastAsia="宋体" w:hAnsi="宋体"/>
          <w:sz w:val="24"/>
        </w:rPr>
        <w:t xml:space="preserve">CDI, </w:t>
      </w:r>
      <w:r w:rsidRPr="00DE2073">
        <w:rPr>
          <w:rFonts w:ascii="宋体" w:eastAsia="宋体" w:hAnsi="宋体" w:hint="eastAsia"/>
          <w:sz w:val="24"/>
        </w:rPr>
        <w:t>一个</w:t>
      </w:r>
      <w:r w:rsidRPr="00DE2073">
        <w:rPr>
          <w:rFonts w:ascii="宋体" w:eastAsia="宋体" w:hAnsi="宋体"/>
          <w:sz w:val="24"/>
        </w:rPr>
        <w:t>TP</w:t>
      </w:r>
      <w:r w:rsidRPr="00DE2073">
        <w:rPr>
          <w:rFonts w:ascii="宋体" w:eastAsia="宋体" w:hAnsi="宋体" w:hint="eastAsia"/>
          <w:sz w:val="24"/>
        </w:rPr>
        <w:t>必须将这些</w:t>
      </w:r>
      <w:r w:rsidRPr="00DE2073">
        <w:rPr>
          <w:rFonts w:ascii="宋体" w:eastAsia="宋体" w:hAnsi="宋体"/>
          <w:sz w:val="24"/>
        </w:rPr>
        <w:t>CDI</w:t>
      </w:r>
      <w:r w:rsidRPr="00DE2073">
        <w:rPr>
          <w:rFonts w:ascii="宋体" w:eastAsia="宋体" w:hAnsi="宋体" w:hint="eastAsia"/>
          <w:sz w:val="24"/>
        </w:rPr>
        <w:t>从一个有效状态转到另一个有效状态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在管理员同意后，账单就会被删除。这个交易过程，会将用户的申请状态，变为完成状态或错误状态（被管理员拒绝或读取/存入数据库失败）。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证明规则3：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 w:rsidRPr="00624B48">
        <w:rPr>
          <w:rFonts w:ascii="宋体" w:eastAsia="宋体" w:hAnsi="宋体" w:hint="eastAsia"/>
          <w:sz w:val="24"/>
        </w:rPr>
        <w:t>系统执行操作时，符合责任分离原则</w:t>
      </w:r>
      <w:r>
        <w:rPr>
          <w:rFonts w:ascii="宋体" w:eastAsia="宋体" w:hAnsi="宋体" w:hint="eastAsia"/>
          <w:sz w:val="24"/>
        </w:rPr>
        <w:t>。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 w:rsidRPr="00624B48">
        <w:rPr>
          <w:rFonts w:ascii="宋体" w:eastAsia="宋体" w:hAnsi="宋体" w:hint="eastAsia"/>
          <w:sz w:val="24"/>
        </w:rPr>
        <w:t>模型需要保证用户身份和执行代码身份一致</w:t>
      </w:r>
      <w:r>
        <w:rPr>
          <w:rFonts w:ascii="宋体" w:eastAsia="宋体" w:hAnsi="宋体" w:hint="eastAsia"/>
          <w:sz w:val="24"/>
        </w:rPr>
        <w:t>。所以需要验证身份。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这里设计的验证身份就是“登录”。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实施规则1：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 w:rsidRPr="00624B48">
        <w:rPr>
          <w:rFonts w:ascii="宋体" w:eastAsia="宋体" w:hAnsi="宋体" w:hint="eastAsia"/>
          <w:sz w:val="24"/>
        </w:rPr>
        <w:t>系统要维护关联关系，保证经过验证的TP操作相应的CDI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在用户提出存取款申请后，管理员同意，就代表该账单已经被验证。被验证的这个账单可以对数据库中，相应的存款金额进行更改。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实施规则2：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 w:rsidRPr="002A7965">
        <w:rPr>
          <w:rFonts w:ascii="宋体" w:eastAsia="宋体" w:hAnsi="宋体"/>
          <w:sz w:val="24"/>
        </w:rPr>
        <w:t>TP操作CDI时，保证操作用户有权对相应CDI做操作，TP所代表的用户是CDI的真实用户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经过验证的账单，即管理员同意后，可以对数据库中的 </w:t>
      </w:r>
      <w:r>
        <w:rPr>
          <w:rFonts w:ascii="宋体" w:eastAsia="宋体" w:hAnsi="宋体"/>
          <w:sz w:val="24"/>
        </w:rPr>
        <w:t>CDI</w:t>
      </w:r>
      <w:r>
        <w:rPr>
          <w:rFonts w:ascii="宋体" w:eastAsia="宋体" w:hAnsi="宋体" w:hint="eastAsia"/>
          <w:sz w:val="24"/>
        </w:rPr>
        <w:t>（即用户的存款金额）进行更改。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实施规则3：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 w:rsidRPr="00586E9F">
        <w:rPr>
          <w:rFonts w:ascii="宋体" w:eastAsia="宋体" w:hAnsi="宋体" w:hint="eastAsia"/>
          <w:sz w:val="24"/>
        </w:rPr>
        <w:t>系统执行操作时，符合责任分离原则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 w:rsidRPr="00586E9F">
        <w:rPr>
          <w:rFonts w:ascii="宋体" w:eastAsia="宋体" w:hAnsi="宋体" w:hint="eastAsia"/>
          <w:sz w:val="24"/>
        </w:rPr>
        <w:t>模型需要保证用户身份和执行代码身份一致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满足责任分离原则，用户和管理员都不能单独对存款金额进行更改，只有用户申请，管理员同意后，才能进行操作。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实施规则4：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 w:rsidRPr="00C84E4D">
        <w:rPr>
          <w:rFonts w:ascii="宋体" w:eastAsia="宋体" w:hAnsi="宋体" w:hint="eastAsia"/>
          <w:sz w:val="24"/>
        </w:rPr>
        <w:t>只有可以授予TP访问规则的主体才能修改列表中相应的表项，授权主体不能执行TP操作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只有用户提出申请，才能进行 </w:t>
      </w:r>
      <w:r>
        <w:rPr>
          <w:rFonts w:ascii="宋体" w:eastAsia="宋体" w:hAnsi="宋体"/>
          <w:sz w:val="24"/>
        </w:rPr>
        <w:t xml:space="preserve">TP </w:t>
      </w:r>
      <w:r>
        <w:rPr>
          <w:rFonts w:ascii="宋体" w:eastAsia="宋体" w:hAnsi="宋体" w:hint="eastAsia"/>
          <w:sz w:val="24"/>
        </w:rPr>
        <w:t>操作。授权的管理员，没有执行 T</w:t>
      </w:r>
      <w:r>
        <w:rPr>
          <w:rFonts w:ascii="宋体" w:eastAsia="宋体" w:hAnsi="宋体"/>
          <w:sz w:val="24"/>
        </w:rPr>
        <w:t xml:space="preserve">P </w:t>
      </w:r>
      <w:r>
        <w:rPr>
          <w:rFonts w:ascii="宋体" w:eastAsia="宋体" w:hAnsi="宋体" w:hint="eastAsia"/>
          <w:sz w:val="24"/>
        </w:rPr>
        <w:t>操作的能力。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7.部分代码（完整代码见附件）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主函数：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3A13B6FB" wp14:editId="2BB6C71C">
            <wp:extent cx="3924640" cy="128789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数据库的部分操作函数：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0A8D603" wp14:editId="7F39B9D8">
            <wp:extent cx="3834032" cy="32156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8686" cy="321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1EBDB0C6" wp14:editId="1F537DD2">
            <wp:extent cx="2956560" cy="32093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3279" cy="321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订单删除：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70F107F" wp14:editId="2727565C">
            <wp:extent cx="4488569" cy="3977985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订单增加：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2E5C86A" wp14:editId="1D254941">
            <wp:extent cx="3619814" cy="422946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日志记录：</w:t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53A21CD5" wp14:editId="798A2114">
            <wp:extent cx="4869602" cy="3055885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D5" w:rsidRDefault="00317CD5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完整代码见附件</w:t>
      </w:r>
    </w:p>
    <w:p w:rsidR="00317CD5" w:rsidRDefault="002356AF" w:rsidP="00317CD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8.心得体会</w:t>
      </w:r>
    </w:p>
    <w:p w:rsidR="002356AF" w:rsidRPr="000C4382" w:rsidRDefault="002356AF" w:rsidP="002356AF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</w:rPr>
        <w:t>通过本次实验首先进一步增强了编程能力，对项目的流程更加熟悉，并且对</w:t>
      </w:r>
      <w:r w:rsidRPr="000C4382">
        <w:rPr>
          <w:rFonts w:ascii="宋体" w:eastAsia="宋体" w:hAnsi="宋体" w:hint="eastAsia"/>
          <w:sz w:val="24"/>
          <w:szCs w:val="24"/>
        </w:rPr>
        <w:t>责任分离</w:t>
      </w:r>
      <w:r>
        <w:rPr>
          <w:rFonts w:ascii="宋体" w:eastAsia="宋体" w:hAnsi="宋体" w:hint="eastAsia"/>
          <w:sz w:val="24"/>
          <w:szCs w:val="24"/>
        </w:rPr>
        <w:t>、功能分离</w:t>
      </w:r>
      <w:r w:rsidRPr="000C4382">
        <w:rPr>
          <w:rFonts w:ascii="宋体" w:eastAsia="宋体" w:hAnsi="宋体" w:hint="eastAsia"/>
          <w:sz w:val="24"/>
          <w:szCs w:val="24"/>
        </w:rPr>
        <w:t>原则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C4382">
        <w:rPr>
          <w:rFonts w:ascii="宋体" w:eastAsia="宋体" w:hAnsi="宋体" w:hint="eastAsia"/>
          <w:sz w:val="24"/>
          <w:szCs w:val="24"/>
        </w:rPr>
        <w:t>C</w:t>
      </w:r>
      <w:r w:rsidRPr="000C4382">
        <w:rPr>
          <w:rFonts w:ascii="宋体" w:eastAsia="宋体" w:hAnsi="宋体"/>
          <w:sz w:val="24"/>
          <w:szCs w:val="24"/>
        </w:rPr>
        <w:t>lark-Wilson</w:t>
      </w:r>
      <w:r w:rsidRPr="000C4382">
        <w:rPr>
          <w:rFonts w:ascii="宋体" w:eastAsia="宋体" w:hAnsi="宋体" w:hint="eastAsia"/>
          <w:sz w:val="24"/>
          <w:szCs w:val="24"/>
        </w:rPr>
        <w:t>模型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C4382">
        <w:rPr>
          <w:rFonts w:ascii="宋体" w:eastAsia="宋体" w:hAnsi="宋体" w:hint="eastAsia"/>
          <w:sz w:val="24"/>
          <w:szCs w:val="24"/>
        </w:rPr>
        <w:t>定义应用系统的完整性限制条件</w:t>
      </w:r>
      <w:r>
        <w:rPr>
          <w:rFonts w:ascii="宋体" w:eastAsia="宋体" w:hAnsi="宋体" w:hint="eastAsia"/>
          <w:sz w:val="24"/>
          <w:szCs w:val="24"/>
        </w:rPr>
        <w:t>等增强系统安全性的方法加深了了解，并在项目中尝试了运用，另外，通过对交互界面的书写，增强了对j</w:t>
      </w:r>
      <w:r>
        <w:rPr>
          <w:rFonts w:ascii="宋体" w:eastAsia="宋体" w:hAnsi="宋体"/>
          <w:sz w:val="24"/>
          <w:szCs w:val="24"/>
        </w:rPr>
        <w:t>ava</w:t>
      </w:r>
      <w:r>
        <w:rPr>
          <w:rFonts w:ascii="宋体" w:eastAsia="宋体" w:hAnsi="宋体" w:hint="eastAsia"/>
          <w:sz w:val="24"/>
          <w:szCs w:val="24"/>
        </w:rPr>
        <w:t>的G</w:t>
      </w:r>
      <w:r>
        <w:rPr>
          <w:rFonts w:ascii="宋体" w:eastAsia="宋体" w:hAnsi="宋体"/>
          <w:sz w:val="24"/>
          <w:szCs w:val="24"/>
        </w:rPr>
        <w:t>UI</w:t>
      </w:r>
      <w:r>
        <w:rPr>
          <w:rFonts w:ascii="宋体" w:eastAsia="宋体" w:hAnsi="宋体" w:hint="eastAsia"/>
          <w:sz w:val="24"/>
          <w:szCs w:val="24"/>
        </w:rPr>
        <w:t>操作的能力，总体来说，学习了很多。</w:t>
      </w:r>
    </w:p>
    <w:p w:rsidR="002356AF" w:rsidRPr="002356AF" w:rsidRDefault="002356AF" w:rsidP="002356AF">
      <w:pPr>
        <w:widowControl/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</w:rPr>
      </w:pPr>
      <w:bookmarkStart w:id="0" w:name="_GoBack"/>
      <w:bookmarkEnd w:id="0"/>
    </w:p>
    <w:sectPr w:rsidR="002356AF" w:rsidRPr="00235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B5CD48"/>
    <w:multiLevelType w:val="singleLevel"/>
    <w:tmpl w:val="D2B5CD4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8720C83"/>
    <w:multiLevelType w:val="hybridMultilevel"/>
    <w:tmpl w:val="3AA07EA8"/>
    <w:lvl w:ilvl="0" w:tplc="B25C084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9D"/>
    <w:rsid w:val="00102793"/>
    <w:rsid w:val="00105A9D"/>
    <w:rsid w:val="001A38B6"/>
    <w:rsid w:val="002356AF"/>
    <w:rsid w:val="00317CD5"/>
    <w:rsid w:val="00406E69"/>
    <w:rsid w:val="0051712F"/>
    <w:rsid w:val="00561DA3"/>
    <w:rsid w:val="009E3E81"/>
    <w:rsid w:val="00AC5ED5"/>
    <w:rsid w:val="00E3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BF4D"/>
  <w15:chartTrackingRefBased/>
  <w15:docId w15:val="{A0EDBBEE-1EFB-4BFB-983C-35065A54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38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38B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027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zhiaixululuxu@126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宗磊</dc:creator>
  <cp:keywords/>
  <dc:description/>
  <cp:lastModifiedBy>贺 宗磊</cp:lastModifiedBy>
  <cp:revision>5</cp:revision>
  <dcterms:created xsi:type="dcterms:W3CDTF">2019-12-28T07:29:00Z</dcterms:created>
  <dcterms:modified xsi:type="dcterms:W3CDTF">2019-12-31T13:20:00Z</dcterms:modified>
</cp:coreProperties>
</file>