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 w:line="259" w:lineRule="auto"/>
        <w:ind w:right="58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117" w:hanging="938"/>
        <w:jc w:val="left"/>
      </w:pPr>
      <w: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 w:line="259" w:lineRule="auto"/>
        <w:ind w:right="1841" w:firstLine="0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 w:line="259" w:lineRule="auto"/>
        <w:ind w:left="69" w:right="0" w:firstLine="0"/>
        <w:jc w:val="center"/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547" w:line="259" w:lineRule="auto"/>
        <w:ind w:left="1042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11" w:line="272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黑体" w:hAnsi="黑体" w:eastAsia="黑体" w:cs="黑体"/>
          <w:sz w:val="30"/>
          <w:u w:val="single" w:color="000000"/>
        </w:rPr>
        <w:t xml:space="preserve">基于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libnet </w:t>
      </w:r>
      <w:r>
        <w:rPr>
          <w:rFonts w:ascii="黑体" w:hAnsi="黑体" w:eastAsia="黑体" w:cs="黑体"/>
          <w:sz w:val="30"/>
          <w:u w:val="single" w:color="000000"/>
        </w:rPr>
        <w:t>的程序设计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72" w:lineRule="auto"/>
        <w:ind w:left="2238" w:hanging="10"/>
        <w:rPr>
          <w:rFonts w:hint="default" w:eastAsia="宋体"/>
          <w:u w:val="single" w:color="auto"/>
          <w:lang w:val="en-US" w:eastAsia="zh-CN"/>
        </w:rPr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  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 xml:space="preserve">网络安全  </w:t>
      </w:r>
    </w:p>
    <w:p>
      <w:pPr>
        <w:tabs>
          <w:tab w:val="left" w:pos="6480"/>
        </w:tabs>
        <w:spacing w:after="508"/>
        <w:ind w:left="2243" w:leftChars="0" w:right="3139" w:rightChars="0" w:hanging="83" w:firstLineChars="0"/>
        <w:rPr>
          <w:rFonts w:hint="default" w:eastAsia="宋体"/>
          <w:u w:val="single" w:color="auto"/>
          <w:lang w:val="en-US" w:eastAsia="zh-CN"/>
        </w:rPr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Times New Roman" w:hAnsi="Times New Roman" w:eastAsia="Times New Roman" w:cs="Times New Roman"/>
          <w:sz w:val="30"/>
          <w:u w:val="single" w:color="auto"/>
        </w:rPr>
        <w:t xml:space="preserve">  </w:t>
      </w:r>
      <w:r>
        <w:rPr>
          <w:rFonts w:hint="eastAsia" w:ascii="Times New Roman" w:hAnsi="Times New Roman" w:eastAsia="宋体" w:cs="Times New Roman"/>
          <w:sz w:val="30"/>
          <w:u w:val="single" w:color="auto"/>
          <w:lang w:val="en-US" w:eastAsia="zh-CN"/>
        </w:rPr>
        <w:t>1170300728</w:t>
      </w:r>
    </w:p>
    <w:p>
      <w:pPr>
        <w:spacing w:after="507" w:line="265" w:lineRule="auto"/>
        <w:ind w:left="2238" w:hanging="10"/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 xml:space="preserve"> 汤添凝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</w:t>
      </w:r>
      <w:r>
        <w:rPr>
          <w:rFonts w:ascii="黑体" w:hAnsi="黑体" w:eastAsia="黑体" w:cs="黑体"/>
          <w:sz w:val="30"/>
          <w:u w:val="single" w:color="000000"/>
        </w:rPr>
        <w:t xml:space="preserve">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44" w:line="265" w:lineRule="auto"/>
        <w:ind w:left="2238" w:right="0" w:hanging="10"/>
        <w:jc w:val="left"/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  </w:t>
      </w: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 w:line="259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 w:line="240" w:lineRule="auto"/>
        <w:ind w:right="0" w:firstLine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page"/>
      </w:r>
    </w:p>
    <w:p>
      <w:pPr>
        <w:spacing w:after="0" w:line="240" w:lineRule="auto"/>
        <w:ind w:right="0" w:firstLine="0"/>
        <w:jc w:val="left"/>
        <w:rPr>
          <w:rFonts w:ascii="Times New Roman" w:hAnsi="Times New Roman" w:eastAsia="Times New Roman" w:cs="Times New Roman"/>
        </w:rPr>
      </w:pPr>
    </w:p>
    <w:p>
      <w:pPr>
        <w:spacing w:after="0" w:line="259" w:lineRule="auto"/>
        <w:ind w:right="0" w:firstLine="0"/>
        <w:jc w:val="left"/>
      </w:pPr>
    </w:p>
    <w:p>
      <w:pPr>
        <w:pStyle w:val="2"/>
        <w:ind w:left="-5"/>
      </w:pPr>
      <w:r>
        <w:t xml:space="preserve">一、实验目的 </w:t>
      </w:r>
    </w:p>
    <w:p>
      <w:r>
        <w:t>掌握 libnet 数据包的构造原理。</w:t>
      </w:r>
    </w:p>
    <w:p/>
    <w:p>
      <w:pPr>
        <w:ind w:firstLine="0"/>
      </w:pPr>
      <w:r>
        <w:rPr>
          <w:b/>
          <w:sz w:val="30"/>
        </w:rPr>
        <w:t xml:space="preserve">二、实验内容 </w:t>
      </w:r>
    </w:p>
    <w:p>
      <w:pPr>
        <w:numPr>
          <w:ilvl w:val="0"/>
          <w:numId w:val="1"/>
        </w:numPr>
        <w:ind w:right="96"/>
      </w:pPr>
      <w:r>
        <w:t xml:space="preserve">掌握 libnet 数据包的构造原理 </w:t>
      </w:r>
    </w:p>
    <w:p>
      <w:pPr>
        <w:numPr>
          <w:ilvl w:val="0"/>
          <w:numId w:val="1"/>
        </w:numPr>
        <w:spacing w:after="37"/>
        <w:ind w:right="96"/>
      </w:pPr>
      <w:r>
        <w:t xml:space="preserve">编程实现基于 libnet 的数据包构造，结合前面实验给出验证过程。能够对源码进行解释。 </w:t>
      </w:r>
    </w:p>
    <w:p>
      <w:pPr>
        <w:numPr>
          <w:ilvl w:val="0"/>
          <w:numId w:val="0"/>
        </w:numPr>
        <w:spacing w:after="37"/>
        <w:ind w:left="711" w:leftChars="0" w:right="96" w:rightChars="0"/>
      </w:pPr>
    </w:p>
    <w:p>
      <w:pPr>
        <w:pStyle w:val="2"/>
        <w:ind w:left="-5"/>
      </w:pPr>
      <w:r>
        <w:t xml:space="preserve">三、实验过程 </w:t>
      </w:r>
    </w:p>
    <w:p>
      <w:pPr>
        <w:spacing w:after="0" w:line="380" w:lineRule="auto"/>
        <w:ind w:left="715" w:right="4890" w:hanging="250"/>
        <w:jc w:val="left"/>
      </w:pPr>
      <w:r>
        <w:rPr>
          <w:b/>
        </w:rPr>
        <w:t>基于 libnet 的数据包构造</w:t>
      </w:r>
      <w:r>
        <w:rPr>
          <w:b/>
          <w:color w:val="2F5496"/>
        </w:rPr>
        <w:t xml:space="preserve">实验基本信息： </w:t>
      </w:r>
    </w:p>
    <w:p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语言 </w:t>
      </w:r>
    </w:p>
    <w:p>
      <w:pPr>
        <w:pStyle w:val="3"/>
        <w:ind w:left="715"/>
      </w:pPr>
      <w:r>
        <w:t xml:space="preserve">1. 需求分析 </w:t>
      </w:r>
    </w:p>
    <w:p>
      <w:pPr>
        <w:ind w:left="705" w:right="96"/>
      </w:pPr>
      <w:r>
        <w:t xml:space="preserve">需要使用 libnet 构造并发送一个数据包，并验证这个数据包被成功发送了。验证这一过程需要用到实验二中的捕包程序 pcap，将生成的数据包从虚拟机 B 发送到虚拟机 A，虚拟机 A 中的捕包程序会自动将其捕获，通过检查各项信息，证明捕获的数据包就是从虚拟机 B 此程序 createPac 中发送的数据包。 </w:t>
      </w:r>
    </w:p>
    <w:p>
      <w:pPr>
        <w:ind w:left="705" w:right="96"/>
      </w:pPr>
      <w:r>
        <w:t xml:space="preserve">追加：在虚拟机 A 中编写接收来自相应端口 udp 数据包的程序 recvUDP，验证该数据包确实可以被正确接收。 </w:t>
      </w:r>
    </w:p>
    <w:p>
      <w:pPr>
        <w:ind w:left="705" w:right="96"/>
      </w:pPr>
    </w:p>
    <w:p>
      <w:pPr>
        <w:ind w:left="705" w:right="96"/>
      </w:pPr>
    </w:p>
    <w:p>
      <w:pPr>
        <w:ind w:left="705" w:right="96"/>
      </w:pPr>
    </w:p>
    <w:p>
      <w:pPr>
        <w:spacing w:after="0" w:line="259" w:lineRule="auto"/>
        <w:ind w:left="1201" w:right="0" w:firstLine="0"/>
        <w:jc w:val="left"/>
      </w:pPr>
      <w:r>
        <w:t xml:space="preserve"> </w:t>
      </w:r>
    </w:p>
    <w:p>
      <w:pPr>
        <w:spacing w:after="0" w:line="259" w:lineRule="auto"/>
        <w:ind w:left="1201" w:right="0" w:firstLine="0"/>
        <w:jc w:val="left"/>
      </w:pPr>
    </w:p>
    <w:p>
      <w:pPr>
        <w:pStyle w:val="2"/>
        <w:numPr>
          <w:ilvl w:val="0"/>
          <w:numId w:val="2"/>
        </w:numPr>
        <w:ind w:left="-5"/>
      </w:pPr>
      <w:r>
        <w:t xml:space="preserve">实验结果 </w:t>
      </w:r>
    </w:p>
    <w:p>
      <w:pPr>
        <w:numPr>
          <w:ilvl w:val="0"/>
          <w:numId w:val="0"/>
        </w:numPr>
        <w:ind w:right="4089" w:right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将Lab3.c编译运行结果：</w:t>
      </w:r>
    </w:p>
    <w:p>
      <w:pPr>
        <w:numPr>
          <w:ilvl w:val="0"/>
          <w:numId w:val="0"/>
        </w:numPr>
        <w:ind w:right="4089" w:rightChars="0"/>
        <w:rPr>
          <w:rFonts w:hint="eastAsia" w:eastAsia="Microsoft YaHei UI"/>
          <w:lang w:eastAsia="zh-CN"/>
        </w:rPr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6252845" cy="1717675"/>
            <wp:effectExtent l="0" t="0" r="5080" b="6350"/>
            <wp:docPr id="1" name="图片 1" descr="QQ图片2020060614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6061439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4089" w:rightChars="0"/>
        <w:rPr>
          <w:rFonts w:hint="eastAsia" w:eastAsia="Microsoft YaHei UI"/>
          <w:lang w:eastAsia="zh-CN"/>
        </w:rPr>
      </w:pPr>
    </w:p>
    <w:p>
      <w:pPr>
        <w:numPr>
          <w:ilvl w:val="0"/>
          <w:numId w:val="0"/>
        </w:numPr>
        <w:ind w:right="4089" w:right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修改lab2的配置后运行截获lab3的报文截图：</w:t>
      </w:r>
    </w:p>
    <w:p>
      <w:pPr>
        <w:numPr>
          <w:ilvl w:val="0"/>
          <w:numId w:val="0"/>
        </w:numPr>
        <w:ind w:right="4089" w:rightChars="0"/>
        <w:rPr>
          <w:rFonts w:hint="eastAsia" w:eastAsia="Microsoft YaHei UI"/>
          <w:lang w:eastAsia="zh-CN"/>
        </w:rPr>
      </w:pPr>
      <w:r>
        <w:rPr>
          <w:rFonts w:hint="eastAsia" w:eastAsia="Microsoft YaHei UI"/>
          <w:lang w:eastAsia="zh-CN"/>
        </w:rPr>
        <w:drawing>
          <wp:inline distT="0" distB="0" distL="114300" distR="114300">
            <wp:extent cx="6260465" cy="2385695"/>
            <wp:effectExtent l="0" t="0" r="6985" b="5080"/>
            <wp:docPr id="2" name="图片 2" descr="QQ图片20200606144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6061448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4089" w:rightChars="0"/>
        <w:rPr>
          <w:rFonts w:hint="eastAsia" w:eastAsia="Microsoft YaHei UI"/>
          <w:lang w:eastAsia="zh-CN"/>
        </w:rPr>
      </w:pPr>
    </w:p>
    <w:p>
      <w:pPr>
        <w:numPr>
          <w:ilvl w:val="0"/>
          <w:numId w:val="0"/>
        </w:numPr>
        <w:ind w:right="4089" w:rightChars="0"/>
        <w:rPr>
          <w:rFonts w:hint="eastAsia" w:eastAsia="Microsoft YaHei UI"/>
          <w:lang w:eastAsia="zh-CN"/>
        </w:rPr>
      </w:pPr>
    </w:p>
    <w:p>
      <w:pPr>
        <w:pStyle w:val="2"/>
        <w:numPr>
          <w:ilvl w:val="0"/>
          <w:numId w:val="2"/>
        </w:numPr>
        <w:ind w:left="-5" w:leftChars="0" w:hanging="10" w:firstLineChars="0"/>
      </w:pPr>
      <w:r>
        <w:t>心得体会 （出现问题分析）</w:t>
      </w:r>
    </w:p>
    <w:p>
      <w:pPr>
        <w:spacing w:after="65" w:line="248" w:lineRule="auto"/>
        <w:ind w:left="0" w:leftChars="0" w:right="19" w:rightChars="0" w:firstLine="660" w:firstLineChars="0"/>
        <w:rPr>
          <w:rFonts w:hint="eastAsia" w:ascii="Microsoft YaHei UI" w:hAnsi="Microsoft YaHei UI" w:eastAsia="Microsoft YaHei UI" w:cs="Microsoft YaHei UI"/>
          <w:sz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lang w:eastAsia="zh-CN"/>
        </w:rPr>
        <w:t>本次实验内容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精炼到位</w:t>
      </w:r>
      <w:r>
        <w:rPr>
          <w:rFonts w:hint="eastAsia" w:ascii="Microsoft YaHei UI" w:hAnsi="Microsoft YaHei UI" w:eastAsia="Microsoft YaHei UI" w:cs="Microsoft YaHei UI"/>
          <w:sz w:val="24"/>
          <w:lang w:eastAsia="zh-CN"/>
        </w:rPr>
        <w:t>，有一定难度与复杂度，但在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同学以及个人自学的多重努力下较为轻松地完成了实验。</w:t>
      </w:r>
    </w:p>
    <w:p>
      <w:pPr>
        <w:spacing w:after="65" w:line="248" w:lineRule="auto"/>
        <w:ind w:left="0" w:leftChars="0" w:right="19" w:rightChars="0" w:firstLine="660" w:firstLineChars="0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本次实验为“</w:t>
      </w:r>
      <w:r>
        <w:rPr>
          <w:rFonts w:hint="eastAsia" w:cs="Microsoft YaHei UI"/>
          <w:sz w:val="24"/>
          <w:lang w:val="en-US" w:eastAsia="zh-CN"/>
        </w:rPr>
        <w:t>基于libnet的程序实现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”，以直接的实际应用，使我们巩固了</w:t>
      </w:r>
      <w:r>
        <w:rPr>
          <w:rFonts w:hint="eastAsia" w:cs="Microsoft YaHei UI"/>
          <w:sz w:val="24"/>
          <w:lang w:val="en-US" w:eastAsia="zh-CN"/>
        </w:rPr>
        <w:t>计算机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网络</w:t>
      </w:r>
      <w:r>
        <w:rPr>
          <w:rFonts w:hint="eastAsia" w:cs="Microsoft YaHei UI"/>
          <w:sz w:val="24"/>
          <w:lang w:val="en-US" w:eastAsia="zh-CN"/>
        </w:rPr>
        <w:t>相关知识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，教会了我们如何用lib</w:t>
      </w:r>
      <w:r>
        <w:rPr>
          <w:rFonts w:hint="eastAsia" w:cs="Microsoft YaHei UI"/>
          <w:sz w:val="24"/>
          <w:lang w:val="en-US" w:eastAsia="zh-CN"/>
        </w:rPr>
        <w:t>net构造独特的数据报</w:t>
      </w:r>
      <w:r>
        <w:rPr>
          <w:rFonts w:hint="eastAsia" w:ascii="Microsoft YaHei UI" w:hAnsi="Microsoft YaHei UI" w:eastAsia="Microsoft YaHei UI" w:cs="Microsoft YaHei UI"/>
          <w:sz w:val="24"/>
          <w:lang w:val="en-US" w:eastAsia="zh-CN"/>
        </w:rPr>
        <w:t>，效果出众。在实验逐渐进行的同时，开拓了计算思维，以至于在测试效果的时候能够轻松地发现失误的部分并加以修正。我想这大概就是身为“计算机科学与技术学院”的学生相比其他专业学生对于计算机认识更深入的地方之一了。</w:t>
      </w:r>
      <w:bookmarkStart w:id="0" w:name="_GoBack"/>
      <w:bookmarkEnd w:id="0"/>
    </w:p>
    <w:sectPr>
      <w:pgSz w:w="11904" w:h="16838"/>
      <w:pgMar w:top="1641" w:right="965" w:bottom="1675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412"/>
    <w:multiLevelType w:val="multilevel"/>
    <w:tmpl w:val="049B6412"/>
    <w:lvl w:ilvl="0" w:tentative="0">
      <w:start w:val="1"/>
      <w:numFmt w:val="decimal"/>
      <w:lvlText w:val="%1."/>
      <w:lvlJc w:val="left"/>
      <w:pPr>
        <w:ind w:left="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36710508"/>
    <w:multiLevelType w:val="singleLevel"/>
    <w:tmpl w:val="3671050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2"/>
    <w:rsid w:val="00510C52"/>
    <w:rsid w:val="00871D93"/>
    <w:rsid w:val="15986110"/>
    <w:rsid w:val="21E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302" w:lineRule="auto"/>
      <w:ind w:right="4089" w:firstLine="471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7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182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496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link w:val="3"/>
    <w:qFormat/>
    <w:uiPriority w:val="0"/>
    <w:rPr>
      <w:rFonts w:ascii="Microsoft YaHei UI" w:hAnsi="Microsoft YaHei UI" w:eastAsia="Microsoft YaHei UI" w:cs="Microsoft YaHei UI"/>
      <w:b/>
      <w:color w:val="2F5496"/>
      <w:sz w:val="24"/>
    </w:rPr>
  </w:style>
  <w:style w:type="character" w:customStyle="1" w:styleId="7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000000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517</Characters>
  <Lines>4</Lines>
  <Paragraphs>1</Paragraphs>
  <TotalTime>2</TotalTime>
  <ScaleCrop>false</ScaleCrop>
  <LinksUpToDate>false</LinksUpToDate>
  <CharactersWithSpaces>606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2020-04-07T00:46:00Z</dcterms:created>
  <dc:creator>hp</dc:creator>
  <cp:lastModifiedBy>TT</cp:lastModifiedBy>
  <dcterms:modified xsi:type="dcterms:W3CDTF">2020-06-06T09:19:43Z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