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b/>
          <w:sz w:val="36"/>
          <w:szCs w:val="36"/>
        </w:rPr>
      </w:pPr>
      <w:r>
        <w:drawing>
          <wp:inline distT="0" distB="0" distL="0" distR="0">
            <wp:extent cx="2205355"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23958" cy="602223"/>
                    </a:xfrm>
                    <a:prstGeom prst="rect">
                      <a:avLst/>
                    </a:prstGeom>
                  </pic:spPr>
                </pic:pic>
              </a:graphicData>
            </a:graphic>
          </wp:inline>
        </w:drawing>
      </w:r>
    </w:p>
    <w:p>
      <w:pPr>
        <w:jc w:val="left"/>
        <w:rPr>
          <w:rFonts w:ascii="黑体" w:eastAsia="黑体"/>
          <w:b/>
          <w:sz w:val="36"/>
          <w:szCs w:val="36"/>
        </w:rPr>
      </w:pPr>
    </w:p>
    <w:p>
      <w:pPr>
        <w:jc w:val="left"/>
        <w:rPr>
          <w:rFonts w:hint="eastAsia" w:ascii="黑体" w:eastAsia="黑体"/>
          <w:b/>
          <w:sz w:val="36"/>
          <w:szCs w:val="36"/>
        </w:rPr>
      </w:pPr>
    </w:p>
    <w:p>
      <w:pPr>
        <w:jc w:val="left"/>
        <w:rPr>
          <w:rFonts w:hint="eastAsia" w:ascii="黑体" w:eastAsia="黑体"/>
          <w:b/>
          <w:sz w:val="36"/>
          <w:szCs w:val="36"/>
        </w:rPr>
      </w:pPr>
    </w:p>
    <w:p>
      <w:pPr>
        <w:jc w:val="center"/>
        <w:rPr>
          <w:rFonts w:ascii="黑体" w:eastAsia="黑体"/>
          <w:b/>
          <w:sz w:val="48"/>
          <w:szCs w:val="48"/>
        </w:rPr>
      </w:pPr>
      <w:r>
        <w:rPr>
          <w:rFonts w:hint="eastAsia" w:ascii="黑体" w:eastAsia="黑体"/>
          <w:b/>
          <w:sz w:val="48"/>
          <w:szCs w:val="48"/>
        </w:rPr>
        <w:t>计算机网络</w:t>
      </w:r>
    </w:p>
    <w:p>
      <w:pPr>
        <w:jc w:val="center"/>
        <w:rPr>
          <w:rFonts w:ascii="黑体" w:eastAsia="黑体"/>
          <w:b/>
          <w:sz w:val="48"/>
          <w:szCs w:val="48"/>
        </w:rPr>
      </w:pPr>
      <w:r>
        <w:rPr>
          <w:rFonts w:hint="eastAsia" w:ascii="黑体" w:eastAsia="黑体"/>
          <w:b/>
          <w:sz w:val="48"/>
          <w:szCs w:val="48"/>
        </w:rPr>
        <w:t>课程实验报告</w:t>
      </w:r>
    </w:p>
    <w:p>
      <w:pPr>
        <w:jc w:val="center"/>
        <w:rPr>
          <w:rFonts w:ascii="黑体" w:eastAsia="黑体"/>
          <w:b/>
          <w:sz w:val="52"/>
          <w:szCs w:val="48"/>
        </w:rPr>
      </w:pPr>
    </w:p>
    <w:p>
      <w:pPr>
        <w:jc w:val="center"/>
        <w:rPr>
          <w:rFonts w:ascii="黑体" w:eastAsia="黑体"/>
          <w:b/>
          <w:sz w:val="48"/>
          <w:szCs w:val="48"/>
        </w:rPr>
      </w:pPr>
    </w:p>
    <w:tbl>
      <w:tblPr>
        <w:tblStyle w:val="6"/>
        <w:tblW w:w="7654"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985"/>
        <w:gridCol w:w="626"/>
        <w:gridCol w:w="1217"/>
        <w:gridCol w:w="708"/>
        <w:gridCol w:w="1134"/>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12" w:space="0"/>
              <w:left w:val="single" w:color="auto" w:sz="12" w:space="0"/>
              <w:bottom w:val="single" w:color="auto" w:sz="8" w:space="0"/>
            </w:tcBorders>
          </w:tcPr>
          <w:p>
            <w:pPr>
              <w:jc w:val="center"/>
            </w:pPr>
            <w:r>
              <w:rPr>
                <w:rFonts w:hint="eastAsia"/>
              </w:rPr>
              <w:t>实验名称</w:t>
            </w:r>
          </w:p>
        </w:tc>
        <w:tc>
          <w:tcPr>
            <w:tcW w:w="6379" w:type="dxa"/>
            <w:gridSpan w:val="6"/>
            <w:tcBorders>
              <w:top w:val="single" w:color="auto" w:sz="12" w:space="0"/>
            </w:tcBorders>
          </w:tcPr>
          <w:p>
            <w:pPr>
              <w:keepNext w:val="0"/>
              <w:keepLines w:val="0"/>
              <w:widowControl/>
              <w:suppressLineNumbers w:val="0"/>
              <w:jc w:val="left"/>
            </w:pPr>
            <w:r>
              <w:rPr>
                <w:rFonts w:hint="eastAsia"/>
                <w:lang w:val="en-US" w:eastAsia="zh-CN"/>
              </w:rPr>
              <w:t>可靠数据传输协议-GBN 协议的设计与实现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275" w:type="dxa"/>
            <w:tcBorders>
              <w:top w:val="single" w:color="auto" w:sz="8" w:space="0"/>
              <w:left w:val="single" w:color="auto" w:sz="12" w:space="0"/>
              <w:bottom w:val="single" w:color="auto" w:sz="8" w:space="0"/>
            </w:tcBorders>
          </w:tcPr>
          <w:p>
            <w:pPr>
              <w:jc w:val="center"/>
            </w:pPr>
            <w:r>
              <w:rPr>
                <w:rFonts w:hint="eastAsia"/>
              </w:rPr>
              <w:t>姓名</w:t>
            </w:r>
          </w:p>
        </w:tc>
        <w:tc>
          <w:tcPr>
            <w:tcW w:w="2611" w:type="dxa"/>
            <w:gridSpan w:val="2"/>
            <w:tcBorders>
              <w:top w:val="single" w:color="auto" w:sz="8" w:space="0"/>
              <w:bottom w:val="single" w:color="auto" w:sz="8" w:space="0"/>
            </w:tcBorders>
          </w:tcPr>
          <w:p>
            <w:pPr>
              <w:rPr>
                <w:rFonts w:hint="eastAsia" w:eastAsia="宋体"/>
                <w:lang w:val="en-US" w:eastAsia="zh-CN"/>
              </w:rPr>
            </w:pPr>
            <w:r>
              <w:rPr>
                <w:rFonts w:hint="eastAsia"/>
                <w:lang w:val="en-US" w:eastAsia="zh-CN"/>
              </w:rPr>
              <w:t>汤添凝</w:t>
            </w:r>
          </w:p>
        </w:tc>
        <w:tc>
          <w:tcPr>
            <w:tcW w:w="1217" w:type="dxa"/>
            <w:tcBorders>
              <w:top w:val="single" w:color="auto" w:sz="8" w:space="0"/>
              <w:bottom w:val="single" w:color="auto" w:sz="8" w:space="0"/>
              <w:right w:val="single" w:color="auto" w:sz="8" w:space="0"/>
            </w:tcBorders>
          </w:tcPr>
          <w:p>
            <w:pPr>
              <w:jc w:val="center"/>
            </w:pPr>
            <w:r>
              <w:rPr>
                <w:rFonts w:hint="eastAsia"/>
              </w:rPr>
              <w:t>院系</w:t>
            </w:r>
          </w:p>
        </w:tc>
        <w:tc>
          <w:tcPr>
            <w:tcW w:w="2551" w:type="dxa"/>
            <w:gridSpan w:val="3"/>
            <w:tcBorders>
              <w:top w:val="single" w:color="auto" w:sz="8" w:space="0"/>
              <w:left w:val="single" w:color="auto" w:sz="8" w:space="0"/>
              <w:bottom w:val="single" w:color="auto" w:sz="6" w:space="0"/>
            </w:tcBorders>
          </w:tcPr>
          <w:p>
            <w:pPr>
              <w:rPr>
                <w:rFonts w:hint="eastAsia" w:eastAsia="宋体"/>
                <w:lang w:val="en-US" w:eastAsia="zh-CN"/>
              </w:rPr>
            </w:pPr>
            <w:r>
              <w:rPr>
                <w:rFonts w:hint="eastAsia"/>
                <w:lang w:val="en-US" w:eastAsia="zh-CN"/>
              </w:rPr>
              <w:t>计算机系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tcPr>
          <w:p>
            <w:pPr>
              <w:jc w:val="center"/>
            </w:pPr>
            <w:r>
              <w:rPr>
                <w:rFonts w:hint="eastAsia"/>
              </w:rPr>
              <w:t>班级</w:t>
            </w:r>
          </w:p>
        </w:tc>
        <w:tc>
          <w:tcPr>
            <w:tcW w:w="2611" w:type="dxa"/>
            <w:gridSpan w:val="2"/>
            <w:tcBorders>
              <w:top w:val="single" w:color="auto" w:sz="8" w:space="0"/>
            </w:tcBorders>
          </w:tcPr>
          <w:p>
            <w:r>
              <w:rPr>
                <w:rFonts w:hint="eastAsia"/>
                <w:lang w:val="en-US" w:eastAsia="zh-CN"/>
              </w:rPr>
              <w:t>1703201</w:t>
            </w:r>
          </w:p>
        </w:tc>
        <w:tc>
          <w:tcPr>
            <w:tcW w:w="1217" w:type="dxa"/>
            <w:tcBorders>
              <w:top w:val="single" w:color="auto" w:sz="8" w:space="0"/>
              <w:right w:val="single" w:color="auto" w:sz="8" w:space="0"/>
            </w:tcBorders>
          </w:tcPr>
          <w:p>
            <w:pPr>
              <w:jc w:val="center"/>
            </w:pPr>
            <w:r>
              <w:rPr>
                <w:rFonts w:hint="eastAsia"/>
              </w:rPr>
              <w:t>学号</w:t>
            </w:r>
          </w:p>
        </w:tc>
        <w:tc>
          <w:tcPr>
            <w:tcW w:w="2551" w:type="dxa"/>
            <w:gridSpan w:val="3"/>
            <w:tcBorders>
              <w:top w:val="single" w:color="auto" w:sz="6" w:space="0"/>
              <w:left w:val="single" w:color="auto" w:sz="8" w:space="0"/>
              <w:bottom w:val="single" w:color="auto" w:sz="6" w:space="0"/>
            </w:tcBorders>
          </w:tcPr>
          <w:p>
            <w:pPr>
              <w:rPr>
                <w:rFonts w:hint="default" w:eastAsia="宋体"/>
                <w:lang w:val="en-US" w:eastAsia="zh-CN"/>
              </w:rPr>
            </w:pPr>
            <w:r>
              <w:rPr>
                <w:rFonts w:hint="eastAsia"/>
                <w:lang w:val="en-US" w:eastAsia="zh-CN"/>
              </w:rPr>
              <w:t>1170300728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tcPr>
          <w:p>
            <w:pPr>
              <w:jc w:val="center"/>
            </w:pPr>
            <w:r>
              <w:rPr>
                <w:rFonts w:hint="eastAsia"/>
              </w:rPr>
              <w:t>任课教师</w:t>
            </w:r>
          </w:p>
        </w:tc>
        <w:tc>
          <w:tcPr>
            <w:tcW w:w="2611" w:type="dxa"/>
            <w:gridSpan w:val="2"/>
            <w:tcBorders>
              <w:top w:val="single" w:color="auto" w:sz="8" w:space="0"/>
              <w:bottom w:val="single" w:color="auto" w:sz="6" w:space="0"/>
            </w:tcBorders>
          </w:tcPr>
          <w:p>
            <w:r>
              <w:rPr>
                <w:rFonts w:hint="eastAsia"/>
                <w:lang w:val="en-US" w:eastAsia="zh-CN"/>
              </w:rPr>
              <w:t>李全龙</w:t>
            </w:r>
          </w:p>
        </w:tc>
        <w:tc>
          <w:tcPr>
            <w:tcW w:w="1217" w:type="dxa"/>
            <w:tcBorders>
              <w:top w:val="single" w:color="auto" w:sz="8" w:space="0"/>
              <w:right w:val="single" w:color="auto" w:sz="8" w:space="0"/>
            </w:tcBorders>
          </w:tcPr>
          <w:p>
            <w:pPr>
              <w:jc w:val="center"/>
            </w:pPr>
            <w:r>
              <w:rPr>
                <w:rFonts w:hint="eastAsia"/>
              </w:rPr>
              <w:t>指导教师</w:t>
            </w:r>
          </w:p>
        </w:tc>
        <w:tc>
          <w:tcPr>
            <w:tcW w:w="2551" w:type="dxa"/>
            <w:gridSpan w:val="3"/>
            <w:tcBorders>
              <w:top w:val="single" w:color="auto" w:sz="6" w:space="0"/>
              <w:left w:val="single" w:color="auto" w:sz="8" w:space="0"/>
              <w:bottom w:val="single" w:color="auto" w:sz="6" w:space="0"/>
            </w:tcBorders>
          </w:tcPr>
          <w:p>
            <w:r>
              <w:rPr>
                <w:rFonts w:hint="eastAsia"/>
                <w:lang w:val="en-US" w:eastAsia="zh-CN"/>
              </w:rPr>
              <w:t>李全龙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275" w:type="dxa"/>
            <w:tcBorders>
              <w:top w:val="single" w:color="auto" w:sz="8" w:space="0"/>
              <w:left w:val="single" w:color="auto" w:sz="12" w:space="0"/>
            </w:tcBorders>
          </w:tcPr>
          <w:p>
            <w:pPr>
              <w:jc w:val="center"/>
            </w:pPr>
            <w:r>
              <w:rPr>
                <w:rFonts w:hint="eastAsia"/>
              </w:rPr>
              <w:t>实验地点</w:t>
            </w:r>
          </w:p>
        </w:tc>
        <w:tc>
          <w:tcPr>
            <w:tcW w:w="2611" w:type="dxa"/>
            <w:gridSpan w:val="2"/>
            <w:tcBorders>
              <w:top w:val="single" w:color="auto" w:sz="6" w:space="0"/>
            </w:tcBorders>
            <w:vAlign w:val="top"/>
          </w:tcPr>
          <w:p>
            <w:pPr>
              <w:rPr>
                <w:rFonts w:hint="default" w:ascii="Times New Roman" w:hAnsi="Times New Roman" w:eastAsia="宋体" w:cs="Times New Roman"/>
                <w:kern w:val="2"/>
                <w:sz w:val="21"/>
                <w:szCs w:val="24"/>
                <w:lang w:val="en-US" w:eastAsia="zh-CN" w:bidi="ar-SA"/>
              </w:rPr>
            </w:pPr>
            <w:r>
              <w:rPr>
                <w:rFonts w:hint="eastAsia"/>
                <w:lang w:val="en-US" w:eastAsia="zh-CN"/>
              </w:rPr>
              <w:t>格物214</w:t>
            </w:r>
          </w:p>
        </w:tc>
        <w:tc>
          <w:tcPr>
            <w:tcW w:w="1217" w:type="dxa"/>
            <w:tcBorders>
              <w:top w:val="single" w:color="auto" w:sz="8" w:space="0"/>
              <w:bottom w:val="single" w:color="auto" w:sz="8" w:space="0"/>
              <w:right w:val="single" w:color="auto" w:sz="8" w:space="0"/>
            </w:tcBorders>
            <w:vAlign w:val="top"/>
          </w:tcPr>
          <w:p>
            <w:pPr>
              <w:jc w:val="center"/>
              <w:rPr>
                <w:rFonts w:ascii="Times New Roman" w:hAnsi="Times New Roman" w:eastAsia="宋体" w:cs="Times New Roman"/>
                <w:kern w:val="2"/>
                <w:sz w:val="21"/>
                <w:szCs w:val="24"/>
                <w:lang w:val="en-US" w:eastAsia="zh-CN" w:bidi="ar-SA"/>
              </w:rPr>
            </w:pPr>
            <w:r>
              <w:rPr>
                <w:rFonts w:hint="eastAsia"/>
              </w:rPr>
              <w:t>实验时间</w:t>
            </w:r>
          </w:p>
        </w:tc>
        <w:tc>
          <w:tcPr>
            <w:tcW w:w="2551" w:type="dxa"/>
            <w:gridSpan w:val="3"/>
            <w:tcBorders>
              <w:top w:val="single" w:color="auto" w:sz="6" w:space="0"/>
              <w:left w:val="single" w:color="auto" w:sz="8" w:space="0"/>
            </w:tcBorders>
            <w:vAlign w:val="top"/>
          </w:tcPr>
          <w:p>
            <w:pPr>
              <w:rPr>
                <w:rFonts w:hint="default" w:ascii="Times New Roman" w:hAnsi="Times New Roman" w:eastAsia="宋体" w:cs="Times New Roman"/>
                <w:kern w:val="2"/>
                <w:sz w:val="21"/>
                <w:szCs w:val="24"/>
                <w:lang w:val="en-US" w:eastAsia="zh-CN" w:bidi="ar-SA"/>
              </w:rPr>
            </w:pPr>
            <w:r>
              <w:rPr>
                <w:rFonts w:hint="eastAsia"/>
                <w:lang w:val="en-US" w:eastAsia="zh-CN"/>
              </w:rPr>
              <w:t>10/26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75" w:type="dxa"/>
            <w:vMerge w:val="restart"/>
            <w:tcBorders>
              <w:top w:val="single" w:color="auto" w:sz="8" w:space="0"/>
              <w:left w:val="single" w:color="auto" w:sz="12" w:space="0"/>
            </w:tcBorders>
          </w:tcPr>
          <w:p>
            <w:pPr>
              <w:spacing w:line="480" w:lineRule="auto"/>
              <w:jc w:val="center"/>
              <w:rPr>
                <w:rFonts w:hint="eastAsia"/>
              </w:rPr>
            </w:pPr>
            <w:r>
              <w:rPr>
                <w:rFonts w:hint="eastAsia"/>
              </w:rPr>
              <w:t>实验课表现</w:t>
            </w:r>
          </w:p>
        </w:tc>
        <w:tc>
          <w:tcPr>
            <w:tcW w:w="1985" w:type="dxa"/>
            <w:tcBorders>
              <w:top w:val="single" w:color="auto" w:sz="8" w:space="0"/>
            </w:tcBorders>
          </w:tcPr>
          <w:p>
            <w:r>
              <w:rPr>
                <w:rFonts w:hint="eastAsia"/>
              </w:rPr>
              <w:t>出勤、表现得分(10)</w:t>
            </w:r>
          </w:p>
        </w:tc>
        <w:tc>
          <w:tcPr>
            <w:tcW w:w="626" w:type="dxa"/>
            <w:tcBorders>
              <w:top w:val="single" w:color="auto" w:sz="8" w:space="0"/>
            </w:tcBorders>
          </w:tcPr>
          <w:p/>
        </w:tc>
        <w:tc>
          <w:tcPr>
            <w:tcW w:w="1217" w:type="dxa"/>
            <w:vMerge w:val="restart"/>
            <w:tcBorders>
              <w:top w:val="single" w:color="auto" w:sz="8" w:space="0"/>
              <w:bottom w:val="nil"/>
              <w:right w:val="single" w:color="auto" w:sz="8" w:space="0"/>
            </w:tcBorders>
          </w:tcPr>
          <w:p>
            <w:r>
              <w:rPr>
                <w:rFonts w:hint="eastAsia"/>
              </w:rPr>
              <w:t>实验报告</w:t>
            </w:r>
          </w:p>
          <w:p>
            <w:pPr>
              <w:rPr>
                <w:rFonts w:hint="eastAsia"/>
              </w:rPr>
            </w:pPr>
            <w:r>
              <w:rPr>
                <w:rFonts w:hint="eastAsia"/>
              </w:rPr>
              <w:t>得分(40)</w:t>
            </w:r>
          </w:p>
        </w:tc>
        <w:tc>
          <w:tcPr>
            <w:tcW w:w="708" w:type="dxa"/>
            <w:vMerge w:val="restart"/>
            <w:tcBorders>
              <w:top w:val="single" w:color="auto" w:sz="6" w:space="0"/>
              <w:left w:val="single" w:color="auto" w:sz="8" w:space="0"/>
            </w:tcBorders>
          </w:tcPr>
          <w:p/>
        </w:tc>
        <w:tc>
          <w:tcPr>
            <w:tcW w:w="1134" w:type="dxa"/>
            <w:vMerge w:val="restart"/>
            <w:tcBorders>
              <w:top w:val="single" w:color="auto" w:sz="6" w:space="0"/>
              <w:left w:val="single" w:color="auto" w:sz="8" w:space="0"/>
            </w:tcBorders>
          </w:tcPr>
          <w:p>
            <w:pPr>
              <w:spacing w:line="480" w:lineRule="auto"/>
              <w:jc w:val="center"/>
            </w:pPr>
            <w:r>
              <w:rPr>
                <w:rFonts w:hint="eastAsia"/>
              </w:rPr>
              <w:t>实验总分</w:t>
            </w:r>
          </w:p>
        </w:tc>
        <w:tc>
          <w:tcPr>
            <w:tcW w:w="709" w:type="dxa"/>
            <w:vMerge w:val="restart"/>
            <w:tcBorders>
              <w:top w:val="single" w:color="auto" w:sz="6" w:space="0"/>
              <w:left w:val="single" w:color="auto" w:sz="8"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1275" w:type="dxa"/>
            <w:vMerge w:val="continue"/>
            <w:tcBorders>
              <w:left w:val="single" w:color="auto" w:sz="12" w:space="0"/>
              <w:bottom w:val="single" w:color="auto" w:sz="6" w:space="0"/>
            </w:tcBorders>
          </w:tcPr>
          <w:p>
            <w:pPr>
              <w:jc w:val="center"/>
              <w:rPr>
                <w:rFonts w:hint="eastAsia"/>
              </w:rPr>
            </w:pPr>
          </w:p>
        </w:tc>
        <w:tc>
          <w:tcPr>
            <w:tcW w:w="1985" w:type="dxa"/>
            <w:tcBorders>
              <w:top w:val="single" w:color="auto" w:sz="8" w:space="0"/>
              <w:bottom w:val="single" w:color="auto" w:sz="6" w:space="0"/>
            </w:tcBorders>
            <w:vAlign w:val="center"/>
          </w:tcPr>
          <w:p>
            <w:r>
              <w:rPr>
                <w:rFonts w:hint="eastAsia"/>
              </w:rPr>
              <w:t>操作结果得分(50)</w:t>
            </w:r>
          </w:p>
        </w:tc>
        <w:tc>
          <w:tcPr>
            <w:tcW w:w="626" w:type="dxa"/>
            <w:tcBorders>
              <w:top w:val="single" w:color="auto" w:sz="8" w:space="0"/>
              <w:bottom w:val="single" w:color="auto" w:sz="6" w:space="0"/>
            </w:tcBorders>
          </w:tcPr>
          <w:p/>
        </w:tc>
        <w:tc>
          <w:tcPr>
            <w:tcW w:w="1217" w:type="dxa"/>
            <w:vMerge w:val="continue"/>
            <w:tcBorders>
              <w:bottom w:val="nil"/>
              <w:right w:val="single" w:color="auto" w:sz="8" w:space="0"/>
            </w:tcBorders>
          </w:tcPr>
          <w:p>
            <w:pPr>
              <w:jc w:val="center"/>
              <w:rPr>
                <w:rFonts w:hint="eastAsia"/>
              </w:rPr>
            </w:pPr>
          </w:p>
        </w:tc>
        <w:tc>
          <w:tcPr>
            <w:tcW w:w="708" w:type="dxa"/>
            <w:vMerge w:val="continue"/>
            <w:tcBorders>
              <w:left w:val="single" w:color="auto" w:sz="8" w:space="0"/>
              <w:bottom w:val="single" w:color="auto" w:sz="6" w:space="0"/>
            </w:tcBorders>
          </w:tcPr>
          <w:p/>
        </w:tc>
        <w:tc>
          <w:tcPr>
            <w:tcW w:w="1134" w:type="dxa"/>
            <w:vMerge w:val="continue"/>
            <w:tcBorders>
              <w:left w:val="single" w:color="auto" w:sz="8" w:space="0"/>
              <w:bottom w:val="single" w:color="auto" w:sz="6" w:space="0"/>
            </w:tcBorders>
          </w:tcPr>
          <w:p/>
        </w:tc>
        <w:tc>
          <w:tcPr>
            <w:tcW w:w="709" w:type="dxa"/>
            <w:vMerge w:val="continue"/>
            <w:tcBorders>
              <w:left w:val="single" w:color="auto" w:sz="8" w:space="0"/>
              <w:bottom w:val="single" w:color="auto" w:sz="6"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7654" w:type="dxa"/>
            <w:gridSpan w:val="7"/>
            <w:tcBorders>
              <w:left w:val="single" w:color="auto" w:sz="12" w:space="0"/>
              <w:bottom w:val="single" w:color="auto" w:sz="6" w:space="0"/>
            </w:tcBorders>
          </w:tcPr>
          <w:p>
            <w:pPr>
              <w:ind w:firstLine="105" w:firstLineChars="50"/>
            </w:pPr>
            <w:r>
              <w:rPr>
                <w:rFonts w:hint="eastAsia"/>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7654" w:type="dxa"/>
            <w:gridSpan w:val="7"/>
            <w:tcBorders>
              <w:top w:val="single" w:color="auto" w:sz="6" w:space="0"/>
              <w:left w:val="single" w:color="auto" w:sz="12" w:space="0"/>
              <w:bottom w:val="single" w:color="auto" w:sz="6" w:space="0"/>
            </w:tcBorders>
          </w:tcPr>
          <w:p/>
        </w:tc>
      </w:tr>
    </w:tbl>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hint="eastAsia" w:ascii="黑体" w:eastAsia="黑体"/>
          <w:b/>
          <w:sz w:val="28"/>
          <w:szCs w:val="28"/>
        </w:rPr>
      </w:pPr>
    </w:p>
    <w:p>
      <w:pPr>
        <w:jc w:val="center"/>
        <w:rPr>
          <w:rFonts w:ascii="黑体" w:eastAsia="黑体"/>
          <w:b/>
          <w:sz w:val="36"/>
          <w:szCs w:val="36"/>
        </w:rPr>
      </w:pPr>
      <w:r>
        <w:rPr>
          <w:rFonts w:ascii="黑体" w:eastAsia="黑体"/>
          <w:b/>
          <w:sz w:val="84"/>
          <w:szCs w:val="84"/>
        </w:rPr>
        <w:drawing>
          <wp:inline distT="0" distB="0" distL="0" distR="0">
            <wp:extent cx="3248025" cy="526415"/>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unbo\AppData\Local\Microsoft\Windows\INetCache\Content.Word\logo2_03.gif"/>
                    <pic:cNvPicPr>
                      <a:picLocks noChangeAspect="1" noChangeArrowheads="1"/>
                    </pic:cNvPicPr>
                  </pic:nvPicPr>
                  <pic:blipFill>
                    <a:blip r:embed="rId6">
                      <a:biLevel thresh="75000"/>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3297978" cy="535044"/>
                    </a:xfrm>
                    <a:prstGeom prst="rect">
                      <a:avLst/>
                    </a:prstGeom>
                    <a:noFill/>
                    <a:ln>
                      <a:noFill/>
                    </a:ln>
                  </pic:spPr>
                </pic:pic>
              </a:graphicData>
            </a:graphic>
          </wp:inline>
        </w:drawing>
      </w:r>
    </w:p>
    <w:tbl>
      <w:tblPr>
        <w:tblStyle w:val="6"/>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349" w:type="dxa"/>
            <w:tcBorders>
              <w:top w:val="single" w:color="auto" w:sz="12" w:space="0"/>
              <w:left w:val="single" w:color="auto" w:sz="12" w:space="0"/>
              <w:right w:val="single" w:color="auto" w:sz="12" w:space="0"/>
            </w:tcBorders>
          </w:tcPr>
          <w:p>
            <w:r>
              <w:rPr>
                <w:rFonts w:hint="eastAsia"/>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trPr>
        <w:tc>
          <w:tcPr>
            <w:tcW w:w="8349" w:type="dxa"/>
            <w:tcBorders>
              <w:top w:val="single" w:color="auto" w:sz="4" w:space="0"/>
              <w:left w:val="single" w:color="auto" w:sz="12" w:space="0"/>
              <w:bottom w:val="nil"/>
              <w:right w:val="single" w:color="auto" w:sz="12" w:space="0"/>
            </w:tcBorders>
          </w:tcPr>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理解滑动窗口协议的基本原理；掌握 </w:t>
            </w:r>
            <w:r>
              <w:rPr>
                <w:rFonts w:hint="default" w:ascii="Times New Roman" w:hAnsi="Times New Roman" w:eastAsia="宋体" w:cs="Times New Roman"/>
                <w:color w:val="000000"/>
                <w:kern w:val="0"/>
                <w:sz w:val="24"/>
                <w:szCs w:val="24"/>
                <w:lang w:val="en-US" w:eastAsia="zh-CN" w:bidi="ar"/>
              </w:rPr>
              <w:t xml:space="preserve">GBN </w:t>
            </w:r>
            <w:r>
              <w:rPr>
                <w:rFonts w:hint="eastAsia" w:ascii="宋体" w:hAnsi="宋体" w:eastAsia="宋体" w:cs="宋体"/>
                <w:color w:val="000000"/>
                <w:kern w:val="0"/>
                <w:sz w:val="24"/>
                <w:szCs w:val="24"/>
                <w:lang w:val="en-US" w:eastAsia="zh-CN" w:bidi="ar"/>
              </w:rPr>
              <w:t xml:space="preserve">的工作原理；掌握基于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UDP </w:t>
            </w:r>
            <w:r>
              <w:rPr>
                <w:rFonts w:hint="eastAsia" w:ascii="宋体" w:hAnsi="宋体" w:eastAsia="宋体" w:cs="宋体"/>
                <w:color w:val="000000"/>
                <w:kern w:val="0"/>
                <w:sz w:val="24"/>
                <w:szCs w:val="24"/>
                <w:lang w:val="en-US" w:eastAsia="zh-CN" w:bidi="ar"/>
              </w:rPr>
              <w:t xml:space="preserve">设计并实现一个 </w:t>
            </w:r>
            <w:r>
              <w:rPr>
                <w:rFonts w:hint="default" w:ascii="Times New Roman" w:hAnsi="Times New Roman" w:eastAsia="宋体" w:cs="Times New Roman"/>
                <w:color w:val="000000"/>
                <w:kern w:val="0"/>
                <w:sz w:val="24"/>
                <w:szCs w:val="24"/>
                <w:lang w:val="en-US" w:eastAsia="zh-CN" w:bidi="ar"/>
              </w:rPr>
              <w:t xml:space="preserve">GBN </w:t>
            </w:r>
            <w:r>
              <w:rPr>
                <w:rFonts w:hint="eastAsia" w:ascii="宋体" w:hAnsi="宋体" w:eastAsia="宋体" w:cs="宋体"/>
                <w:color w:val="000000"/>
                <w:kern w:val="0"/>
                <w:sz w:val="24"/>
                <w:szCs w:val="24"/>
                <w:lang w:val="en-US" w:eastAsia="zh-CN" w:bidi="ar"/>
              </w:rPr>
              <w:t>协议的过程与技术。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r>
              <w:rPr>
                <w:rFonts w:hint="eastAsia"/>
              </w:rPr>
              <w:t>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5" w:hRule="atLeast"/>
        </w:trPr>
        <w:tc>
          <w:tcPr>
            <w:tcW w:w="8349" w:type="dxa"/>
            <w:tcBorders>
              <w:left w:val="single" w:color="auto" w:sz="12" w:space="0"/>
              <w:bottom w:val="nil"/>
              <w:right w:val="single" w:color="auto" w:sz="12" w:space="0"/>
            </w:tcBorders>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基于 </w:t>
            </w:r>
            <w:r>
              <w:rPr>
                <w:rFonts w:hint="default" w:ascii="Times New Roman" w:hAnsi="Times New Roman" w:eastAsia="宋体" w:cs="Times New Roman"/>
                <w:color w:val="000000"/>
                <w:kern w:val="0"/>
                <w:sz w:val="24"/>
                <w:szCs w:val="24"/>
                <w:lang w:val="en-US" w:eastAsia="zh-CN" w:bidi="ar"/>
              </w:rPr>
              <w:t xml:space="preserve">UDP </w:t>
            </w:r>
            <w:r>
              <w:rPr>
                <w:rFonts w:hint="eastAsia" w:ascii="宋体" w:hAnsi="宋体" w:eastAsia="宋体" w:cs="宋体"/>
                <w:color w:val="000000"/>
                <w:kern w:val="0"/>
                <w:sz w:val="24"/>
                <w:szCs w:val="24"/>
                <w:lang w:val="en-US" w:eastAsia="zh-CN" w:bidi="ar"/>
              </w:rPr>
              <w:t xml:space="preserve">设计一个简单的 </w:t>
            </w:r>
            <w:r>
              <w:rPr>
                <w:rFonts w:hint="default" w:ascii="Times New Roman" w:hAnsi="Times New Roman" w:eastAsia="宋体" w:cs="Times New Roman"/>
                <w:color w:val="000000"/>
                <w:kern w:val="0"/>
                <w:sz w:val="24"/>
                <w:szCs w:val="24"/>
                <w:lang w:val="en-US" w:eastAsia="zh-CN" w:bidi="ar"/>
              </w:rPr>
              <w:t xml:space="preserve">GBN </w:t>
            </w:r>
            <w:r>
              <w:rPr>
                <w:rFonts w:hint="eastAsia" w:ascii="宋体" w:hAnsi="宋体" w:eastAsia="宋体" w:cs="宋体"/>
                <w:color w:val="000000"/>
                <w:kern w:val="0"/>
                <w:sz w:val="24"/>
                <w:szCs w:val="24"/>
                <w:lang w:val="en-US" w:eastAsia="zh-CN" w:bidi="ar"/>
              </w:rPr>
              <w:t xml:space="preserve">协议，实现单向可靠数据传输（服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务器到客户的数据传输）。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模拟引入数据包的丢失，验证所设计协议的有效性。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改进所设计的 </w:t>
            </w:r>
            <w:r>
              <w:rPr>
                <w:rFonts w:hint="default" w:ascii="Times New Roman" w:hAnsi="Times New Roman" w:eastAsia="宋体" w:cs="Times New Roman"/>
                <w:color w:val="000000"/>
                <w:kern w:val="0"/>
                <w:sz w:val="24"/>
                <w:szCs w:val="24"/>
                <w:lang w:val="en-US" w:eastAsia="zh-CN" w:bidi="ar"/>
              </w:rPr>
              <w:t xml:space="preserve">GBN </w:t>
            </w:r>
            <w:r>
              <w:rPr>
                <w:rFonts w:hint="eastAsia" w:ascii="宋体" w:hAnsi="宋体" w:eastAsia="宋体" w:cs="宋体"/>
                <w:color w:val="000000"/>
                <w:kern w:val="0"/>
                <w:sz w:val="24"/>
                <w:szCs w:val="24"/>
                <w:lang w:val="en-US" w:eastAsia="zh-CN" w:bidi="ar"/>
              </w:rPr>
              <w:t>协议，支持双向数据传输；（</w:t>
            </w:r>
            <w:r>
              <w:rPr>
                <w:rFonts w:hint="eastAsia" w:ascii="宋体" w:hAnsi="宋体" w:eastAsia="宋体" w:cs="宋体"/>
                <w:color w:val="FF0000"/>
                <w:kern w:val="0"/>
                <w:sz w:val="24"/>
                <w:szCs w:val="24"/>
                <w:lang w:val="en-US" w:eastAsia="zh-CN" w:bidi="ar"/>
              </w:rPr>
              <w:t xml:space="preserve">选作内容，加分 </w:t>
            </w:r>
          </w:p>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项目，可以当堂完成或课下完成</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）将所设计的 </w:t>
            </w:r>
            <w:r>
              <w:rPr>
                <w:rFonts w:hint="default" w:ascii="Times New Roman" w:hAnsi="Times New Roman" w:eastAsia="宋体" w:cs="Times New Roman"/>
                <w:color w:val="000000"/>
                <w:kern w:val="0"/>
                <w:sz w:val="24"/>
                <w:szCs w:val="24"/>
                <w:lang w:val="en-US" w:eastAsia="zh-CN" w:bidi="ar"/>
              </w:rPr>
              <w:t xml:space="preserve">GBN </w:t>
            </w:r>
            <w:r>
              <w:rPr>
                <w:rFonts w:hint="eastAsia" w:ascii="宋体" w:hAnsi="宋体" w:eastAsia="宋体" w:cs="宋体"/>
                <w:color w:val="000000"/>
                <w:kern w:val="0"/>
                <w:sz w:val="24"/>
                <w:szCs w:val="24"/>
                <w:lang w:val="en-US" w:eastAsia="zh-CN" w:bidi="ar"/>
              </w:rPr>
              <w:t xml:space="preserve">协议改进为 </w:t>
            </w:r>
            <w:r>
              <w:rPr>
                <w:rFonts w:hint="default" w:ascii="Times New Roman" w:hAnsi="Times New Roman" w:eastAsia="宋体" w:cs="Times New Roman"/>
                <w:color w:val="000000"/>
                <w:kern w:val="0"/>
                <w:sz w:val="24"/>
                <w:szCs w:val="24"/>
                <w:lang w:val="en-US" w:eastAsia="zh-CN" w:bidi="ar"/>
              </w:rPr>
              <w:t xml:space="preserve">SR </w:t>
            </w:r>
            <w:r>
              <w:rPr>
                <w:rFonts w:hint="eastAsia" w:ascii="宋体" w:hAnsi="宋体" w:eastAsia="宋体" w:cs="宋体"/>
                <w:color w:val="000000"/>
                <w:kern w:val="0"/>
                <w:sz w:val="24"/>
                <w:szCs w:val="24"/>
                <w:lang w:val="en-US" w:eastAsia="zh-CN" w:bidi="ar"/>
              </w:rPr>
              <w:t>协议。（</w:t>
            </w:r>
            <w:r>
              <w:rPr>
                <w:rFonts w:hint="eastAsia" w:ascii="宋体" w:hAnsi="宋体" w:eastAsia="宋体" w:cs="宋体"/>
                <w:color w:val="FF0000"/>
                <w:kern w:val="0"/>
                <w:sz w:val="24"/>
                <w:szCs w:val="24"/>
                <w:lang w:val="en-US" w:eastAsia="zh-CN" w:bidi="ar"/>
              </w:rPr>
              <w:t xml:space="preserve">选作内容，加分项目， </w:t>
            </w:r>
          </w:p>
          <w:p>
            <w:pPr>
              <w:keepNext w:val="0"/>
              <w:keepLines w:val="0"/>
              <w:widowControl/>
              <w:suppressLineNumbers w:val="0"/>
              <w:jc w:val="left"/>
            </w:pPr>
            <w:r>
              <w:rPr>
                <w:rFonts w:hint="eastAsia" w:ascii="宋体" w:hAnsi="宋体" w:eastAsia="宋体" w:cs="宋体"/>
                <w:color w:val="FF0000"/>
                <w:kern w:val="0"/>
                <w:sz w:val="24"/>
                <w:szCs w:val="24"/>
                <w:lang w:val="en-US" w:eastAsia="zh-CN" w:bidi="ar"/>
              </w:rPr>
              <w:t>可以当堂完成或课下完成</w:t>
            </w:r>
            <w:r>
              <w:rPr>
                <w:rFonts w:hint="eastAsia" w:ascii="宋体" w:hAnsi="宋体" w:eastAsia="宋体" w:cs="宋体"/>
                <w:color w:val="000000"/>
                <w:kern w:val="0"/>
                <w:sz w:val="24"/>
                <w:szCs w:val="24"/>
                <w:lang w:val="en-US" w:eastAsia="zh-CN" w:bidi="ar"/>
              </w:rPr>
              <w:t>）</w:t>
            </w:r>
          </w:p>
          <w:p>
            <w:pPr>
              <w:pStyle w:val="11"/>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pPr>
              <w:rPr>
                <w:color w:val="FF0000"/>
                <w:u w:val="single"/>
              </w:rPr>
            </w:pPr>
            <w:r>
              <w:rPr>
                <w:rFonts w:hint="eastAsia"/>
              </w:rPr>
              <w:t>实验过程：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9" w:hRule="atLeast"/>
        </w:trPr>
        <w:tc>
          <w:tcPr>
            <w:tcW w:w="8349" w:type="dxa"/>
            <w:tcBorders>
              <w:left w:val="single" w:color="auto" w:sz="12" w:space="0"/>
              <w:bottom w:val="single" w:color="auto" w:sz="12" w:space="0"/>
              <w:right w:val="single" w:color="auto" w:sz="12" w:space="0"/>
            </w:tcBorders>
          </w:tcPr>
          <w:p>
            <w:pPr>
              <w:pStyle w:val="11"/>
              <w:ind w:firstLine="0" w:firstLineChars="0"/>
              <w:rPr>
                <w:rFonts w:hint="eastAsia"/>
                <w:sz w:val="32"/>
                <w:szCs w:val="32"/>
                <w:lang w:val="en-US" w:eastAsia="zh-CN"/>
              </w:rPr>
            </w:pPr>
            <w:r>
              <w:rPr>
                <w:rFonts w:hint="eastAsia"/>
                <w:sz w:val="32"/>
                <w:szCs w:val="32"/>
                <w:lang w:val="en-US" w:eastAsia="zh-CN"/>
              </w:rPr>
              <w:t>1 UDP协议</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UDP 是User Datagram Protocol的简称， 中文名是用户数据报协议，是</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"https://baike.baidu.com/item/OSI"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OSI</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（Open System Interconnection，</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"https://baike.baidu.com/item/%E5%BC%80%E6%94%BE%E5%BC%8F%E7%B3%BB%E7%BB%9F%E4%BA%92%E8%81%94/562749"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开放式系统互联</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 参考模型中一种无连接的</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"https://baike.baidu.com/item/%E4%BC%A0%E8%BE%93%E5%B1%82"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传输层</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协议，提供面向事务的简单不可靠信息传送服务，IETF RFC 768 [1]</w:t>
            </w:r>
            <w:bookmarkStart w:id="0" w:name="ref_[1]_30509"/>
            <w:r>
              <w:rPr>
                <w:rFonts w:hint="default" w:ascii="Times New Roman" w:hAnsi="Times New Roman" w:eastAsia="宋体" w:cs="Times New Roman"/>
                <w:color w:val="000000"/>
                <w:kern w:val="0"/>
                <w:sz w:val="24"/>
                <w:szCs w:val="24"/>
                <w:lang w:val="en-US" w:eastAsia="zh-CN" w:bidi="ar"/>
              </w:rPr>
              <w:t> </w:t>
            </w:r>
            <w:bookmarkEnd w:id="0"/>
            <w:r>
              <w:rPr>
                <w:rFonts w:hint="default" w:ascii="Times New Roman" w:hAnsi="Times New Roman" w:eastAsia="宋体" w:cs="Times New Roman"/>
                <w:color w:val="000000"/>
                <w:kern w:val="0"/>
                <w:sz w:val="24"/>
                <w:szCs w:val="24"/>
                <w:lang w:val="en-US" w:eastAsia="zh-CN" w:bidi="ar"/>
              </w:rPr>
              <w:t> 是UDP的正式规范。UDP在IP报文的协议号是17。</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UDP协议与</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"https://baike.baidu.com/item/TCP"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TCP</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协议一样用于处理数据包，在</w:t>
            </w:r>
            <w:r>
              <w:rPr>
                <w:rFonts w:hint="default" w:ascii="Times New Roman" w:hAnsi="Times New Roman" w:eastAsia="宋体" w:cs="Times New Roman"/>
                <w:color w:val="000000"/>
                <w:kern w:val="0"/>
                <w:sz w:val="24"/>
                <w:szCs w:val="24"/>
                <w:u w:val="none"/>
                <w:lang w:val="en-US" w:eastAsia="zh-CN" w:bidi="ar"/>
              </w:rPr>
              <w:t>OSI</w:t>
            </w:r>
            <w:r>
              <w:rPr>
                <w:rFonts w:hint="default" w:ascii="Times New Roman" w:hAnsi="Times New Roman" w:eastAsia="宋体" w:cs="Times New Roman"/>
                <w:color w:val="000000"/>
                <w:kern w:val="0"/>
                <w:sz w:val="24"/>
                <w:szCs w:val="24"/>
                <w:lang w:val="en-US" w:eastAsia="zh-CN" w:bidi="ar"/>
              </w:rPr>
              <w:t>模型中，两者都位于</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"https://baike.baidu.com/item/%E4%BC%A0%E8%BE%93%E5%B1%82/4329536"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传输层</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，处于IP协议的上一层。UDP有不提供数据包分组、组装和不能对数据包进行排序的缺点，也就是说，当报文发送之后，是无法得知其是否安全完整到达的。UDP用来支持那些需要在</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"https://baike.baidu.com/item/%E8%AE%A1%E7%AE%97%E6%9C%BA/140338"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计算机</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之间传输数据的网络应用。包括</w:t>
            </w:r>
            <w:r>
              <w:rPr>
                <w:rFonts w:hint="default" w:ascii="Times New Roman" w:hAnsi="Times New Roman" w:eastAsia="宋体" w:cs="Times New Roman"/>
                <w:color w:val="000000"/>
                <w:kern w:val="0"/>
                <w:sz w:val="24"/>
                <w:szCs w:val="24"/>
                <w:lang w:val="en-US" w:eastAsia="zh-CN" w:bidi="ar"/>
              </w:rPr>
              <w:fldChar w:fldCharType="begin"/>
            </w:r>
            <w:r>
              <w:rPr>
                <w:rFonts w:hint="default" w:ascii="Times New Roman" w:hAnsi="Times New Roman" w:eastAsia="宋体" w:cs="Times New Roman"/>
                <w:color w:val="000000"/>
                <w:kern w:val="0"/>
                <w:sz w:val="24"/>
                <w:szCs w:val="24"/>
                <w:lang w:val="en-US" w:eastAsia="zh-CN" w:bidi="ar"/>
              </w:rPr>
              <w:instrText xml:space="preserve"> HYPERLINK "https://baike.baidu.com/item/%E7%BD%91%E7%BB%9C%E8%A7%86%E9%A2%91%E4%BC%9A%E8%AE%AE" \t "https://baike.baidu.com/item/UDP/_blank" </w:instrText>
            </w:r>
            <w:r>
              <w:rPr>
                <w:rFonts w:hint="default" w:ascii="Times New Roman" w:hAnsi="Times New Roman" w:eastAsia="宋体" w:cs="Times New Roman"/>
                <w:color w:val="000000"/>
                <w:kern w:val="0"/>
                <w:sz w:val="24"/>
                <w:szCs w:val="24"/>
                <w:lang w:val="en-US" w:eastAsia="zh-CN" w:bidi="ar"/>
              </w:rPr>
              <w:fldChar w:fldCharType="separate"/>
            </w:r>
            <w:r>
              <w:rPr>
                <w:rFonts w:hint="default" w:ascii="Times New Roman" w:hAnsi="Times New Roman" w:eastAsia="宋体" w:cs="Times New Roman"/>
                <w:color w:val="000000"/>
                <w:kern w:val="0"/>
                <w:sz w:val="24"/>
                <w:szCs w:val="24"/>
                <w:lang w:val="en-US" w:eastAsia="zh-CN" w:bidi="ar"/>
              </w:rPr>
              <w:t>网络视频会议</w:t>
            </w:r>
            <w:r>
              <w:rPr>
                <w:rFonts w:hint="default" w:ascii="Times New Roman" w:hAnsi="Times New Roman" w:eastAsia="宋体" w:cs="Times New Roman"/>
                <w:color w:val="000000"/>
                <w:kern w:val="0"/>
                <w:sz w:val="24"/>
                <w:szCs w:val="24"/>
                <w:lang w:val="en-US" w:eastAsia="zh-CN" w:bidi="ar"/>
              </w:rPr>
              <w:fldChar w:fldCharType="end"/>
            </w:r>
            <w:r>
              <w:rPr>
                <w:rFonts w:hint="default" w:ascii="Times New Roman" w:hAnsi="Times New Roman" w:eastAsia="宋体" w:cs="Times New Roman"/>
                <w:color w:val="000000"/>
                <w:kern w:val="0"/>
                <w:sz w:val="24"/>
                <w:szCs w:val="24"/>
                <w:lang w:val="en-US" w:eastAsia="zh-CN" w:bidi="ar"/>
              </w:rPr>
              <w:t>系统在内的众多的客户/服务器模式的网络应用都需要使用UDP协议。UDP协议从问世至今已经被使用了很多年，虽然其最初的光彩已经被一些类似协议所掩盖，但即使在今天UDP仍然不失为一项非常实用和可行的网络传输层协议。</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许多应用只支持UDP，如：多媒体数据流，不产生任何额外的数据，即使知道有破坏的包也不进行重发。当强调传输性能而不是传输的完整性时，如：音频和多媒体应用，UDP是最好的选择。在数据传输时间很短，以至于此前的连接过程成为整个流量主体的情况下，UDP也是一个好的选择。</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bookmarkStart w:id="1" w:name="_GoBack"/>
            <w:bookmarkEnd w:id="1"/>
          </w:p>
          <w:p>
            <w:pPr>
              <w:pStyle w:val="11"/>
              <w:ind w:firstLine="0" w:firstLineChars="0"/>
              <w:rPr>
                <w:rFonts w:hint="eastAsia"/>
                <w:sz w:val="32"/>
                <w:szCs w:val="32"/>
                <w:lang w:val="en-US" w:eastAsia="zh-CN"/>
              </w:rPr>
            </w:pPr>
            <w:r>
              <w:rPr>
                <w:rFonts w:hint="eastAsia"/>
                <w:sz w:val="32"/>
                <w:szCs w:val="32"/>
                <w:lang w:val="en-US" w:eastAsia="zh-CN"/>
              </w:rPr>
              <w:t>2 GBN协议</w:t>
            </w:r>
          </w:p>
          <w:p>
            <w:pPr>
              <w:pStyle w:val="11"/>
              <w:ind w:firstLine="0" w:firstLineChars="0"/>
              <w:rPr>
                <w:rFonts w:hint="eastAsia"/>
                <w:sz w:val="28"/>
                <w:szCs w:val="28"/>
                <w:lang w:val="en-US" w:eastAsia="zh-CN"/>
              </w:rPr>
            </w:pPr>
            <w:r>
              <w:rPr>
                <w:rFonts w:hint="eastAsia"/>
                <w:sz w:val="28"/>
                <w:szCs w:val="28"/>
                <w:lang w:val="en-US" w:eastAsia="zh-CN"/>
              </w:rPr>
              <w:t>2.1 现实应用中的GBN协议</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GBN协议，全称后退N步协议，属于滑动窗口协议</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sz w:val="28"/>
                <w:szCs w:val="28"/>
                <w:lang w:val="en-US" w:eastAsia="zh-CN"/>
              </w:rPr>
            </w:pPr>
            <w:r>
              <w:rPr>
                <w:rFonts w:hint="eastAsia"/>
                <w:sz w:val="28"/>
                <w:szCs w:val="28"/>
                <w:lang w:val="en-US" w:eastAsia="zh-CN"/>
              </w:rPr>
              <w:t>2.1.1 滑动窗口协议的定义</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传输的每个部分被分配唯一的连续序列号，接收方使用数字并以正确的顺序放置接收到的数据包，丢弃重复的数据包并识别丢失的数据。</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协议中规定，对于窗口内未经确认的分组需要重传。这种分组的数量最多可以等于发送窗口的大小，即滑动窗口的大小n减去1（因为发送窗口不可能大于（n-1），起码接收窗口要大于等于1）。</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滑动窗口协议必须保证数据包的按序传输，发送窗口中的序列号代表已发送但尚未收到确认的数据包，发送窗口可持续地维持一系列未经确认的数据包，因为发送方窗口内的数据包可能在传输过程中丢失或损坏，所以发送过程必须把发送窗口中的所有数据包保存起来以备重传。发送窗口一旦达到最大值，发送过程就必须停止接收新的数据包，直到有空闲缓存区。接收窗口外的数据包都要丢弃，当序列号等于接收窗口下限的数据包到达时，把它提交给应用程序并向发送端发送确认，接收窗口向前移动一位。发送窗口和接收窗口上下限无需相同，大小也无需相同，但接收窗口大小需保持固定，发送窗口大小可随着数据包而改变。</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p>
          <w:p>
            <w:pPr>
              <w:pStyle w:val="11"/>
              <w:ind w:firstLine="0" w:firstLineChars="0"/>
              <w:rPr>
                <w:rFonts w:hint="eastAsia"/>
                <w:sz w:val="28"/>
                <w:szCs w:val="28"/>
                <w:lang w:val="en-US" w:eastAsia="zh-CN"/>
              </w:rPr>
            </w:pPr>
            <w:r>
              <w:rPr>
                <w:rFonts w:hint="eastAsia"/>
                <w:sz w:val="28"/>
                <w:szCs w:val="28"/>
                <w:lang w:val="en-US" w:eastAsia="zh-CN"/>
              </w:rPr>
              <w:t>2.1.2 GBN协议的定义</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GBN协议本身就是滑动窗口协议的一种，这里主要关注GBN协议中的具体特点。GBN协议中，发送方在发完一个数据帧后，连续发送若干个数据帧，即使在连续发送过程中收到了接收方发来的应答帧，也可以继续发送。且发送方在每发送完一个数据帧时都要设置超时定时器。只要在所设置的超时时间内仍收到确认帧，就要重发相应的数据帧。如：当发送方发送了N个帧后，若发现该N帧的前一个帧在计时器超时后仍未返回其确认信息，则该帧被判为出错或丢失，此时发送方就不得不重新发送出错帧及其后的N帧。</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接受帧只允许按顺序接受帧。为了减少开销，累计确认允许接收端在连续收到好几个正确的确认帧后，只对最后一个数据帧发确认信息，或者可以在自己有数据要发送时才将对以前正确收到的帧加以捎带确认。这就是说，对某一数据帧的确认就表明该数据帧和这以前所有的数据帧均已正确无误地收到了。</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后退N帧协议的接受窗口为1，可以保证按序接受数据帧。若采用n个比特对帧编号，则其发送窗口的尺寸应满足：1~2^(n-1)。若发送窗口的尺寸大于2^(n-1)，则会造成接受方无法分辨新帧和旧帧。</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p>
          <w:p>
            <w:pPr>
              <w:pStyle w:val="11"/>
              <w:ind w:firstLine="0" w:firstLineChars="0"/>
              <w:rPr>
                <w:rFonts w:hint="eastAsia"/>
                <w:sz w:val="28"/>
                <w:szCs w:val="28"/>
                <w:lang w:val="en-US" w:eastAsia="zh-CN"/>
              </w:rPr>
            </w:pPr>
            <w:r>
              <w:rPr>
                <w:rFonts w:hint="eastAsia"/>
                <w:sz w:val="28"/>
                <w:szCs w:val="28"/>
                <w:lang w:val="en-US" w:eastAsia="zh-CN"/>
              </w:rPr>
              <w:t>2.1.3 GBN协议交互流程图</w:t>
            </w:r>
          </w:p>
          <w:p>
            <w:pPr>
              <w:pStyle w:val="11"/>
              <w:ind w:firstLine="0" w:firstLineChars="0"/>
            </w:pPr>
            <w:r>
              <w:drawing>
                <wp:inline distT="0" distB="0" distL="114300" distR="114300">
                  <wp:extent cx="4141470" cy="3759200"/>
                  <wp:effectExtent l="0" t="0" r="190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141470" cy="3759200"/>
                          </a:xfrm>
                          <a:prstGeom prst="rect">
                            <a:avLst/>
                          </a:prstGeom>
                          <a:noFill/>
                          <a:ln>
                            <a:noFill/>
                          </a:ln>
                        </pic:spPr>
                      </pic:pic>
                    </a:graphicData>
                  </a:graphic>
                </wp:inline>
              </w:drawing>
            </w:r>
          </w:p>
          <w:p>
            <w:pPr>
              <w:pStyle w:val="11"/>
              <w:ind w:firstLine="0" w:firstLineChars="0"/>
            </w:pPr>
          </w:p>
          <w:p>
            <w:pPr>
              <w:pStyle w:val="11"/>
              <w:ind w:firstLine="0" w:firstLineChars="0"/>
              <w:rPr>
                <w:rFonts w:hint="default"/>
                <w:lang w:val="en-US" w:eastAsia="zh-CN"/>
              </w:rPr>
            </w:pPr>
          </w:p>
          <w:p>
            <w:pPr>
              <w:pStyle w:val="11"/>
              <w:ind w:firstLine="0" w:firstLineChars="0"/>
              <w:rPr>
                <w:rFonts w:hint="eastAsia"/>
                <w:sz w:val="32"/>
                <w:szCs w:val="32"/>
                <w:lang w:val="en-US" w:eastAsia="zh-CN"/>
              </w:rPr>
            </w:pPr>
            <w:r>
              <w:rPr>
                <w:rFonts w:hint="eastAsia"/>
                <w:sz w:val="32"/>
                <w:szCs w:val="32"/>
                <w:lang w:val="en-US" w:eastAsia="zh-CN"/>
              </w:rPr>
              <w:t>2.2 本次实验要求的GBN协议</w:t>
            </w:r>
          </w:p>
          <w:p>
            <w:pPr>
              <w:pStyle w:val="11"/>
              <w:ind w:firstLine="0" w:firstLineChars="0"/>
              <w:rPr>
                <w:rFonts w:hint="default"/>
                <w:sz w:val="28"/>
                <w:szCs w:val="28"/>
                <w:lang w:val="en-US" w:eastAsia="zh-CN"/>
              </w:rPr>
            </w:pPr>
            <w:r>
              <w:rPr>
                <w:rFonts w:hint="eastAsia"/>
                <w:sz w:val="28"/>
                <w:szCs w:val="28"/>
                <w:lang w:val="en-US" w:eastAsia="zh-CN"/>
              </w:rPr>
              <w:t>2.2.1 实验概述</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作为只实现单向数据传输的 </w:t>
            </w:r>
            <w:r>
              <w:rPr>
                <w:rFonts w:hint="default" w:ascii="Times New Roman" w:hAnsi="Times New Roman" w:eastAsia="宋体" w:cs="Times New Roman"/>
                <w:color w:val="000000"/>
                <w:kern w:val="0"/>
                <w:sz w:val="24"/>
                <w:szCs w:val="24"/>
                <w:lang w:val="en-US" w:eastAsia="zh-CN" w:bidi="ar"/>
              </w:rPr>
              <w:t xml:space="preserve">GBN </w:t>
            </w:r>
            <w:r>
              <w:rPr>
                <w:rFonts w:hint="eastAsia" w:ascii="Times New Roman" w:hAnsi="Times New Roman" w:eastAsia="宋体" w:cs="Times New Roman"/>
                <w:color w:val="000000"/>
                <w:kern w:val="0"/>
                <w:sz w:val="24"/>
                <w:szCs w:val="24"/>
                <w:lang w:val="en-US" w:eastAsia="zh-CN" w:bidi="ar"/>
              </w:rPr>
              <w:t xml:space="preserve">协议，实质上就是实现为一个 </w:t>
            </w:r>
            <w:r>
              <w:rPr>
                <w:rFonts w:hint="default" w:ascii="Times New Roman" w:hAnsi="Times New Roman" w:eastAsia="宋体" w:cs="Times New Roman"/>
                <w:color w:val="000000"/>
                <w:kern w:val="0"/>
                <w:sz w:val="24"/>
                <w:szCs w:val="24"/>
                <w:lang w:val="en-US" w:eastAsia="zh-CN" w:bidi="ar"/>
              </w:rPr>
              <w:t>C/S</w:t>
            </w:r>
            <w:r>
              <w:rPr>
                <w:rFonts w:hint="eastAsia" w:ascii="Times New Roman" w:hAnsi="Times New Roman" w:eastAsia="宋体" w:cs="Times New Roman"/>
                <w:color w:val="000000"/>
                <w:kern w:val="0"/>
                <w:sz w:val="24"/>
                <w:szCs w:val="24"/>
                <w:lang w:val="en-US" w:eastAsia="zh-CN" w:bidi="ar"/>
              </w:rPr>
              <w:t xml:space="preserve">应用。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服务器端：使用 </w:t>
            </w:r>
            <w:r>
              <w:rPr>
                <w:rFonts w:hint="default" w:ascii="Times New Roman" w:hAnsi="Times New Roman" w:eastAsia="宋体" w:cs="Times New Roman"/>
                <w:color w:val="000000"/>
                <w:kern w:val="0"/>
                <w:sz w:val="24"/>
                <w:szCs w:val="24"/>
                <w:lang w:val="en-US" w:eastAsia="zh-CN" w:bidi="ar"/>
              </w:rPr>
              <w:t xml:space="preserve">UDP </w:t>
            </w:r>
            <w:r>
              <w:rPr>
                <w:rFonts w:hint="eastAsia" w:ascii="Times New Roman" w:hAnsi="Times New Roman" w:eastAsia="宋体" w:cs="Times New Roman"/>
                <w:color w:val="000000"/>
                <w:kern w:val="0"/>
                <w:sz w:val="24"/>
                <w:szCs w:val="24"/>
                <w:lang w:val="en-US" w:eastAsia="zh-CN" w:bidi="ar"/>
              </w:rPr>
              <w:t xml:space="preserve">协议传输数据（比如传输一个文件），等待客户端的请求，接收并处理来自客户端的消息（如数据传输请求），当客户端开始请求数据时进入“伪连接”状态（并不是真正的连接，只是一种类似连接的数据发送的状态），将数据打包成数据报发送，然后等待客户端的 </w:t>
            </w:r>
            <w:r>
              <w:rPr>
                <w:rFonts w:hint="default" w:ascii="Times New Roman" w:hAnsi="Times New Roman" w:eastAsia="宋体" w:cs="Times New Roman"/>
                <w:color w:val="000000"/>
                <w:kern w:val="0"/>
                <w:sz w:val="24"/>
                <w:szCs w:val="24"/>
                <w:lang w:val="en-US" w:eastAsia="zh-CN" w:bidi="ar"/>
              </w:rPr>
              <w:t xml:space="preserve">ACK </w:t>
            </w:r>
            <w:r>
              <w:rPr>
                <w:rFonts w:hint="eastAsia" w:ascii="Times New Roman" w:hAnsi="Times New Roman" w:eastAsia="宋体" w:cs="Times New Roman"/>
                <w:color w:val="000000"/>
                <w:kern w:val="0"/>
                <w:sz w:val="24"/>
                <w:szCs w:val="24"/>
                <w:lang w:val="en-US" w:eastAsia="zh-CN" w:bidi="ar"/>
              </w:rPr>
              <w:t xml:space="preserve">信息，同时启动计时器。当收到 </w:t>
            </w:r>
            <w:r>
              <w:rPr>
                <w:rFonts w:hint="default" w:ascii="Times New Roman" w:hAnsi="Times New Roman" w:eastAsia="宋体" w:cs="Times New Roman"/>
                <w:color w:val="000000"/>
                <w:kern w:val="0"/>
                <w:sz w:val="24"/>
                <w:szCs w:val="24"/>
                <w:lang w:val="en-US" w:eastAsia="zh-CN" w:bidi="ar"/>
              </w:rPr>
              <w:t xml:space="preserve">ACK </w:t>
            </w:r>
            <w:r>
              <w:rPr>
                <w:rFonts w:hint="eastAsia" w:ascii="Times New Roman" w:hAnsi="Times New Roman" w:eastAsia="宋体" w:cs="Times New Roman"/>
                <w:color w:val="000000"/>
                <w:kern w:val="0"/>
                <w:sz w:val="24"/>
                <w:szCs w:val="24"/>
                <w:lang w:val="en-US" w:eastAsia="zh-CN" w:bidi="ar"/>
              </w:rPr>
              <w:t xml:space="preserve">时，窗口滑动，正常发送下一个数据报，计时器重新计时；若在计时器超时前没有收到 </w:t>
            </w:r>
            <w:r>
              <w:rPr>
                <w:rFonts w:hint="default" w:ascii="Times New Roman" w:hAnsi="Times New Roman" w:eastAsia="宋体" w:cs="Times New Roman"/>
                <w:color w:val="000000"/>
                <w:kern w:val="0"/>
                <w:sz w:val="24"/>
                <w:szCs w:val="24"/>
                <w:lang w:val="en-US" w:eastAsia="zh-CN" w:bidi="ar"/>
              </w:rPr>
              <w:t>ACK</w:t>
            </w:r>
            <w:r>
              <w:rPr>
                <w:rFonts w:hint="eastAsia" w:ascii="Times New Roman" w:hAnsi="Times New Roman" w:eastAsia="宋体" w:cs="Times New Roman"/>
                <w:color w:val="000000"/>
                <w:kern w:val="0"/>
                <w:sz w:val="24"/>
                <w:szCs w:val="24"/>
                <w:lang w:val="en-US" w:eastAsia="zh-CN" w:bidi="ar"/>
              </w:rPr>
              <w:t xml:space="preserve">，则全部重传窗口内的所以已发送的数据报。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客户端：使用 </w:t>
            </w:r>
            <w:r>
              <w:rPr>
                <w:rFonts w:hint="default" w:ascii="Times New Roman" w:hAnsi="Times New Roman" w:eastAsia="宋体" w:cs="Times New Roman"/>
                <w:color w:val="000000"/>
                <w:kern w:val="0"/>
                <w:sz w:val="24"/>
                <w:szCs w:val="24"/>
                <w:lang w:val="en-US" w:eastAsia="zh-CN" w:bidi="ar"/>
              </w:rPr>
              <w:t xml:space="preserve">UDP </w:t>
            </w:r>
            <w:r>
              <w:rPr>
                <w:rFonts w:hint="eastAsia" w:ascii="Times New Roman" w:hAnsi="Times New Roman" w:eastAsia="宋体" w:cs="Times New Roman"/>
                <w:color w:val="000000"/>
                <w:kern w:val="0"/>
                <w:sz w:val="24"/>
                <w:szCs w:val="24"/>
                <w:lang w:val="en-US" w:eastAsia="zh-CN" w:bidi="ar"/>
              </w:rPr>
              <w:t xml:space="preserve">协议向服务器端请求数据，接收服务器端发送的数据报并返回确认信息 </w:t>
            </w:r>
            <w:r>
              <w:rPr>
                <w:rFonts w:hint="default" w:ascii="Times New Roman" w:hAnsi="Times New Roman" w:eastAsia="宋体" w:cs="Times New Roman"/>
                <w:color w:val="000000"/>
                <w:kern w:val="0"/>
                <w:sz w:val="24"/>
                <w:szCs w:val="24"/>
                <w:lang w:val="en-US" w:eastAsia="zh-CN" w:bidi="ar"/>
              </w:rPr>
              <w:t>ACK</w:t>
            </w:r>
            <w:r>
              <w:rPr>
                <w:rFonts w:hint="eastAsia" w:ascii="Times New Roman" w:hAnsi="Times New Roman" w:eastAsia="宋体" w:cs="Times New Roman"/>
                <w:color w:val="000000"/>
                <w:kern w:val="0"/>
                <w:sz w:val="24"/>
                <w:szCs w:val="24"/>
                <w:lang w:val="en-US" w:eastAsia="zh-CN" w:bidi="ar"/>
              </w:rPr>
              <w:t xml:space="preserve">（注意 </w:t>
            </w:r>
            <w:r>
              <w:rPr>
                <w:rFonts w:hint="default" w:ascii="Times New Roman" w:hAnsi="Times New Roman" w:eastAsia="宋体" w:cs="Times New Roman"/>
                <w:color w:val="000000"/>
                <w:kern w:val="0"/>
                <w:sz w:val="24"/>
                <w:szCs w:val="24"/>
                <w:lang w:val="en-US" w:eastAsia="zh-CN" w:bidi="ar"/>
              </w:rPr>
              <w:t xml:space="preserve">GBN </w:t>
            </w:r>
            <w:r>
              <w:rPr>
                <w:rFonts w:hint="eastAsia" w:ascii="Times New Roman" w:hAnsi="Times New Roman" w:eastAsia="宋体" w:cs="Times New Roman"/>
                <w:color w:val="000000"/>
                <w:kern w:val="0"/>
                <w:sz w:val="24"/>
                <w:szCs w:val="24"/>
                <w:lang w:val="en-US" w:eastAsia="zh-CN" w:bidi="ar"/>
              </w:rPr>
              <w:t xml:space="preserve">为累积确认，即若 </w:t>
            </w:r>
            <w:r>
              <w:rPr>
                <w:rFonts w:hint="default" w:ascii="Times New Roman" w:hAnsi="Times New Roman" w:eastAsia="宋体" w:cs="Times New Roman"/>
                <w:color w:val="000000"/>
                <w:kern w:val="0"/>
                <w:sz w:val="24"/>
                <w:szCs w:val="24"/>
                <w:lang w:val="en-US" w:eastAsia="zh-CN" w:bidi="ar"/>
              </w:rPr>
              <w:t xml:space="preserve">ACK=1 </w:t>
            </w:r>
            <w:r>
              <w:rPr>
                <w:rFonts w:hint="eastAsia" w:ascii="Times New Roman" w:hAnsi="Times New Roman" w:eastAsia="宋体" w:cs="Times New Roman"/>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3</w:t>
            </w:r>
            <w:r>
              <w:rPr>
                <w:rFonts w:hint="eastAsia" w:ascii="Times New Roman" w:hAnsi="Times New Roman" w:eastAsia="宋体" w:cs="Times New Roman"/>
                <w:color w:val="000000"/>
                <w:kern w:val="0"/>
                <w:sz w:val="24"/>
                <w:szCs w:val="24"/>
                <w:lang w:val="en-US" w:eastAsia="zh-CN" w:bidi="ar"/>
              </w:rPr>
              <w:t xml:space="preserve">，表示数据帧 </w:t>
            </w:r>
            <w:r>
              <w:rPr>
                <w:rFonts w:hint="default" w:ascii="Times New Roman" w:hAnsi="Times New Roman" w:eastAsia="宋体" w:cs="Times New Roman"/>
                <w:color w:val="000000"/>
                <w:kern w:val="0"/>
                <w:sz w:val="24"/>
                <w:szCs w:val="24"/>
                <w:lang w:val="en-US" w:eastAsia="zh-CN" w:bidi="ar"/>
              </w:rPr>
              <w:t xml:space="preserve">2 </w:t>
            </w:r>
            <w:r>
              <w:rPr>
                <w:rFonts w:hint="eastAsia" w:ascii="Times New Roman" w:hAnsi="Times New Roman" w:eastAsia="宋体" w:cs="Times New Roman"/>
                <w:color w:val="000000"/>
                <w:kern w:val="0"/>
                <w:sz w:val="24"/>
                <w:szCs w:val="24"/>
                <w:lang w:val="en-US" w:eastAsia="zh-CN" w:bidi="ar"/>
              </w:rPr>
              <w:t xml:space="preserve">已经正确接收），必须能够模拟 </w:t>
            </w:r>
            <w:r>
              <w:rPr>
                <w:rFonts w:hint="default" w:ascii="Times New Roman" w:hAnsi="Times New Roman" w:eastAsia="宋体" w:cs="Times New Roman"/>
                <w:color w:val="000000"/>
                <w:kern w:val="0"/>
                <w:sz w:val="24"/>
                <w:szCs w:val="24"/>
                <w:lang w:val="en-US" w:eastAsia="zh-CN" w:bidi="ar"/>
              </w:rPr>
              <w:t xml:space="preserve">ACK </w:t>
            </w:r>
            <w:r>
              <w:rPr>
                <w:rFonts w:hint="eastAsia" w:ascii="Times New Roman" w:hAnsi="Times New Roman" w:eastAsia="宋体" w:cs="Times New Roman"/>
                <w:color w:val="000000"/>
                <w:kern w:val="0"/>
                <w:sz w:val="24"/>
                <w:szCs w:val="24"/>
                <w:lang w:val="en-US" w:eastAsia="zh-CN" w:bidi="ar"/>
              </w:rPr>
              <w:t>丢失直至服务器端超时重传的情况。</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sz w:val="28"/>
                <w:szCs w:val="28"/>
                <w:lang w:val="en-US" w:eastAsia="zh-CN"/>
              </w:rPr>
            </w:pPr>
            <w:r>
              <w:rPr>
                <w:rFonts w:hint="eastAsia"/>
                <w:sz w:val="28"/>
                <w:szCs w:val="28"/>
                <w:lang w:val="en-US" w:eastAsia="zh-CN"/>
              </w:rPr>
              <w:t>2.2.2 本次实验的GBN</w:t>
            </w:r>
            <w:r>
              <w:rPr>
                <w:rFonts w:hint="eastAsia"/>
                <w:sz w:val="28"/>
                <w:szCs w:val="28"/>
                <w:lang w:val="zh-CN" w:eastAsia="zh-CN"/>
              </w:rPr>
              <w:t>数据分组格式</w:t>
            </w:r>
          </w:p>
          <w:p>
            <w:pPr>
              <w:pStyle w:val="5"/>
              <w:ind w:firstLine="0"/>
              <w:rPr>
                <w:b w:val="0"/>
                <w:bCs/>
                <w:szCs w:val="24"/>
                <w:lang w:val="zh-CN"/>
              </w:rPr>
            </w:pPr>
            <w:r>
              <w:rPr>
                <w:rFonts w:hint="eastAsia"/>
                <w:b w:val="0"/>
                <w:bCs/>
                <w:szCs w:val="24"/>
                <w:lang w:val="en-US" w:eastAsia="zh-CN"/>
              </w:rPr>
              <w:t>1、</w:t>
            </w:r>
            <w:r>
              <w:rPr>
                <w:rFonts w:hint="eastAsia"/>
                <w:b w:val="0"/>
                <w:bCs/>
                <w:szCs w:val="24"/>
                <w:lang w:val="zh-CN"/>
              </w:rPr>
              <w:t>服务器端</w:t>
            </w:r>
            <w:r>
              <w:rPr>
                <w:b w:val="0"/>
                <w:bCs/>
                <w:szCs w:val="24"/>
                <w:lang w:val="zh-CN"/>
              </w:rPr>
              <w:t>：</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zh-CN" w:eastAsia="zh-CN" w:bidi="ar"/>
              </w:rPr>
            </w:pPr>
            <w:r>
              <w:rPr>
                <w:rFonts w:hint="eastAsia" w:ascii="Times New Roman" w:hAnsi="Times New Roman" w:eastAsia="宋体" w:cs="Times New Roman"/>
                <w:color w:val="000000"/>
                <w:kern w:val="0"/>
                <w:sz w:val="24"/>
                <w:szCs w:val="24"/>
                <w:lang w:val="en-US" w:eastAsia="zh-CN" w:bidi="ar"/>
              </w:rPr>
              <w:t xml:space="preserve">在以太网中，数据帧的 MTU 为 1500 字节，所以 UDP 数据报的数据部分应小于 1472 字节（除去 IP 头部 20 字节与 UDP 头的 8 字节），定义 UDP 数据报的数据部分格式为： </w:t>
            </w:r>
          </w:p>
          <w:tbl>
            <w:tblPr>
              <w:tblStyle w:val="6"/>
              <w:tblW w:w="7299"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699" w:type="dxa"/>
                  <w:shd w:val="clear" w:color="auto" w:fill="auto"/>
                  <w:noWrap w:val="0"/>
                  <w:vAlign w:val="top"/>
                </w:tcPr>
                <w:p>
                  <w:pPr>
                    <w:pStyle w:val="5"/>
                    <w:ind w:firstLine="0"/>
                    <w:rPr>
                      <w:szCs w:val="24"/>
                    </w:rPr>
                  </w:pPr>
                  <w:r>
                    <w:rPr>
                      <w:rFonts w:hint="eastAsia"/>
                      <w:szCs w:val="24"/>
                    </w:rPr>
                    <w:t>SEQ</w:t>
                  </w:r>
                </w:p>
              </w:tc>
              <w:tc>
                <w:tcPr>
                  <w:tcW w:w="6600" w:type="dxa"/>
                  <w:shd w:val="clear" w:color="auto" w:fill="auto"/>
                  <w:noWrap w:val="0"/>
                  <w:vAlign w:val="top"/>
                </w:tcPr>
                <w:p>
                  <w:pPr>
                    <w:pStyle w:val="5"/>
                    <w:ind w:firstLine="0"/>
                    <w:rPr>
                      <w:szCs w:val="24"/>
                    </w:rPr>
                  </w:pPr>
                  <w:r>
                    <w:rPr>
                      <w:rFonts w:hint="eastAsia"/>
                      <w:szCs w:val="24"/>
                    </w:rPr>
                    <w:t>DATA</w:t>
                  </w:r>
                </w:p>
              </w:tc>
            </w:tr>
          </w:tbl>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Seq 为 1 个字节，取值为 1~20（因为设计的窗口大小为20）；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Data=1024 个字节，为传输的数据；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5"/>
              <w:numPr>
                <w:ilvl w:val="0"/>
                <w:numId w:val="1"/>
              </w:numPr>
              <w:ind w:left="0" w:leftChars="0" w:firstLine="0" w:firstLineChars="0"/>
              <w:rPr>
                <w:b w:val="0"/>
                <w:bCs/>
                <w:szCs w:val="24"/>
              </w:rPr>
            </w:pPr>
            <w:r>
              <w:rPr>
                <w:rFonts w:hint="eastAsia"/>
                <w:b w:val="0"/>
                <w:bCs/>
                <w:szCs w:val="24"/>
              </w:rPr>
              <w:t>客户端</w:t>
            </w:r>
            <w:r>
              <w:rPr>
                <w:b w:val="0"/>
                <w:bCs/>
                <w:szCs w:val="24"/>
              </w:rPr>
              <w:t>：</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ACK 数据帧定义：</w:t>
            </w:r>
          </w:p>
          <w:tbl>
            <w:tblPr>
              <w:tblStyle w:val="6"/>
              <w:tblW w:w="3326"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63" w:type="dxa"/>
                  <w:shd w:val="clear" w:color="auto" w:fill="auto"/>
                  <w:noWrap w:val="0"/>
                  <w:vAlign w:val="top"/>
                </w:tcPr>
                <w:p>
                  <w:pPr>
                    <w:pStyle w:val="5"/>
                    <w:ind w:firstLine="0"/>
                    <w:rPr>
                      <w:szCs w:val="24"/>
                    </w:rPr>
                  </w:pPr>
                  <w:r>
                    <w:rPr>
                      <w:rFonts w:hint="eastAsia"/>
                      <w:szCs w:val="24"/>
                    </w:rPr>
                    <w:t>ACK</w:t>
                  </w:r>
                </w:p>
              </w:tc>
              <w:tc>
                <w:tcPr>
                  <w:tcW w:w="1663" w:type="dxa"/>
                  <w:shd w:val="clear" w:color="auto" w:fill="auto"/>
                  <w:noWrap w:val="0"/>
                  <w:vAlign w:val="top"/>
                </w:tcPr>
                <w:p>
                  <w:pPr>
                    <w:pStyle w:val="5"/>
                    <w:ind w:firstLine="0"/>
                    <w:rPr>
                      <w:szCs w:val="24"/>
                    </w:rPr>
                  </w:pPr>
                  <w:r>
                    <w:rPr>
                      <w:szCs w:val="24"/>
                    </w:rPr>
                    <w:t>\</w:t>
                  </w:r>
                  <w:r>
                    <w:rPr>
                      <w:rFonts w:hint="eastAsia"/>
                      <w:szCs w:val="24"/>
                    </w:rPr>
                    <w:t>0</w:t>
                  </w:r>
                </w:p>
              </w:tc>
            </w:tr>
          </w:tbl>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由于是从服务器端到客户端的单向数据传输，因此 ACK 数据帧不包含任何数据，只需要将 ACK 发送给服务器端即可。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 xml:space="preserve">ACK 字段为1个字节，表示序列号数值； </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末尾放入 0，表示数据结束。</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sz w:val="28"/>
                <w:szCs w:val="28"/>
                <w:lang w:val="zh-CN" w:eastAsia="zh-CN"/>
              </w:rPr>
            </w:pPr>
            <w:r>
              <w:rPr>
                <w:rFonts w:hint="eastAsia"/>
                <w:sz w:val="28"/>
                <w:szCs w:val="28"/>
                <w:lang w:val="en-US" w:eastAsia="zh-CN"/>
              </w:rPr>
              <w:t xml:space="preserve">2.2.3 </w:t>
            </w:r>
            <w:r>
              <w:rPr>
                <w:rFonts w:hint="eastAsia"/>
                <w:sz w:val="28"/>
                <w:szCs w:val="28"/>
                <w:lang w:val="zh-CN" w:eastAsia="zh-CN"/>
              </w:rPr>
              <w:t>数据分组丢失验证模拟方法</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丢失模拟方式在客户端实现，如果数据包丢失，则客户端认为没有接受到；如果ACK丢失，则客户端不向服务器发送ACK数据包。</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zh-CN" w:eastAsia="zh-CN" w:bidi="ar"/>
              </w:rPr>
            </w:pPr>
            <w:r>
              <w:rPr>
                <w:rFonts w:hint="eastAsia" w:cs="Times New Roman"/>
                <w:color w:val="000000"/>
                <w:kern w:val="0"/>
                <w:sz w:val="24"/>
                <w:szCs w:val="24"/>
                <w:lang w:val="en-US" w:eastAsia="zh-CN" w:bidi="ar"/>
              </w:rPr>
              <w:t>首先，用户输入“-testgbn [X] [Y]”中可以输入两个变量X和Y，分别对应数据包丢失概率和ACK丢失概率（若不输入，则认为X、Y均为0.2）。</w:t>
            </w:r>
            <w:r>
              <w:rPr>
                <w:rFonts w:hint="eastAsia" w:ascii="Times New Roman" w:hAnsi="Times New Roman" w:eastAsia="宋体" w:cs="Times New Roman"/>
                <w:color w:val="000000"/>
                <w:kern w:val="0"/>
                <w:sz w:val="24"/>
                <w:szCs w:val="24"/>
                <w:lang w:val="en-US" w:eastAsia="zh-CN" w:bidi="ar"/>
              </w:rPr>
              <w:t>在</w:t>
            </w:r>
            <w:r>
              <w:rPr>
                <w:rFonts w:hint="eastAsia" w:ascii="Times New Roman" w:hAnsi="Times New Roman" w:eastAsia="宋体" w:cs="Times New Roman"/>
                <w:color w:val="000000"/>
                <w:kern w:val="0"/>
                <w:sz w:val="24"/>
                <w:szCs w:val="24"/>
                <w:lang w:val="zh-CN" w:eastAsia="zh-CN" w:bidi="ar"/>
              </w:rPr>
              <w:t>lossInLossRatio函数，将填写的X或者Y丢失率作为参数，在该函数中在0-100中随机生成一个数，如果该数小于丢失率*100则认为丢失。</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zh-CN" w:eastAsia="zh-CN" w:bidi="ar"/>
              </w:rPr>
            </w:pPr>
            <w:r>
              <w:rPr>
                <w:rFonts w:hint="eastAsia" w:ascii="Times New Roman" w:hAnsi="Times New Roman" w:eastAsia="宋体" w:cs="Times New Roman"/>
                <w:color w:val="000000"/>
                <w:kern w:val="0"/>
                <w:sz w:val="24"/>
                <w:szCs w:val="24"/>
                <w:lang w:val="zh-CN" w:eastAsia="zh-CN" w:bidi="ar"/>
              </w:rPr>
              <w:t>验证方式，在服务器端将sever.txt文件作为要传输的数据，如果数据传输完成后在客户端收到的数据是准确无误的，则认为是GBN是可靠的。</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zh-CN" w:eastAsia="zh-CN" w:bidi="ar"/>
              </w:rPr>
            </w:pPr>
          </w:p>
          <w:p>
            <w:pPr>
              <w:pStyle w:val="11"/>
              <w:ind w:firstLine="0" w:firstLineChars="0"/>
              <w:rPr>
                <w:rFonts w:hint="default"/>
                <w:sz w:val="28"/>
                <w:szCs w:val="28"/>
                <w:lang w:val="en-US" w:eastAsia="zh-CN"/>
              </w:rPr>
            </w:pPr>
            <w:r>
              <w:rPr>
                <w:rFonts w:hint="eastAsia"/>
                <w:sz w:val="28"/>
                <w:szCs w:val="28"/>
                <w:lang w:val="en-US" w:eastAsia="zh-CN"/>
              </w:rPr>
              <w:t>2.2.4 代码核心函数及其作用</w:t>
            </w:r>
          </w:p>
          <w:p>
            <w:pPr>
              <w:pStyle w:val="11"/>
              <w:ind w:firstLine="0" w:firstLineChars="0"/>
              <w:rPr>
                <w:rFonts w:hint="eastAsia"/>
                <w:b/>
                <w:bCs/>
                <w:sz w:val="24"/>
                <w:szCs w:val="24"/>
                <w:lang w:val="en-US" w:eastAsia="zh-CN"/>
              </w:rPr>
            </w:pPr>
            <w:r>
              <w:rPr>
                <w:rFonts w:hint="eastAsia"/>
                <w:b/>
                <w:bCs/>
                <w:sz w:val="24"/>
                <w:szCs w:val="24"/>
                <w:lang w:val="en-US" w:eastAsia="zh-CN"/>
              </w:rPr>
              <w:t>2.2.4.1. void getCurTime(char *ptime)</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函数功能：获取当前系统时间，结果存入 ptime 中，当客户端要求返回时间信息时使用。</w:t>
            </w:r>
          </w:p>
          <w:p>
            <w:pPr>
              <w:autoSpaceDE w:val="0"/>
              <w:autoSpaceDN w:val="0"/>
              <w:adjustRightInd w:val="0"/>
              <w:ind w:firstLine="285" w:firstLineChars="150"/>
              <w:jc w:val="left"/>
              <w:rPr>
                <w:rFonts w:hint="eastAsia" w:ascii="新宋体" w:eastAsia="新宋体" w:cs="新宋体"/>
                <w:color w:val="000000"/>
                <w:kern w:val="0"/>
                <w:sz w:val="19"/>
                <w:szCs w:val="19"/>
                <w:highlight w:val="white"/>
              </w:rPr>
            </w:pPr>
          </w:p>
          <w:p>
            <w:pPr>
              <w:pStyle w:val="11"/>
              <w:ind w:firstLine="0" w:firstLineChars="0"/>
              <w:rPr>
                <w:rFonts w:hint="eastAsia"/>
                <w:b/>
                <w:bCs/>
                <w:sz w:val="24"/>
                <w:szCs w:val="24"/>
                <w:lang w:val="en-US" w:eastAsia="zh-CN"/>
              </w:rPr>
            </w:pPr>
            <w:r>
              <w:rPr>
                <w:rFonts w:hint="eastAsia"/>
                <w:b/>
                <w:bCs/>
                <w:sz w:val="24"/>
                <w:szCs w:val="24"/>
                <w:lang w:val="en-US" w:eastAsia="zh-CN"/>
              </w:rPr>
              <w:t>2.2.4.2. bool seqIsAvailable()</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函数功能：判断当前序列号  curSeq  是否可用，即看curseq是否在窗口内，是否已经发送过了。具体而言，函数通过检索序列号数组，判断curse的对应状态，如果是已发送或者已收到确认，则跳过，并判断窗口中下一个序列号是几。</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b/>
                <w:bCs/>
                <w:sz w:val="24"/>
                <w:szCs w:val="24"/>
                <w:lang w:val="en-US" w:eastAsia="zh-CN"/>
              </w:rPr>
            </w:pPr>
            <w:r>
              <w:rPr>
                <w:rFonts w:hint="eastAsia"/>
                <w:b/>
                <w:bCs/>
                <w:sz w:val="24"/>
                <w:szCs w:val="24"/>
                <w:lang w:val="en-US" w:eastAsia="zh-CN"/>
              </w:rPr>
              <w:t>2.2.4.3. void timeoutHandler()</w:t>
            </w:r>
          </w:p>
          <w:p>
            <w:pPr>
              <w:keepNext w:val="0"/>
              <w:keepLines w:val="0"/>
              <w:widowControl/>
              <w:suppressLineNumbers w:val="0"/>
              <w:ind w:left="0" w:leftChars="0" w:firstLine="420" w:firstLineChars="175"/>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函数功能：超时重传处理函数，滑动窗口内的数据帧都要重传。具体而言函数通过检索序列号数组，判断当前curse的状态。如果是已发送但未收到，则将其重置为待发送状态。</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b/>
                <w:bCs/>
                <w:sz w:val="24"/>
                <w:szCs w:val="24"/>
                <w:lang w:val="en-US" w:eastAsia="zh-CN"/>
              </w:rPr>
            </w:pPr>
            <w:r>
              <w:rPr>
                <w:rFonts w:hint="eastAsia"/>
                <w:b/>
                <w:bCs/>
                <w:sz w:val="24"/>
                <w:szCs w:val="24"/>
                <w:lang w:val="en-US" w:eastAsia="zh-CN"/>
              </w:rPr>
              <w:t>2.2.4.4. void ackHandler(char c)</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函数功能：收到 ack，累积确认，取数据帧的第一个字节，并计算对应seq，在序列号数组中将对应元素修改为“已发送成功”。</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p>
          <w:p>
            <w:pPr>
              <w:pStyle w:val="11"/>
              <w:ind w:firstLine="0" w:firstLineChars="0"/>
              <w:rPr>
                <w:rFonts w:hint="eastAsia"/>
                <w:b/>
                <w:bCs/>
                <w:sz w:val="24"/>
                <w:szCs w:val="24"/>
                <w:lang w:val="en-US" w:eastAsia="zh-CN"/>
              </w:rPr>
            </w:pPr>
            <w:r>
              <w:rPr>
                <w:rFonts w:hint="eastAsia"/>
                <w:b/>
                <w:bCs/>
                <w:sz w:val="24"/>
                <w:szCs w:val="24"/>
                <w:lang w:val="en-US" w:eastAsia="zh-CN"/>
              </w:rPr>
              <w:t>2.2.4.5 BOOL lossInLossRatio(float lossRatio)</w:t>
            </w:r>
          </w:p>
          <w:p>
            <w:pPr>
              <w:keepNext w:val="0"/>
              <w:keepLines w:val="0"/>
              <w:widowControl/>
              <w:suppressLineNumbers w:val="0"/>
              <w:ind w:left="0" w:leftChars="0" w:firstLine="420" w:firstLineChars="175"/>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函数功能：根据丢失率[X][Y]随机生成一个数字，判断是否丢失。如果丢失则返回TRUE，否则返回 FALSE</w:t>
            </w:r>
          </w:p>
          <w:p>
            <w:pPr>
              <w:pStyle w:val="11"/>
              <w:ind w:firstLine="0" w:firstLineChars="0"/>
              <w:rPr>
                <w:rFonts w:hint="default"/>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9" w:type="dxa"/>
            <w:tcBorders>
              <w:top w:val="single" w:color="auto" w:sz="12" w:space="0"/>
              <w:left w:val="single" w:color="auto" w:sz="12" w:space="0"/>
              <w:bottom w:val="single" w:color="auto" w:sz="4" w:space="0"/>
              <w:right w:val="single" w:color="auto" w:sz="12" w:space="0"/>
            </w:tcBorders>
          </w:tcPr>
          <w:p>
            <w:r>
              <w:rPr>
                <w:rFonts w:hint="eastAsia"/>
              </w:rPr>
              <w:t>实验结果：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8" w:hRule="atLeast"/>
        </w:trPr>
        <w:tc>
          <w:tcPr>
            <w:tcW w:w="8349" w:type="dxa"/>
            <w:tcBorders>
              <w:top w:val="single" w:color="auto" w:sz="12" w:space="0"/>
              <w:left w:val="single" w:color="auto" w:sz="12" w:space="0"/>
              <w:bottom w:val="single" w:color="auto" w:sz="4" w:space="0"/>
              <w:right w:val="single" w:color="auto" w:sz="12" w:space="0"/>
            </w:tcBorders>
          </w:tcPr>
          <w:p>
            <w:pPr>
              <w:pStyle w:val="11"/>
              <w:ind w:firstLine="0" w:firstLineChars="0"/>
              <w:rPr>
                <w:rFonts w:hint="default" w:eastAsia="宋体"/>
                <w:sz w:val="21"/>
                <w:szCs w:val="21"/>
                <w:lang w:val="en-US" w:eastAsia="zh-CN"/>
              </w:rPr>
            </w:pPr>
            <w:r>
              <w:rPr>
                <w:rFonts w:hint="eastAsia"/>
                <w:sz w:val="21"/>
                <w:szCs w:val="21"/>
                <w:lang w:val="en-US" w:eastAsia="zh-CN"/>
              </w:rPr>
              <w:t>双向SR协议的服务器端：</w:t>
            </w:r>
          </w:p>
          <w:p>
            <w:pPr>
              <w:pStyle w:val="11"/>
              <w:ind w:firstLine="0" w:firstLineChars="0"/>
              <w:rPr>
                <w:rFonts w:hint="eastAsia" w:eastAsia="宋体"/>
                <w:sz w:val="21"/>
                <w:szCs w:val="21"/>
                <w:lang w:eastAsia="zh-CN"/>
              </w:rPr>
            </w:pPr>
            <w:r>
              <w:rPr>
                <w:rFonts w:hint="eastAsia" w:eastAsia="宋体"/>
                <w:sz w:val="21"/>
                <w:szCs w:val="21"/>
                <w:lang w:eastAsia="zh-CN"/>
              </w:rPr>
              <w:drawing>
                <wp:inline distT="0" distB="0" distL="114300" distR="114300">
                  <wp:extent cx="3259455" cy="5727065"/>
                  <wp:effectExtent l="0" t="0" r="7620" b="6985"/>
                  <wp:docPr id="9" name="图片 9" descr="QQ图片2019110514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图片20191105144752"/>
                          <pic:cNvPicPr>
                            <a:picLocks noChangeAspect="1"/>
                          </pic:cNvPicPr>
                        </pic:nvPicPr>
                        <pic:blipFill>
                          <a:blip r:embed="rId9"/>
                          <a:stretch>
                            <a:fillRect/>
                          </a:stretch>
                        </pic:blipFill>
                        <pic:spPr>
                          <a:xfrm>
                            <a:off x="0" y="0"/>
                            <a:ext cx="3259455" cy="5727065"/>
                          </a:xfrm>
                          <a:prstGeom prst="rect">
                            <a:avLst/>
                          </a:prstGeom>
                        </pic:spPr>
                      </pic:pic>
                    </a:graphicData>
                  </a:graphic>
                </wp:inline>
              </w:drawing>
            </w:r>
            <w:r>
              <w:rPr>
                <w:rFonts w:hint="eastAsia" w:eastAsia="宋体"/>
                <w:sz w:val="21"/>
                <w:szCs w:val="21"/>
                <w:lang w:eastAsia="zh-CN"/>
              </w:rPr>
              <w:drawing>
                <wp:inline distT="0" distB="0" distL="114300" distR="114300">
                  <wp:extent cx="3296285" cy="8477250"/>
                  <wp:effectExtent l="0" t="0" r="8890" b="0"/>
                  <wp:docPr id="8" name="图片 8" descr="QQ图片2019110514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91105144809"/>
                          <pic:cNvPicPr>
                            <a:picLocks noChangeAspect="1"/>
                          </pic:cNvPicPr>
                        </pic:nvPicPr>
                        <pic:blipFill>
                          <a:blip r:embed="rId10"/>
                          <a:stretch>
                            <a:fillRect/>
                          </a:stretch>
                        </pic:blipFill>
                        <pic:spPr>
                          <a:xfrm>
                            <a:off x="0" y="0"/>
                            <a:ext cx="3296285" cy="8477250"/>
                          </a:xfrm>
                          <a:prstGeom prst="rect">
                            <a:avLst/>
                          </a:prstGeom>
                        </pic:spPr>
                      </pic:pic>
                    </a:graphicData>
                  </a:graphic>
                </wp:inline>
              </w:drawing>
            </w:r>
          </w:p>
          <w:p>
            <w:pPr>
              <w:pStyle w:val="11"/>
              <w:ind w:firstLine="0" w:firstLineChars="0"/>
              <w:rPr>
                <w:rFonts w:hint="eastAsia" w:eastAsia="宋体"/>
                <w:sz w:val="21"/>
                <w:szCs w:val="21"/>
                <w:lang w:eastAsia="zh-CN"/>
              </w:rPr>
            </w:pPr>
          </w:p>
          <w:p>
            <w:pPr>
              <w:pStyle w:val="11"/>
              <w:ind w:firstLine="0" w:firstLineChars="0"/>
              <w:rPr>
                <w:rFonts w:hint="default" w:eastAsia="宋体"/>
                <w:sz w:val="21"/>
                <w:szCs w:val="21"/>
                <w:lang w:val="en-US" w:eastAsia="zh-CN"/>
              </w:rPr>
            </w:pPr>
            <w:r>
              <w:rPr>
                <w:rFonts w:hint="eastAsia"/>
                <w:sz w:val="21"/>
                <w:szCs w:val="21"/>
                <w:lang w:val="en-US" w:eastAsia="zh-CN"/>
              </w:rPr>
              <w:t>双向SR协议的客户端界面：</w:t>
            </w:r>
          </w:p>
          <w:p>
            <w:pPr>
              <w:pStyle w:val="11"/>
              <w:ind w:firstLine="0" w:firstLineChars="0"/>
              <w:rPr>
                <w:rFonts w:hint="eastAsia" w:eastAsia="宋体"/>
                <w:sz w:val="21"/>
                <w:szCs w:val="21"/>
                <w:lang w:eastAsia="zh-CN"/>
              </w:rPr>
            </w:pPr>
            <w:r>
              <w:rPr>
                <w:rFonts w:hint="eastAsia" w:eastAsia="宋体"/>
                <w:sz w:val="21"/>
                <w:szCs w:val="21"/>
                <w:lang w:eastAsia="zh-CN"/>
              </w:rPr>
              <w:drawing>
                <wp:inline distT="0" distB="0" distL="114300" distR="114300">
                  <wp:extent cx="5197475" cy="8387080"/>
                  <wp:effectExtent l="0" t="0" r="3175" b="4445"/>
                  <wp:docPr id="7" name="图片 7" descr="QQ图片2019110514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91105144827"/>
                          <pic:cNvPicPr>
                            <a:picLocks noChangeAspect="1"/>
                          </pic:cNvPicPr>
                        </pic:nvPicPr>
                        <pic:blipFill>
                          <a:blip r:embed="rId11"/>
                          <a:stretch>
                            <a:fillRect/>
                          </a:stretch>
                        </pic:blipFill>
                        <pic:spPr>
                          <a:xfrm>
                            <a:off x="0" y="0"/>
                            <a:ext cx="5197475" cy="8387080"/>
                          </a:xfrm>
                          <a:prstGeom prst="rect">
                            <a:avLst/>
                          </a:prstGeom>
                        </pic:spPr>
                      </pic:pic>
                    </a:graphicData>
                  </a:graphic>
                </wp:inline>
              </w:drawing>
            </w:r>
            <w:r>
              <w:rPr>
                <w:rFonts w:hint="eastAsia" w:eastAsia="宋体"/>
                <w:sz w:val="21"/>
                <w:szCs w:val="21"/>
                <w:lang w:eastAsia="zh-CN"/>
              </w:rPr>
              <w:drawing>
                <wp:inline distT="0" distB="0" distL="114300" distR="114300">
                  <wp:extent cx="5153025" cy="6998335"/>
                  <wp:effectExtent l="0" t="0" r="0" b="2540"/>
                  <wp:docPr id="5" name="图片 5" descr="QQ图片2019110514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91105144842"/>
                          <pic:cNvPicPr>
                            <a:picLocks noChangeAspect="1"/>
                          </pic:cNvPicPr>
                        </pic:nvPicPr>
                        <pic:blipFill>
                          <a:blip r:embed="rId12"/>
                          <a:stretch>
                            <a:fillRect/>
                          </a:stretch>
                        </pic:blipFill>
                        <pic:spPr>
                          <a:xfrm>
                            <a:off x="0" y="0"/>
                            <a:ext cx="5153025" cy="6998335"/>
                          </a:xfrm>
                          <a:prstGeom prst="rect">
                            <a:avLst/>
                          </a:prstGeom>
                        </pic:spPr>
                      </pic:pic>
                    </a:graphicData>
                  </a:graphic>
                </wp:inline>
              </w:drawing>
            </w: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eastAsia" w:eastAsia="宋体"/>
                <w:sz w:val="21"/>
                <w:szCs w:val="21"/>
                <w:lang w:eastAsia="zh-CN"/>
              </w:rPr>
            </w:pPr>
          </w:p>
          <w:p>
            <w:pPr>
              <w:pStyle w:val="11"/>
              <w:ind w:firstLine="0" w:firstLineChars="0"/>
              <w:rPr>
                <w:rFonts w:hint="default" w:eastAsia="宋体"/>
                <w:sz w:val="21"/>
                <w:szCs w:val="21"/>
                <w:lang w:val="en-US" w:eastAsia="zh-CN"/>
              </w:rPr>
            </w:pPr>
            <w:r>
              <w:rPr>
                <w:rFonts w:hint="eastAsia"/>
                <w:sz w:val="21"/>
                <w:szCs w:val="21"/>
                <w:lang w:val="en-US" w:eastAsia="zh-CN"/>
              </w:rPr>
              <w:t>GBN协议的客户端界面</w:t>
            </w:r>
          </w:p>
          <w:p>
            <w:pPr>
              <w:pStyle w:val="11"/>
              <w:ind w:firstLine="0" w:firstLineChars="0"/>
              <w:rPr>
                <w:rFonts w:hint="eastAsia" w:eastAsia="宋体"/>
                <w:sz w:val="21"/>
                <w:szCs w:val="21"/>
                <w:lang w:eastAsia="zh-CN"/>
              </w:rPr>
            </w:pPr>
            <w:r>
              <w:rPr>
                <w:rFonts w:hint="eastAsia" w:eastAsia="宋体"/>
                <w:sz w:val="21"/>
                <w:szCs w:val="21"/>
                <w:lang w:eastAsia="zh-CN"/>
              </w:rPr>
              <w:drawing>
                <wp:inline distT="0" distB="0" distL="114300" distR="114300">
                  <wp:extent cx="5147310" cy="2760345"/>
                  <wp:effectExtent l="0" t="0" r="5715" b="1905"/>
                  <wp:docPr id="4" name="图片 4" descr="QQ图片2019110514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91105145813"/>
                          <pic:cNvPicPr>
                            <a:picLocks noChangeAspect="1"/>
                          </pic:cNvPicPr>
                        </pic:nvPicPr>
                        <pic:blipFill>
                          <a:blip r:embed="rId13"/>
                          <a:stretch>
                            <a:fillRect/>
                          </a:stretch>
                        </pic:blipFill>
                        <pic:spPr>
                          <a:xfrm>
                            <a:off x="0" y="0"/>
                            <a:ext cx="5147310" cy="2760345"/>
                          </a:xfrm>
                          <a:prstGeom prst="rect">
                            <a:avLst/>
                          </a:prstGeom>
                        </pic:spPr>
                      </pic:pic>
                    </a:graphicData>
                  </a:graphic>
                </wp:inline>
              </w:drawing>
            </w:r>
          </w:p>
          <w:p>
            <w:pPr>
              <w:pStyle w:val="11"/>
              <w:ind w:firstLine="0" w:firstLineChars="0"/>
              <w:rPr>
                <w:rFonts w:hint="eastAsia" w:eastAsia="宋体"/>
                <w:sz w:val="21"/>
                <w:szCs w:val="21"/>
                <w:lang w:eastAsia="zh-CN"/>
              </w:rPr>
            </w:pPr>
          </w:p>
          <w:p>
            <w:pPr>
              <w:pStyle w:val="11"/>
              <w:ind w:firstLine="0" w:firstLineChars="0"/>
              <w:rPr>
                <w:rFonts w:hint="default" w:eastAsia="宋体"/>
                <w:sz w:val="21"/>
                <w:szCs w:val="21"/>
                <w:lang w:val="en-US" w:eastAsia="zh-CN"/>
              </w:rPr>
            </w:pPr>
            <w:r>
              <w:rPr>
                <w:rFonts w:hint="eastAsia"/>
                <w:sz w:val="21"/>
                <w:szCs w:val="21"/>
                <w:lang w:val="en-US" w:eastAsia="zh-CN"/>
              </w:rPr>
              <w:t>GBN协议的服务器端界面</w:t>
            </w:r>
          </w:p>
          <w:p>
            <w:pPr>
              <w:pStyle w:val="11"/>
              <w:ind w:firstLine="0" w:firstLineChars="0"/>
              <w:rPr>
                <w:rFonts w:hint="eastAsia" w:eastAsia="宋体"/>
                <w:sz w:val="21"/>
                <w:szCs w:val="21"/>
                <w:lang w:eastAsia="zh-CN"/>
              </w:rPr>
            </w:pPr>
            <w:r>
              <w:rPr>
                <w:rFonts w:hint="eastAsia" w:eastAsia="宋体"/>
                <w:sz w:val="21"/>
                <w:szCs w:val="21"/>
                <w:lang w:eastAsia="zh-CN"/>
              </w:rPr>
              <w:drawing>
                <wp:inline distT="0" distB="0" distL="114300" distR="114300">
                  <wp:extent cx="5147310" cy="2760345"/>
                  <wp:effectExtent l="0" t="0" r="5715" b="1905"/>
                  <wp:docPr id="3" name="图片 3" descr="QQ图片2019110514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1105145822"/>
                          <pic:cNvPicPr>
                            <a:picLocks noChangeAspect="1"/>
                          </pic:cNvPicPr>
                        </pic:nvPicPr>
                        <pic:blipFill>
                          <a:blip r:embed="rId14"/>
                          <a:stretch>
                            <a:fillRect/>
                          </a:stretch>
                        </pic:blipFill>
                        <pic:spPr>
                          <a:xfrm>
                            <a:off x="0" y="0"/>
                            <a:ext cx="5147310" cy="2760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8349" w:type="dxa"/>
            <w:tcBorders>
              <w:top w:val="single" w:color="auto" w:sz="12" w:space="0"/>
              <w:left w:val="single" w:color="auto" w:sz="12" w:space="0"/>
              <w:bottom w:val="single" w:color="auto" w:sz="4" w:space="0"/>
              <w:right w:val="single" w:color="auto" w:sz="12" w:space="0"/>
            </w:tcBorders>
          </w:tcPr>
          <w:p>
            <w:pPr>
              <w:rPr>
                <w:rFonts w:hint="eastAsia"/>
                <w:szCs w:val="21"/>
              </w:rPr>
            </w:pPr>
            <w:r>
              <w:rPr>
                <w:rFonts w:hint="eastAsia"/>
              </w:rPr>
              <w:t>问题讨论：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8349" w:type="dxa"/>
            <w:tcBorders>
              <w:top w:val="single" w:color="auto" w:sz="12" w:space="0"/>
              <w:left w:val="single" w:color="auto" w:sz="12" w:space="0"/>
              <w:bottom w:val="single" w:color="auto" w:sz="4" w:space="0"/>
              <w:right w:val="single" w:color="auto" w:sz="12" w:space="0"/>
            </w:tcBorders>
          </w:tcPr>
          <w:p>
            <w:pPr>
              <w:pStyle w:val="11"/>
              <w:ind w:firstLine="0" w:firstLineChars="0"/>
              <w:rPr>
                <w:sz w:val="21"/>
                <w:szCs w:val="21"/>
              </w:rPr>
            </w:pPr>
            <w:r>
              <w:rPr>
                <w:rFonts w:hint="eastAsia"/>
                <w:sz w:val="21"/>
                <w:szCs w:val="21"/>
              </w:rPr>
              <w:t>问题：</w:t>
            </w:r>
          </w:p>
          <w:p>
            <w:pPr>
              <w:pStyle w:val="11"/>
              <w:ind w:firstLine="420"/>
              <w:rPr>
                <w:sz w:val="21"/>
                <w:szCs w:val="21"/>
              </w:rPr>
            </w:pPr>
            <w:r>
              <w:rPr>
                <w:rFonts w:hint="eastAsia"/>
                <w:sz w:val="21"/>
                <w:szCs w:val="21"/>
              </w:rPr>
              <w:t>实验中，当发送</w:t>
            </w:r>
            <w:r>
              <w:rPr>
                <w:rFonts w:hint="eastAsia"/>
                <w:sz w:val="21"/>
                <w:szCs w:val="21"/>
                <w:lang w:val="en-US" w:eastAsia="zh-CN"/>
              </w:rPr>
              <w:t>窗口</w:t>
            </w:r>
            <w:r>
              <w:rPr>
                <w:rFonts w:hint="eastAsia"/>
                <w:sz w:val="21"/>
                <w:szCs w:val="21"/>
              </w:rPr>
              <w:t>到达</w:t>
            </w:r>
            <w:r>
              <w:rPr>
                <w:rFonts w:hint="eastAsia"/>
                <w:sz w:val="21"/>
                <w:szCs w:val="21"/>
                <w:lang w:val="en-US" w:eastAsia="zh-CN"/>
              </w:rPr>
              <w:t>序列号</w:t>
            </w:r>
            <w:r>
              <w:rPr>
                <w:rFonts w:hint="eastAsia"/>
                <w:sz w:val="21"/>
                <w:szCs w:val="21"/>
              </w:rPr>
              <w:t>边界时，</w:t>
            </w:r>
            <w:r>
              <w:rPr>
                <w:rFonts w:hint="eastAsia"/>
                <w:sz w:val="21"/>
                <w:szCs w:val="21"/>
                <w:lang w:val="en-US" w:eastAsia="zh-CN"/>
              </w:rPr>
              <w:t>会发生停顿超时重传，例如20个序列号，而窗口中的最后一个序列号已经越过了20，到达了3，发送数据时会到20就停止而不继续发送1、2、3的数据块</w:t>
            </w:r>
            <w:r>
              <w:rPr>
                <w:rFonts w:hint="eastAsia"/>
                <w:sz w:val="21"/>
                <w:szCs w:val="21"/>
              </w:rPr>
              <w:t>。</w:t>
            </w:r>
          </w:p>
          <w:p>
            <w:pPr>
              <w:pStyle w:val="11"/>
              <w:ind w:firstLine="0" w:firstLineChars="0"/>
              <w:rPr>
                <w:sz w:val="21"/>
                <w:szCs w:val="21"/>
              </w:rPr>
            </w:pPr>
            <w:r>
              <w:rPr>
                <w:rFonts w:hint="eastAsia"/>
                <w:sz w:val="21"/>
                <w:szCs w:val="21"/>
              </w:rPr>
              <w:t>解决方案：</w:t>
            </w:r>
          </w:p>
          <w:p>
            <w:pPr>
              <w:pStyle w:val="11"/>
              <w:ind w:left="0" w:leftChars="0" w:firstLine="420" w:firstLineChars="200"/>
              <w:rPr>
                <w:rFonts w:hint="eastAsia"/>
                <w:sz w:val="21"/>
                <w:szCs w:val="21"/>
              </w:rPr>
            </w:pPr>
            <w:r>
              <w:rPr>
                <w:rFonts w:hint="eastAsia"/>
                <w:sz w:val="21"/>
                <w:szCs w:val="21"/>
                <w:lang w:val="en-US" w:eastAsia="zh-CN"/>
              </w:rPr>
              <w:t>计算窗口时，只有加法而忘记了mod，导致窗口不继续搜索。</w:t>
            </w:r>
            <w:r>
              <w:rPr>
                <w:rFonts w:hint="eastAsia"/>
                <w:sz w:val="21"/>
                <w:szCs w:val="21"/>
              </w:rPr>
              <w:t>增加一些判断数据传输</w:t>
            </w:r>
            <w:r>
              <w:rPr>
                <w:rFonts w:hint="eastAsia"/>
                <w:sz w:val="21"/>
                <w:szCs w:val="21"/>
                <w:lang w:val="en-US" w:eastAsia="zh-CN"/>
              </w:rPr>
              <w:t>是否到达序列号边界，</w:t>
            </w:r>
            <w:r>
              <w:rPr>
                <w:rFonts w:hint="eastAsia"/>
                <w:sz w:val="21"/>
                <w:szCs w:val="21"/>
              </w:rPr>
              <w:t>添加</w:t>
            </w:r>
            <w:r>
              <w:rPr>
                <w:rFonts w:hint="eastAsia"/>
                <w:sz w:val="21"/>
                <w:szCs w:val="21"/>
                <w:lang w:val="en-US" w:eastAsia="zh-CN"/>
              </w:rPr>
              <w:t>判断mod</w:t>
            </w:r>
            <w:r>
              <w:rPr>
                <w:rFonts w:hint="eastAsia"/>
                <w:sz w:val="21"/>
                <w:szCs w:val="21"/>
              </w:rPr>
              <w:t>语句即可解决问题。</w:t>
            </w:r>
          </w:p>
          <w:p>
            <w:pPr>
              <w:pStyle w:val="11"/>
              <w:ind w:left="0" w:leftChars="0" w:firstLine="420" w:firstLineChars="200"/>
              <w:rPr>
                <w:rFonts w:hint="eastAsia"/>
                <w:sz w:val="21"/>
                <w:szCs w:val="21"/>
              </w:rPr>
            </w:pPr>
          </w:p>
          <w:p>
            <w:pPr>
              <w:pStyle w:val="11"/>
              <w:ind w:firstLine="0" w:firstLineChars="0"/>
              <w:rPr>
                <w:rFonts w:hint="eastAsia"/>
                <w:sz w:val="21"/>
                <w:szCs w:val="21"/>
              </w:rPr>
            </w:pPr>
          </w:p>
          <w:p>
            <w:pPr>
              <w:pStyle w:val="11"/>
              <w:ind w:firstLine="0" w:firstLineChars="0"/>
              <w:rPr>
                <w:rFonts w:hint="eastAsia"/>
                <w:sz w:val="21"/>
                <w:szCs w:val="21"/>
              </w:rPr>
            </w:pPr>
          </w:p>
          <w:p>
            <w:pPr>
              <w:pStyle w:val="11"/>
              <w:ind w:firstLine="0" w:firstLineChars="0"/>
              <w:rPr>
                <w:rFonts w:hint="eastAsia"/>
                <w:sz w:val="21"/>
                <w:szCs w:val="21"/>
              </w:rPr>
            </w:pPr>
          </w:p>
          <w:p>
            <w:pPr>
              <w:pStyle w:val="11"/>
              <w:ind w:firstLine="0" w:firstLineChars="0"/>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8349" w:type="dxa"/>
            <w:tcBorders>
              <w:top w:val="single" w:color="auto" w:sz="12" w:space="0"/>
              <w:left w:val="single" w:color="auto" w:sz="12" w:space="0"/>
              <w:bottom w:val="single" w:color="auto" w:sz="12" w:space="0"/>
              <w:right w:val="single" w:color="auto" w:sz="12" w:space="0"/>
            </w:tcBorders>
          </w:tcPr>
          <w:p>
            <w:pPr>
              <w:rPr>
                <w:rFonts w:ascii="新宋体" w:eastAsia="新宋体" w:cs="新宋体" w:hAnsiTheme="minorHAnsi"/>
                <w:color w:val="000000"/>
                <w:kern w:val="0"/>
                <w:sz w:val="24"/>
              </w:rPr>
            </w:pPr>
            <w:r>
              <w:rPr>
                <w:rFonts w:hint="eastAsia"/>
              </w:rPr>
              <w:t>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8349" w:type="dxa"/>
            <w:tcBorders>
              <w:top w:val="single" w:color="auto" w:sz="12" w:space="0"/>
              <w:left w:val="single" w:color="auto" w:sz="12" w:space="0"/>
              <w:bottom w:val="single" w:color="auto" w:sz="12" w:space="0"/>
              <w:right w:val="single" w:color="auto" w:sz="12" w:space="0"/>
            </w:tcBorders>
          </w:tcPr>
          <w:p>
            <w:pPr>
              <w:keepNext w:val="0"/>
              <w:keepLines w:val="0"/>
              <w:widowControl/>
              <w:suppressLineNumbers w:val="0"/>
              <w:ind w:left="0" w:leftChars="0" w:firstLine="420" w:firstLineChars="175"/>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本次实验内容充实紧凑，且有一定难度与复杂度，但在老师、助教、同学以及个人自学的多重努力下成功完成了实验。</w:t>
            </w:r>
          </w:p>
          <w:p>
            <w:pPr>
              <w:keepNext w:val="0"/>
              <w:keepLines w:val="0"/>
              <w:widowControl/>
              <w:suppressLineNumbers w:val="0"/>
              <w:ind w:left="0" w:leftChars="0" w:firstLine="420" w:firstLineChars="175"/>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本次实验为“</w:t>
            </w:r>
            <w:r>
              <w:rPr>
                <w:rFonts w:hint="eastAsia" w:ascii="宋体" w:hAnsi="宋体" w:cs="宋体"/>
                <w:color w:val="000000"/>
                <w:kern w:val="0"/>
                <w:sz w:val="24"/>
                <w:szCs w:val="24"/>
                <w:lang w:val="en-US" w:eastAsia="zh-CN" w:bidi="ar"/>
              </w:rPr>
              <w:t>GBN协议</w:t>
            </w:r>
            <w:r>
              <w:rPr>
                <w:rFonts w:hint="eastAsia" w:ascii="宋体" w:hAnsi="宋体" w:eastAsia="宋体" w:cs="宋体"/>
                <w:color w:val="000000"/>
                <w:kern w:val="0"/>
                <w:sz w:val="24"/>
                <w:szCs w:val="24"/>
                <w:lang w:val="en-US" w:eastAsia="zh-CN" w:bidi="ar"/>
              </w:rPr>
              <w:t>的设计与实现”，以</w:t>
            </w:r>
            <w:r>
              <w:rPr>
                <w:rFonts w:hint="eastAsia" w:ascii="宋体" w:hAnsi="宋体" w:cs="宋体"/>
                <w:color w:val="000000"/>
                <w:kern w:val="0"/>
                <w:sz w:val="24"/>
                <w:szCs w:val="24"/>
                <w:lang w:val="en-US" w:eastAsia="zh-CN" w:bidi="ar"/>
              </w:rPr>
              <w:t>设计GBN协议和SR协议的</w:t>
            </w:r>
            <w:r>
              <w:rPr>
                <w:rFonts w:hint="eastAsia" w:ascii="宋体" w:hAnsi="宋体" w:eastAsia="宋体" w:cs="宋体"/>
                <w:color w:val="000000"/>
                <w:kern w:val="0"/>
                <w:sz w:val="24"/>
                <w:szCs w:val="24"/>
                <w:lang w:val="en-US" w:eastAsia="zh-CN" w:bidi="ar"/>
              </w:rPr>
              <w:t>形式逐步教会我们</w:t>
            </w:r>
            <w:r>
              <w:rPr>
                <w:rFonts w:hint="eastAsia" w:ascii="宋体" w:hAnsi="宋体" w:cs="宋体"/>
                <w:color w:val="000000"/>
                <w:kern w:val="0"/>
                <w:sz w:val="24"/>
                <w:szCs w:val="24"/>
                <w:lang w:val="en-US" w:eastAsia="zh-CN" w:bidi="ar"/>
              </w:rPr>
              <w:t>GBN</w:t>
            </w:r>
            <w:r>
              <w:rPr>
                <w:rFonts w:hint="eastAsia" w:ascii="宋体" w:hAnsi="宋体" w:eastAsia="宋体" w:cs="宋体"/>
                <w:color w:val="000000"/>
                <w:kern w:val="0"/>
                <w:sz w:val="24"/>
                <w:szCs w:val="24"/>
                <w:lang w:val="en-US" w:eastAsia="zh-CN" w:bidi="ar"/>
              </w:rPr>
              <w:t>协议</w:t>
            </w:r>
            <w:r>
              <w:rPr>
                <w:rFonts w:hint="eastAsia" w:ascii="宋体" w:hAnsi="宋体" w:cs="宋体"/>
                <w:color w:val="000000"/>
                <w:kern w:val="0"/>
                <w:sz w:val="24"/>
                <w:szCs w:val="24"/>
                <w:lang w:val="en-US" w:eastAsia="zh-CN" w:bidi="ar"/>
              </w:rPr>
              <w:t>和SR协议</w:t>
            </w:r>
            <w:r>
              <w:rPr>
                <w:rFonts w:hint="eastAsia" w:ascii="宋体" w:hAnsi="宋体" w:eastAsia="宋体" w:cs="宋体"/>
                <w:color w:val="000000"/>
                <w:kern w:val="0"/>
                <w:sz w:val="24"/>
                <w:szCs w:val="24"/>
                <w:lang w:val="en-US" w:eastAsia="zh-CN" w:bidi="ar"/>
              </w:rPr>
              <w:t>的含义细节，协议</w:t>
            </w:r>
            <w:r>
              <w:rPr>
                <w:rFonts w:hint="eastAsia" w:ascii="宋体" w:hAnsi="宋体" w:cs="宋体"/>
                <w:color w:val="000000"/>
                <w:kern w:val="0"/>
                <w:sz w:val="24"/>
                <w:szCs w:val="24"/>
                <w:lang w:val="en-US" w:eastAsia="zh-CN" w:bidi="ar"/>
              </w:rPr>
              <w:t>消息</w:t>
            </w:r>
            <w:r>
              <w:rPr>
                <w:rFonts w:hint="eastAsia" w:ascii="宋体" w:hAnsi="宋体" w:eastAsia="宋体" w:cs="宋体"/>
                <w:color w:val="000000"/>
                <w:kern w:val="0"/>
                <w:sz w:val="24"/>
                <w:szCs w:val="24"/>
                <w:lang w:val="en-US" w:eastAsia="zh-CN" w:bidi="ar"/>
              </w:rPr>
              <w:t>构造，</w:t>
            </w:r>
            <w:r>
              <w:rPr>
                <w:rFonts w:hint="eastAsia" w:ascii="宋体" w:hAnsi="宋体" w:cs="宋体"/>
                <w:color w:val="000000"/>
                <w:kern w:val="0"/>
                <w:sz w:val="24"/>
                <w:szCs w:val="24"/>
                <w:lang w:val="en-US" w:eastAsia="zh-CN" w:bidi="ar"/>
              </w:rPr>
              <w:t>滑动窗口的</w:t>
            </w:r>
            <w:r>
              <w:rPr>
                <w:rFonts w:hint="eastAsia" w:ascii="宋体" w:hAnsi="宋体" w:eastAsia="宋体" w:cs="宋体"/>
                <w:color w:val="000000"/>
                <w:kern w:val="0"/>
                <w:sz w:val="24"/>
                <w:szCs w:val="24"/>
                <w:lang w:val="en-US" w:eastAsia="zh-CN" w:bidi="ar"/>
              </w:rPr>
              <w:t>设计实现，效果出众。在此前，我从来没有考虑过诸如“</w:t>
            </w:r>
            <w:r>
              <w:rPr>
                <w:rFonts w:hint="eastAsia" w:ascii="宋体" w:hAnsi="宋体" w:cs="宋体"/>
                <w:color w:val="000000"/>
                <w:kern w:val="0"/>
                <w:sz w:val="24"/>
                <w:szCs w:val="24"/>
                <w:lang w:val="en-US" w:eastAsia="zh-CN" w:bidi="ar"/>
              </w:rPr>
              <w:t>滑动窗口的具体设计究竟如何设计数据结构</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GBN中到底应该设置几个状态</w:t>
            </w:r>
            <w:r>
              <w:rPr>
                <w:rFonts w:hint="eastAsia" w:ascii="宋体" w:hAnsi="宋体" w:eastAsia="宋体" w:cs="宋体"/>
                <w:color w:val="000000"/>
                <w:kern w:val="0"/>
                <w:sz w:val="24"/>
                <w:szCs w:val="24"/>
                <w:lang w:val="en-US" w:eastAsia="zh-CN" w:bidi="ar"/>
              </w:rPr>
              <w:t>？”这类问题，经过了这次实验后，我对这些</w:t>
            </w:r>
            <w:r>
              <w:rPr>
                <w:rFonts w:hint="eastAsia" w:ascii="宋体" w:hAnsi="宋体" w:cs="宋体"/>
                <w:color w:val="000000"/>
                <w:kern w:val="0"/>
                <w:sz w:val="24"/>
                <w:szCs w:val="24"/>
                <w:lang w:val="en-US" w:eastAsia="zh-CN" w:bidi="ar"/>
              </w:rPr>
              <w:t>GBN</w:t>
            </w:r>
            <w:r>
              <w:rPr>
                <w:rFonts w:hint="eastAsia" w:ascii="宋体" w:hAnsi="宋体" w:eastAsia="宋体" w:cs="宋体"/>
                <w:color w:val="000000"/>
                <w:kern w:val="0"/>
                <w:sz w:val="24"/>
                <w:szCs w:val="24"/>
                <w:lang w:val="en-US" w:eastAsia="zh-CN" w:bidi="ar"/>
              </w:rPr>
              <w:t>协议</w:t>
            </w:r>
            <w:r>
              <w:rPr>
                <w:rFonts w:hint="eastAsia" w:ascii="宋体" w:hAnsi="宋体" w:cs="宋体"/>
                <w:color w:val="000000"/>
                <w:kern w:val="0"/>
                <w:sz w:val="24"/>
                <w:szCs w:val="24"/>
                <w:lang w:val="en-US" w:eastAsia="zh-CN" w:bidi="ar"/>
              </w:rPr>
              <w:t>和SR协议的</w:t>
            </w:r>
            <w:r>
              <w:rPr>
                <w:rFonts w:hint="eastAsia" w:ascii="宋体" w:hAnsi="宋体" w:eastAsia="宋体" w:cs="宋体"/>
                <w:color w:val="000000"/>
                <w:kern w:val="0"/>
                <w:sz w:val="24"/>
                <w:szCs w:val="24"/>
                <w:lang w:val="en-US" w:eastAsia="zh-CN" w:bidi="ar"/>
              </w:rPr>
              <w:t>设计细节有了更深入的了解，在逐渐完成实验任务的同时，开拓了计算思维，以至于最后的</w:t>
            </w:r>
            <w:r>
              <w:rPr>
                <w:rFonts w:hint="eastAsia" w:ascii="宋体" w:hAnsi="宋体" w:cs="宋体"/>
                <w:color w:val="000000"/>
                <w:kern w:val="0"/>
                <w:sz w:val="24"/>
                <w:szCs w:val="24"/>
                <w:lang w:val="en-US" w:eastAsia="zh-CN" w:bidi="ar"/>
              </w:rPr>
              <w:t>测试很轻松地找到了漏洞并加以弥补</w:t>
            </w:r>
            <w:r>
              <w:rPr>
                <w:rFonts w:hint="eastAsia" w:ascii="宋体" w:hAnsi="宋体" w:eastAsia="宋体" w:cs="宋体"/>
                <w:color w:val="000000"/>
                <w:kern w:val="0"/>
                <w:sz w:val="24"/>
                <w:szCs w:val="24"/>
                <w:lang w:val="en-US" w:eastAsia="zh-CN" w:bidi="ar"/>
              </w:rPr>
              <w:t>。我想这大概就是身为“计算机科学有技术学院”的学生相比其他专业学生对于计算机认识更深入的地方之一了。</w:t>
            </w:r>
          </w:p>
          <w:p>
            <w:pPr>
              <w:pStyle w:val="11"/>
              <w:ind w:firstLine="0" w:firstLineChars="0"/>
              <w:rPr>
                <w:rFonts w:ascii="新宋体" w:eastAsia="新宋体" w:cs="新宋体" w:hAnsiTheme="minorHAnsi"/>
                <w:color w:val="000000"/>
                <w:kern w:val="0"/>
              </w:rPr>
            </w:pP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新宋体">
    <w:panose1 w:val="02010609030101010101"/>
    <w:charset w:val="86"/>
    <w:family w:val="modern"/>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rPr>
    </w:pPr>
    <w:r>
      <w:rPr>
        <w:rFonts w:hint="eastAsia"/>
      </w:rPr>
      <w:t>哈尔滨工业大学计算机网络课程实验报告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7B36C"/>
    <w:multiLevelType w:val="singleLevel"/>
    <w:tmpl w:val="3167B36C"/>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90172"/>
    <w:rsid w:val="000D7183"/>
    <w:rsid w:val="001E553E"/>
    <w:rsid w:val="002B4F89"/>
    <w:rsid w:val="00390C97"/>
    <w:rsid w:val="00397541"/>
    <w:rsid w:val="003A16C0"/>
    <w:rsid w:val="005A398D"/>
    <w:rsid w:val="0062448C"/>
    <w:rsid w:val="006D293C"/>
    <w:rsid w:val="00843BD1"/>
    <w:rsid w:val="00890C1A"/>
    <w:rsid w:val="00A60A7E"/>
    <w:rsid w:val="00A645F8"/>
    <w:rsid w:val="00B64CA2"/>
    <w:rsid w:val="00C0231D"/>
    <w:rsid w:val="00DC1B9C"/>
    <w:rsid w:val="00DF6871"/>
    <w:rsid w:val="00E326DD"/>
    <w:rsid w:val="00E7568E"/>
    <w:rsid w:val="00EB6317"/>
    <w:rsid w:val="00F64527"/>
    <w:rsid w:val="00F846F7"/>
    <w:rsid w:val="01575132"/>
    <w:rsid w:val="0C2102D6"/>
    <w:rsid w:val="4FB27978"/>
    <w:rsid w:val="50D359E5"/>
    <w:rsid w:val="5BA71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qFormat/>
    <w:uiPriority w:val="0"/>
    <w:pPr>
      <w:spacing w:after="120"/>
    </w:pPr>
    <w:rPr>
      <w:sz w:val="24"/>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Body Text First Indent"/>
    <w:basedOn w:val="1"/>
    <w:uiPriority w:val="0"/>
    <w:pPr>
      <w:snapToGrid w:val="0"/>
      <w:spacing w:before="40" w:after="40" w:line="336" w:lineRule="auto"/>
      <w:ind w:firstLine="482"/>
    </w:pPr>
    <w:rPr>
      <w:sz w:val="24"/>
      <w:szCs w:val="20"/>
    </w:rPr>
  </w:style>
  <w:style w:type="character" w:styleId="8">
    <w:name w:val="Hyperlink"/>
    <w:basedOn w:val="7"/>
    <w:semiHidden/>
    <w:unhideWhenUsed/>
    <w:qFormat/>
    <w:uiPriority w:val="99"/>
    <w:rPr>
      <w:color w:val="0000FF"/>
      <w:u w:val="single"/>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customStyle="1" w:styleId="11">
    <w:name w:val="正文首行缩进 2 字符"/>
    <w:basedOn w:val="1"/>
    <w:qFormat/>
    <w:uiPriority w:val="0"/>
    <w:pPr>
      <w:autoSpaceDE w:val="0"/>
      <w:autoSpaceDN w:val="0"/>
      <w:adjustRightInd w:val="0"/>
      <w:ind w:firstLine="480" w:firstLineChars="200"/>
    </w:pPr>
    <w:rPr>
      <w:sz w:val="24"/>
      <w:szCs w:val="20"/>
    </w:rPr>
  </w:style>
  <w:style w:type="paragraph" w:customStyle="1" w:styleId="12">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13">
    <w:name w:val="fontstyle01"/>
    <w:uiPriority w:val="0"/>
    <w:rPr>
      <w:rFonts w:hint="eastAsia" w:ascii="宋体" w:hAnsi="宋体" w:eastAsia="宋体"/>
      <w:color w:val="000000"/>
      <w:sz w:val="22"/>
      <w:szCs w:val="22"/>
    </w:rPr>
  </w:style>
  <w:style w:type="character" w:customStyle="1" w:styleId="14">
    <w:name w:val="fontstyle21"/>
    <w:qFormat/>
    <w:uiPriority w:val="0"/>
    <w:rPr>
      <w:rFonts w:hint="default" w:ascii="Times" w:hAnsi="Time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microsoft.com/office/2007/relationships/hdphoto" Target="media/image3.wdp"/><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Words>
  <Characters>301</Characters>
  <Lines>2</Lines>
  <Paragraphs>1</Paragraphs>
  <TotalTime>60</TotalTime>
  <ScaleCrop>false</ScaleCrop>
  <LinksUpToDate>false</LinksUpToDate>
  <CharactersWithSpaces>352</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2018-10-17T02:59:00Z</dcterms:created>
  <dc:creator>孙 博文</dc:creator>
  <cp:lastModifiedBy>TT</cp:lastModifiedBy>
  <dcterms:modified xsi:type="dcterms:W3CDTF">2019-11-08T12:46:21Z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