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sz w:val="52"/>
          <w:szCs w:val="52"/>
        </w:rPr>
      </w:pPr>
    </w:p>
    <w:p>
      <w:pPr>
        <w:jc w:val="center"/>
        <w:rPr>
          <w:sz w:val="52"/>
          <w:szCs w:val="52"/>
        </w:rPr>
      </w:pPr>
    </w:p>
    <w:p>
      <w:pPr>
        <w:jc w:val="center"/>
        <w:rPr>
          <w:sz w:val="52"/>
          <w:szCs w:val="52"/>
        </w:rPr>
      </w:pPr>
    </w:p>
    <w:p>
      <w:pPr>
        <w:jc w:val="center"/>
        <w:rPr>
          <w:sz w:val="52"/>
          <w:szCs w:val="52"/>
        </w:rPr>
      </w:pPr>
      <w:r>
        <w:rPr>
          <w:sz w:val="52"/>
          <w:szCs w:val="52"/>
        </w:rPr>
        <w:t>软件设计文档</w:t>
      </w:r>
    </w:p>
    <w:p>
      <w:pPr>
        <w:jc w:val="center"/>
        <w:rPr>
          <w:sz w:val="52"/>
          <w:szCs w:val="52"/>
        </w:rPr>
      </w:pPr>
    </w:p>
    <w:p>
      <w:pPr>
        <w:jc w:val="center"/>
        <w:rPr>
          <w:sz w:val="52"/>
          <w:szCs w:val="52"/>
        </w:rPr>
      </w:pPr>
    </w:p>
    <w:p>
      <w:pPr>
        <w:jc w:val="center"/>
        <w:rPr>
          <w:sz w:val="52"/>
          <w:szCs w:val="52"/>
        </w:rPr>
      </w:pPr>
    </w:p>
    <w:p>
      <w:pPr>
        <w:jc w:val="center"/>
        <w:rPr>
          <w:sz w:val="52"/>
          <w:szCs w:val="52"/>
        </w:rPr>
      </w:pPr>
    </w:p>
    <w:p>
      <w:pPr>
        <w:jc w:val="center"/>
        <w:rPr>
          <w:sz w:val="52"/>
          <w:szCs w:val="52"/>
        </w:rPr>
      </w:pPr>
    </w:p>
    <w:p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周琳惠</w:t>
      </w:r>
      <w:r>
        <w:rPr>
          <w:rFonts w:hint="eastAsia"/>
          <w:sz w:val="28"/>
          <w:szCs w:val="28"/>
          <w:lang w:val="en-US" w:eastAsia="zh-CN"/>
        </w:rPr>
        <w:t>13331372</w:t>
      </w:r>
    </w:p>
    <w:p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郑燕于 13331364</w:t>
      </w:r>
    </w:p>
    <w:p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李浩铭</w:t>
      </w:r>
      <w:r>
        <w:rPr>
          <w:rFonts w:hint="eastAsia" w:cs="Times New Roman" w:asciiTheme="minorEastAsia" w:hAnsiTheme="minorEastAsia"/>
          <w:kern w:val="0"/>
          <w:sz w:val="28"/>
          <w:szCs w:val="28"/>
          <w:lang w:val="zh-CN"/>
        </w:rPr>
        <w:t xml:space="preserve"> 13331115</w:t>
      </w:r>
    </w:p>
    <w:p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胡颖琳</w:t>
      </w:r>
      <w:r>
        <w:rPr>
          <w:rFonts w:hint="eastAsia"/>
          <w:sz w:val="28"/>
          <w:szCs w:val="28"/>
          <w:lang w:val="en-US" w:eastAsia="zh-CN"/>
        </w:rPr>
        <w:t>13331079</w:t>
      </w:r>
    </w:p>
    <w:p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黄玲玲</w:t>
      </w:r>
      <w:r>
        <w:rPr>
          <w:rFonts w:hint="eastAsia" w:cs="Times New Roman" w:asciiTheme="minorEastAsia" w:hAnsiTheme="minorEastAsia"/>
          <w:kern w:val="0"/>
          <w:sz w:val="28"/>
          <w:szCs w:val="28"/>
          <w:lang w:val="zh-CN"/>
        </w:rPr>
        <w:t>13331088</w:t>
      </w:r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</w:p>
    <w:p>
      <w:pPr>
        <w:jc w:val="center"/>
        <w:rPr>
          <w:sz w:val="28"/>
          <w:szCs w:val="28"/>
        </w:rPr>
      </w:pPr>
    </w:p>
    <w:p>
      <w:pPr>
        <w:pStyle w:val="3"/>
        <w:numPr>
          <w:numId w:val="0"/>
        </w:numPr>
        <w:spacing w:before="0" w:after="0" w:line="360" w:lineRule="auto"/>
        <w:rPr>
          <w:rFonts w:hint="eastAsia" w:asciiTheme="minorEastAsia" w:hAnsiTheme="minorEastAsia" w:eastAsia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/>
          <w:sz w:val="32"/>
          <w:szCs w:val="32"/>
          <w:lang w:val="en-US" w:eastAsia="zh-CN"/>
        </w:rPr>
        <w:t>1.技术选型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本次项目主题是中山大学失物招领系统，我们选择的脚本语言是Javascript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数据库选择了mongodb。</w:t>
      </w:r>
    </w:p>
    <w:p>
      <w:pPr>
        <w:rPr>
          <w:rFonts w:hint="eastAsia"/>
          <w:sz w:val="24"/>
          <w:szCs w:val="24"/>
          <w:lang w:val="en-US" w:eastAsia="zh-CN"/>
        </w:rPr>
      </w:pPr>
      <w:bookmarkStart w:id="8" w:name="_GoBack"/>
      <w:bookmarkEnd w:id="8"/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语言方面我们选择Javascript原因如下：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简单性：</w:t>
      </w:r>
      <w:r>
        <w:rPr>
          <w:rFonts w:hint="default"/>
          <w:sz w:val="24"/>
          <w:szCs w:val="24"/>
          <w:lang w:val="en-US" w:eastAsia="zh-CN"/>
        </w:rPr>
        <w:t>基本语句和控制流简单而紧凑，变量类型是采用弱类型，并未使用严格的数据类型。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Theme="minorEastAsia" w:hAnsiTheme="minor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动态性</w:t>
      </w:r>
      <w:r>
        <w:rPr>
          <w:rFonts w:hint="eastAsia"/>
          <w:sz w:val="24"/>
          <w:szCs w:val="24"/>
          <w:lang w:val="en-US" w:eastAsia="zh-CN"/>
        </w:rPr>
        <w:t>：</w:t>
      </w:r>
      <w:r>
        <w:rPr>
          <w:rFonts w:hint="default"/>
          <w:sz w:val="24"/>
          <w:szCs w:val="24"/>
          <w:lang w:val="en-US" w:eastAsia="zh-CN"/>
        </w:rPr>
        <w:t>JavaScript是动态的，可以直接对用户或客户输入做出响应，无须经过Web服务程序。它对用户的反映响应，是采用以事件驱动的方式进行的。所谓事件驱动，就是指在主页（Home ）中执行了某种操作所产生的动作，就称为“事件”（Event）。比如按下鼠标、移动窗口、选择菜单等都可以视为</w:t>
      </w:r>
      <w:r>
        <w:rPr>
          <w:rFonts w:hint="default" w:asciiTheme="minorEastAsia" w:hAnsiTheme="minorEastAsia"/>
          <w:sz w:val="24"/>
          <w:szCs w:val="24"/>
          <w:lang w:val="en-US" w:eastAsia="zh-CN"/>
        </w:rPr>
        <w:t>事件。当事件发生后，可能会引起相应的事件响应。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Theme="minorEastAsia" w:hAnsi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/>
          <w:sz w:val="24"/>
          <w:szCs w:val="24"/>
          <w:lang w:val="en-US" w:eastAsia="zh-CN"/>
        </w:rPr>
        <w:t>跨平台性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：</w:t>
      </w:r>
      <w:r>
        <w:rPr>
          <w:rFonts w:hint="default" w:asciiTheme="minorEastAsia" w:hAnsiTheme="minorEastAsia"/>
          <w:sz w:val="24"/>
          <w:szCs w:val="24"/>
          <w:lang w:val="en-US" w:eastAsia="zh-CN"/>
        </w:rPr>
        <w:t>JavaScript是依赖于浏览器本身，与操作环境无关，只要能运行浏览器的计算机，并支持JavaScript的浏览器就可正确执行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Theme="minorEastAsia" w:hAnsi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/>
          <w:sz w:val="24"/>
          <w:szCs w:val="24"/>
          <w:lang w:val="en-US" w:eastAsia="zh-CN"/>
        </w:rPr>
        <w:t>安全性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：</w:t>
      </w:r>
      <w:r>
        <w:rPr>
          <w:rFonts w:hint="default" w:asciiTheme="minorEastAsia" w:hAnsiTheme="minorEastAsia"/>
          <w:sz w:val="24"/>
          <w:szCs w:val="24"/>
          <w:lang w:val="en-US" w:eastAsia="zh-CN"/>
        </w:rPr>
        <w:t>JavaScript不允许访问本地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/>
          <w:sz w:val="24"/>
          <w:szCs w:val="24"/>
          <w:lang w:val="en-US" w:eastAsia="zh-CN"/>
        </w:rPr>
        <w:t>的硬盘，并不能将数据存入到服务器上，不允许对网络文档进行修改和删除，只能通过浏览器实现信息浏览或动态交互。从而有效地防止数据的丢失。</w:t>
      </w:r>
    </w:p>
    <w:p>
      <w:pPr>
        <w:numPr>
          <w:numId w:val="0"/>
        </w:numPr>
        <w:ind w:leftChars="0"/>
        <w:rPr>
          <w:rFonts w:hint="eastAsia" w:asciiTheme="minorEastAsia" w:hAnsiTheme="minorEastAsia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数据库选择mongo而不使用MySQL的原因如下：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Theme="minorEastAsia" w:hAnsi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MongoDB是一个面向文档的数据库，它的功能丰富，齐全，所以完全可以替代MySQL。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Theme="minorEastAsia" w:hAnsi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/>
          <w:sz w:val="24"/>
          <w:szCs w:val="24"/>
          <w:lang w:val="en-US" w:eastAsia="zh-CN"/>
        </w:rPr>
        <w:t>弱一致性，更能保证用户的访问速度。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Theme="minorEastAsia" w:hAnsi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/>
          <w:sz w:val="24"/>
          <w:szCs w:val="24"/>
          <w:lang w:val="en-US" w:eastAsia="zh-CN"/>
        </w:rPr>
        <w:t>文档结构的存储方式，能够更便捷的获取数据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Theme="minorEastAsia" w:hAnsi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/>
          <w:sz w:val="24"/>
          <w:szCs w:val="24"/>
          <w:lang w:val="en-US" w:eastAsia="zh-CN"/>
        </w:rPr>
        <w:t>内置GridFS，支持大容量的存储。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default" w:asciiTheme="minorEastAsia" w:hAnsiTheme="minorEastAsia"/>
          <w:sz w:val="24"/>
          <w:szCs w:val="24"/>
          <w:lang w:val="en-US" w:eastAsia="zh-CN"/>
        </w:rPr>
        <w:t>内置Sharding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（数据库分库分表）</w:t>
      </w:r>
      <w:r>
        <w:rPr>
          <w:rFonts w:hint="default" w:asciiTheme="minorEastAsia" w:hAnsiTheme="minorEastAsia"/>
          <w:sz w:val="24"/>
          <w:szCs w:val="24"/>
          <w:lang w:val="en-US" w:eastAsia="zh-CN"/>
        </w:rPr>
        <w:t>。</w:t>
      </w:r>
      <w:r>
        <w:rPr>
          <w:rFonts w:hint="default" w:ascii="Arial" w:hAnsi="Arial" w:eastAsia="宋体" w:cs="Arial"/>
          <w:b w:val="0"/>
          <w:i w:val="0"/>
          <w:caps w:val="0"/>
          <w:color w:val="454545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Arial" w:hAnsi="Arial" w:eastAsia="宋体" w:cs="Arial"/>
          <w:b w:val="0"/>
          <w:i w:val="0"/>
          <w:caps w:val="0"/>
          <w:color w:val="454545"/>
          <w:spacing w:val="0"/>
          <w:sz w:val="21"/>
          <w:szCs w:val="21"/>
          <w:shd w:val="clear" w:fill="FFFFFF"/>
          <w:lang w:val="en-US" w:eastAsia="zh-CN"/>
        </w:rPr>
        <w:t xml:space="preserve"> </w:t>
      </w:r>
    </w:p>
    <w:p>
      <w:pPr>
        <w:pStyle w:val="3"/>
        <w:numPr>
          <w:ilvl w:val="0"/>
          <w:numId w:val="2"/>
        </w:numPr>
        <w:spacing w:before="0" w:after="0" w:line="360" w:lineRule="auto"/>
        <w:rPr>
          <w:rFonts w:hint="eastAsia" w:asciiTheme="minorEastAsia" w:hAnsiTheme="minorEastAsia" w:eastAsia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eastAsiaTheme="minorEastAsia"/>
          <w:sz w:val="32"/>
          <w:szCs w:val="32"/>
          <w:lang w:val="en-US" w:eastAsia="zh-CN"/>
        </w:rPr>
        <w:t>架构设计</w:t>
      </w:r>
    </w:p>
    <w:p>
      <w:pPr>
        <w:pStyle w:val="3"/>
        <w:numPr>
          <w:numId w:val="0"/>
        </w:numPr>
        <w:spacing w:before="0" w:after="0" w:line="360" w:lineRule="auto"/>
        <w:rPr>
          <w:rFonts w:hint="eastAsia" w:asciiTheme="minorEastAsia" w:hAnsiTheme="minorEastAsia" w:eastAsia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eastAsiaTheme="minorEastAsia"/>
          <w:sz w:val="30"/>
          <w:szCs w:val="30"/>
          <w:lang w:val="en-US" w:eastAsia="zh-CN"/>
        </w:rPr>
        <w:t>2.1架构描述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Theme="minorEastAsia" w:hAnsi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/>
          <w:sz w:val="24"/>
          <w:szCs w:val="24"/>
          <w:lang w:val="en-US" w:eastAsia="zh-CN"/>
        </w:rPr>
        <w:t>本系统使用MVC设计模式实现三层架构模型，三层分别是视图层、控制层、模型层。代码主体部分如下：</w:t>
      </w:r>
    </w:p>
    <w:p>
      <w:pPr>
        <w:spacing w:line="360" w:lineRule="auto"/>
        <w:ind w:firstLine="480" w:firstLineChars="200"/>
        <w:rPr>
          <w:rFonts w:hint="eastAsia" w:asciiTheme="minorEastAsia" w:hAnsiTheme="minorEastAsia"/>
          <w:sz w:val="24"/>
          <w:szCs w:val="24"/>
        </w:rPr>
      </w:pPr>
      <w:r>
        <w:drawing>
          <wp:inline distT="0" distB="0" distL="114300" distR="114300">
            <wp:extent cx="5269230" cy="612775"/>
            <wp:effectExtent l="0" t="0" r="7620" b="158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612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0" w:leftChars="0" w:hanging="420"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视图层</w:t>
      </w:r>
    </w:p>
    <w:p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视图层主要负责接受用户命令，并且将最终结果展现给用户，是用户和本系统的交互界面。使用控件和窗口组成表示层。监听用户输入则用监听器完成。而数据传递则通过调用下层接口进行。本系统表示层有：用户注册，用户登录，添加物品启事，浏览物品启事，申请查看联系方式。</w:t>
      </w:r>
    </w:p>
    <w:p>
      <w:pPr>
        <w:pStyle w:val="25"/>
        <w:numPr>
          <w:ilvl w:val="0"/>
          <w:numId w:val="3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控制层</w:t>
      </w:r>
    </w:p>
    <w:p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控制层是整个系统的核心部分，实现系统逻辑功能。对数据流和控制流进行管理，向上对表示层提供接口。本系统控制层有：用户注册，用户登录，添加物品启事，浏览物品启事，查询启事。</w:t>
      </w:r>
    </w:p>
    <w:p>
      <w:pPr>
        <w:pStyle w:val="25"/>
        <w:numPr>
          <w:ilvl w:val="0"/>
          <w:numId w:val="3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模型层</w:t>
      </w:r>
    </w:p>
    <w:p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模型层是负责实体的数据访问，封装了数据库连接，读写操作，从而提供数据库访问的服务。本系统数据层有：用户，管理员，物品启事。</w:t>
      </w:r>
    </w:p>
    <w:p>
      <w:pPr>
        <w:pStyle w:val="3"/>
        <w:spacing w:before="0" w:after="0" w:line="360" w:lineRule="auto"/>
        <w:rPr>
          <w:rFonts w:hint="eastAsia" w:asciiTheme="minorEastAsia" w:hAnsiTheme="minorEastAsia" w:eastAsiaTheme="minorEastAsia"/>
          <w:sz w:val="30"/>
          <w:szCs w:val="30"/>
        </w:rPr>
      </w:pPr>
      <w:bookmarkStart w:id="0" w:name="_Toc448776706"/>
      <w:bookmarkStart w:id="1" w:name="_Toc450678544"/>
      <w:bookmarkStart w:id="2" w:name="_Toc16720"/>
      <w:bookmarkStart w:id="3" w:name="_Toc450753995"/>
      <w:r>
        <w:rPr>
          <w:rFonts w:hint="eastAsia" w:asciiTheme="minorEastAsia" w:hAnsiTheme="minorEastAsia" w:eastAsiaTheme="minorEastAsia"/>
          <w:sz w:val="30"/>
          <w:szCs w:val="30"/>
          <w:lang w:val="en-US" w:eastAsia="zh-CN"/>
        </w:rPr>
        <w:t>2</w:t>
      </w:r>
      <w:r>
        <w:rPr>
          <w:rFonts w:hint="eastAsia" w:asciiTheme="minorEastAsia" w:hAnsiTheme="minorEastAsia" w:eastAsiaTheme="minorEastAsia"/>
          <w:sz w:val="30"/>
          <w:szCs w:val="30"/>
        </w:rPr>
        <w:t>.2架构图</w:t>
      </w:r>
      <w:bookmarkEnd w:id="0"/>
      <w:bookmarkEnd w:id="1"/>
      <w:bookmarkEnd w:id="2"/>
      <w:bookmarkEnd w:id="3"/>
    </w:p>
    <w:p>
      <w:pPr>
        <w:jc w:val="center"/>
      </w:pP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2180590</wp:posOffset>
                </wp:positionH>
                <wp:positionV relativeFrom="paragraph">
                  <wp:posOffset>390525</wp:posOffset>
                </wp:positionV>
                <wp:extent cx="357505" cy="0"/>
                <wp:effectExtent l="0" t="0" r="0" b="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780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71.7pt;margin-top:30.75pt;height:0pt;width:28.15pt;z-index:251662336;mso-width-relative:page;mso-height-relative:page;" filled="f" stroked="t" coordsize="21600,21600" o:gfxdata="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yf4RqNgAAAAJAQAADwAAAAAA&#10;AAABACAAAAAiAAAAZHJzL2Rvd25yZXYueG1sUEsBAhQAFAAAAAgAh07iQMOUmwzaAQAAeQMAAA4A&#10;AAAAAAAAAQAgAAAAJwEAAGRycy9lMm9Eb2MueG1sUEsFBgAAAAAGAAYAWQEAAHMFAAAAAA==&#10;">
                <v:fill on="f" focussize="0,0"/>
                <v:stroke color="#953735 [2405]" joinstyle="round"/>
                <v:imagedata o:title=""/>
                <o:lock v:ext="edit" aspectratio="f"/>
              </v:line>
            </w:pict>
          </mc:Fallback>
        </mc:AlternateContent>
      </w:r>
      <w:r>
        <w:drawing>
          <wp:inline distT="0" distB="0" distL="0" distR="0">
            <wp:extent cx="1788795" cy="572198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88795" cy="572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asciiTheme="minorEastAsia" w:hAnsiTheme="minorEastAsia"/>
        </w:rPr>
      </w:pPr>
      <w:r>
        <w:rPr>
          <w:rFonts w:hint="eastAsia" w:asciiTheme="minorEastAsia" w:hAnsiTheme="minorEastAsia"/>
        </w:rPr>
        <w:t>图</w:t>
      </w:r>
      <w:r>
        <w:rPr>
          <w:rFonts w:hint="eastAsia" w:asciiTheme="minorEastAsia" w:hAnsiTheme="minorEastAsia"/>
          <w:lang w:val="en-US" w:eastAsia="zh-CN"/>
        </w:rPr>
        <w:t>1</w:t>
      </w:r>
      <w:r>
        <w:rPr>
          <w:rFonts w:hint="eastAsia" w:asciiTheme="minorEastAsia" w:hAnsiTheme="minorEastAsia"/>
        </w:rPr>
        <w:t>：失物招领系统架构图</w:t>
      </w:r>
    </w:p>
    <w:p>
      <w:pPr>
        <w:widowControl/>
        <w:spacing w:line="360" w:lineRule="auto"/>
        <w:jc w:val="left"/>
        <w:rPr>
          <w:rFonts w:asciiTheme="minorEastAsia" w:hAnsiTheme="minorEastAsia"/>
        </w:rPr>
      </w:pPr>
      <w:r>
        <w:rPr>
          <w:rFonts w:asciiTheme="minorEastAsia" w:hAnsiTheme="minorEastAsia"/>
        </w:rPr>
        <w:br w:type="page"/>
      </w:r>
      <w:bookmarkStart w:id="4" w:name="_Toc15370"/>
      <w:bookmarkStart w:id="5" w:name="_Toc450678545"/>
      <w:bookmarkStart w:id="6" w:name="_Toc450753996"/>
      <w:bookmarkStart w:id="7" w:name="_Toc448776707"/>
    </w:p>
    <w:p>
      <w:pPr>
        <w:pStyle w:val="3"/>
        <w:spacing w:before="0" w:after="0" w:line="360" w:lineRule="auto"/>
        <w:rPr>
          <w:rFonts w:asciiTheme="minorEastAsia" w:hAnsiTheme="minorEastAsia" w:eastAsiaTheme="minorEastAsia"/>
          <w:sz w:val="30"/>
          <w:szCs w:val="30"/>
        </w:rPr>
      </w:pPr>
      <w:r>
        <w:rPr>
          <w:rFonts w:hint="eastAsia" w:asciiTheme="minorEastAsia" w:hAnsiTheme="minorEastAsia" w:eastAsiaTheme="minorEastAsia"/>
          <w:sz w:val="30"/>
          <w:szCs w:val="30"/>
          <w:lang w:val="en-US" w:eastAsia="zh-CN"/>
        </w:rPr>
        <w:t>2</w:t>
      </w:r>
      <w:r>
        <w:rPr>
          <w:rFonts w:hint="eastAsia" w:asciiTheme="minorEastAsia" w:hAnsiTheme="minorEastAsia" w:eastAsiaTheme="minorEastAsia"/>
          <w:sz w:val="30"/>
          <w:szCs w:val="30"/>
        </w:rPr>
        <w:t>.3系统关键抽象</w:t>
      </w:r>
      <w:bookmarkEnd w:id="4"/>
      <w:bookmarkEnd w:id="5"/>
      <w:bookmarkEnd w:id="6"/>
      <w:bookmarkEnd w:id="7"/>
    </w:p>
    <w:p>
      <w:pPr>
        <w:spacing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系统关键抽象为系统实体类图，描述了系统实体层的属性及各个实体层间的关系。在本系统中，实体类分别为Post、UserPostPain、Comment和User，具体如下图：</w:t>
      </w:r>
    </w:p>
    <w:p>
      <w:pPr>
        <w:spacing w:line="360" w:lineRule="auto"/>
        <w:ind w:left="-1418" w:leftChars="-675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</w:rPr>
        <w:drawing>
          <wp:inline distT="0" distB="0" distL="0" distR="0">
            <wp:extent cx="7138035" cy="711581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57478" cy="713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40" w:firstLineChars="1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              图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/>
          <w:sz w:val="24"/>
          <w:szCs w:val="24"/>
        </w:rPr>
        <w:t>：失物招领系统关键抽象图</w:t>
      </w:r>
    </w:p>
    <w:p>
      <w:pPr>
        <w:pStyle w:val="3"/>
        <w:spacing w:before="0" w:after="0" w:line="360" w:lineRule="auto"/>
        <w:rPr>
          <w:rFonts w:hint="eastAsia" w:asciiTheme="minorEastAsia" w:hAnsiTheme="minorEastAsia" w:eastAsiaTheme="minorEastAsia"/>
          <w:sz w:val="30"/>
          <w:szCs w:val="30"/>
          <w:lang w:val="en-US" w:eastAsia="zh-CN"/>
        </w:rPr>
      </w:pPr>
      <w:r>
        <w:rPr>
          <w:rFonts w:hint="eastAsia" w:asciiTheme="minorEastAsia" w:hAnsiTheme="minorEastAsia" w:eastAsiaTheme="minorEastAsia"/>
          <w:sz w:val="30"/>
          <w:szCs w:val="30"/>
          <w:lang w:val="en-US" w:eastAsia="zh-CN"/>
        </w:rPr>
        <w:t>3.性能分析</w:t>
      </w:r>
    </w:p>
    <w:p>
      <w:pPr>
        <w:pStyle w:val="25"/>
        <w:numPr>
          <w:ilvl w:val="0"/>
          <w:numId w:val="3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/>
        </w:rPr>
        <w:t>兼容性</w:t>
      </w:r>
    </w:p>
    <w:p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系统支持任何携带浏览器的操作系统，兼容手机pc端</w:t>
      </w:r>
    </w:p>
    <w:p>
      <w:pPr>
        <w:pStyle w:val="25"/>
        <w:numPr>
          <w:ilvl w:val="0"/>
          <w:numId w:val="3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可靠性</w:t>
      </w:r>
    </w:p>
    <w:p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提供24小时不间断服务</w:t>
      </w:r>
    </w:p>
    <w:p>
      <w:pPr>
        <w:pStyle w:val="25"/>
        <w:numPr>
          <w:ilvl w:val="0"/>
          <w:numId w:val="3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易用性</w:t>
      </w:r>
    </w:p>
    <w:p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系统在功能的设计和界面设计上，尽量的简单，容易让用户辨认</w:t>
      </w:r>
    </w:p>
    <w:p>
      <w:pPr>
        <w:pStyle w:val="25"/>
        <w:numPr>
          <w:ilvl w:val="0"/>
          <w:numId w:val="3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安全性</w:t>
      </w:r>
    </w:p>
    <w:p>
      <w:pPr>
        <w:spacing w:line="360" w:lineRule="auto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系统具有普通用户和管理员两种角色，各角色具有不同的操作权限，角色只能在各自允许的权限范围内使用特定功能。同时输入的密码等信息需要进行加密</w:t>
      </w:r>
    </w:p>
    <w:p>
      <w:pPr>
        <w:numPr>
          <w:numId w:val="0"/>
        </w:numPr>
        <w:ind w:leftChars="0" w:firstLine="420" w:firstLineChars="0"/>
        <w:rPr>
          <w:rFonts w:hint="eastAsia"/>
          <w:sz w:val="24"/>
          <w:szCs w:val="24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方正大标宋简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379789161"/>
    </w:sdtPr>
    <w:sdtContent>
      <w:p>
        <w:pPr>
          <w:pStyle w:val="7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1</w:t>
        </w:r>
        <w:r>
          <w:fldChar w:fldCharType="end"/>
        </w:r>
      </w:p>
    </w:sdtContent>
  </w:sdt>
  <w:p>
    <w:pPr>
      <w:pStyle w:val="7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t>软件设计文档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865DCB"/>
    <w:multiLevelType w:val="singleLevel"/>
    <w:tmpl w:val="57865DC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5786609B"/>
    <w:multiLevelType w:val="singleLevel"/>
    <w:tmpl w:val="5786609B"/>
    <w:lvl w:ilvl="0" w:tentative="0">
      <w:start w:val="2"/>
      <w:numFmt w:val="decimal"/>
      <w:suff w:val="nothing"/>
      <w:lvlText w:val="%1."/>
      <w:lvlJc w:val="left"/>
    </w:lvl>
  </w:abstractNum>
  <w:abstractNum w:abstractNumId="2">
    <w:nsid w:val="76CA66E8"/>
    <w:multiLevelType w:val="multilevel"/>
    <w:tmpl w:val="76CA66E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5E0A"/>
    <w:rsid w:val="000905EE"/>
    <w:rsid w:val="001E6C46"/>
    <w:rsid w:val="001F03A9"/>
    <w:rsid w:val="0027055A"/>
    <w:rsid w:val="004352FE"/>
    <w:rsid w:val="00493CB2"/>
    <w:rsid w:val="004C61A6"/>
    <w:rsid w:val="0090107F"/>
    <w:rsid w:val="00B45E0A"/>
    <w:rsid w:val="19AE2348"/>
    <w:rsid w:val="68EE1AC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0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1">
    <w:name w:val="Default Paragraph Font"/>
    <w:unhideWhenUsed/>
    <w:qFormat/>
    <w:uiPriority w:val="1"/>
  </w:style>
  <w:style w:type="table" w:default="1" w:styleId="1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nhideWhenUsed/>
    <w:qFormat/>
    <w:uiPriority w:val="39"/>
    <w:pPr>
      <w:ind w:left="840" w:leftChars="400"/>
    </w:pPr>
  </w:style>
  <w:style w:type="paragraph" w:styleId="6">
    <w:name w:val="Balloon Text"/>
    <w:basedOn w:val="1"/>
    <w:link w:val="18"/>
    <w:unhideWhenUsed/>
    <w:uiPriority w:val="99"/>
    <w:rPr>
      <w:sz w:val="18"/>
      <w:szCs w:val="18"/>
    </w:rPr>
  </w:style>
  <w:style w:type="paragraph" w:styleId="7">
    <w:name w:val="footer"/>
    <w:basedOn w:val="1"/>
    <w:link w:val="2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2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unhideWhenUsed/>
    <w:uiPriority w:val="39"/>
  </w:style>
  <w:style w:type="paragraph" w:styleId="10">
    <w:name w:val="toc 2"/>
    <w:basedOn w:val="1"/>
    <w:next w:val="1"/>
    <w:unhideWhenUsed/>
    <w:qFormat/>
    <w:uiPriority w:val="39"/>
    <w:pPr>
      <w:ind w:left="420" w:leftChars="200"/>
    </w:pPr>
  </w:style>
  <w:style w:type="character" w:styleId="12">
    <w:name w:val="Hyperlink"/>
    <w:basedOn w:val="11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14">
    <w:name w:val="Table Grid"/>
    <w:basedOn w:val="13"/>
    <w:qFormat/>
    <w:uiPriority w:val="39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5">
    <w:name w:val="List Paragraph"/>
    <w:basedOn w:val="1"/>
    <w:link w:val="24"/>
    <w:qFormat/>
    <w:uiPriority w:val="34"/>
    <w:pPr>
      <w:ind w:firstLine="420" w:firstLineChars="200"/>
    </w:pPr>
  </w:style>
  <w:style w:type="character" w:customStyle="1" w:styleId="16">
    <w:name w:val="标题 1 Char"/>
    <w:basedOn w:val="11"/>
    <w:link w:val="2"/>
    <w:uiPriority w:val="9"/>
    <w:rPr>
      <w:b/>
      <w:bCs/>
      <w:kern w:val="44"/>
      <w:sz w:val="44"/>
      <w:szCs w:val="44"/>
    </w:rPr>
  </w:style>
  <w:style w:type="paragraph" w:customStyle="1" w:styleId="17">
    <w:name w:val="TOC Heading"/>
    <w:basedOn w:val="2"/>
    <w:next w:val="1"/>
    <w:link w:val="23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76092" w:themeColor="accent1" w:themeShade="BF"/>
      <w:kern w:val="0"/>
      <w:sz w:val="28"/>
      <w:szCs w:val="28"/>
    </w:rPr>
  </w:style>
  <w:style w:type="character" w:customStyle="1" w:styleId="18">
    <w:name w:val="批注框文本 Char"/>
    <w:basedOn w:val="11"/>
    <w:link w:val="6"/>
    <w:semiHidden/>
    <w:qFormat/>
    <w:uiPriority w:val="99"/>
    <w:rPr>
      <w:sz w:val="18"/>
      <w:szCs w:val="18"/>
    </w:rPr>
  </w:style>
  <w:style w:type="character" w:customStyle="1" w:styleId="19">
    <w:name w:val="标题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0">
    <w:name w:val="标题 3 Char"/>
    <w:basedOn w:val="11"/>
    <w:link w:val="4"/>
    <w:qFormat/>
    <w:uiPriority w:val="9"/>
    <w:rPr>
      <w:b/>
      <w:bCs/>
      <w:sz w:val="32"/>
      <w:szCs w:val="32"/>
    </w:rPr>
  </w:style>
  <w:style w:type="character" w:customStyle="1" w:styleId="21">
    <w:name w:val="页眉 Char"/>
    <w:basedOn w:val="11"/>
    <w:link w:val="8"/>
    <w:qFormat/>
    <w:uiPriority w:val="99"/>
    <w:rPr>
      <w:sz w:val="18"/>
      <w:szCs w:val="18"/>
    </w:rPr>
  </w:style>
  <w:style w:type="character" w:customStyle="1" w:styleId="22">
    <w:name w:val="页脚 Char"/>
    <w:basedOn w:val="11"/>
    <w:link w:val="7"/>
    <w:uiPriority w:val="99"/>
    <w:rPr>
      <w:sz w:val="18"/>
      <w:szCs w:val="18"/>
    </w:rPr>
  </w:style>
  <w:style w:type="character" w:customStyle="1" w:styleId="23">
    <w:name w:val="TOC Heading Char"/>
    <w:link w:val="17"/>
    <w:uiPriority w:val="39"/>
    <w:rPr>
      <w:rFonts w:asciiTheme="majorHAnsi" w:hAnsiTheme="majorHAnsi" w:eastAsiaTheme="majorEastAsia" w:cstheme="majorBidi"/>
      <w:color w:val="376092" w:themeColor="accent1" w:themeShade="BF"/>
      <w:kern w:val="0"/>
      <w:sz w:val="28"/>
      <w:szCs w:val="28"/>
    </w:rPr>
  </w:style>
  <w:style w:type="character" w:customStyle="1" w:styleId="24">
    <w:name w:val="List Paragraph Char"/>
    <w:link w:val="15"/>
    <w:uiPriority w:val="34"/>
  </w:style>
  <w:style w:type="paragraph" w:customStyle="1" w:styleId="25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emf"/><Relationship Id="rId7" Type="http://schemas.openxmlformats.org/officeDocument/2006/relationships/image" Target="media/image2.emf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21D80EA-809E-4B1F-9C47-83FC0993C1F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4</Pages>
  <Words>335</Words>
  <Characters>1914</Characters>
  <Lines>15</Lines>
  <Paragraphs>4</Paragraphs>
  <ScaleCrop>false</ScaleCrop>
  <LinksUpToDate>false</LinksUpToDate>
  <CharactersWithSpaces>2245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2016-07-12T02:37:00Z</dcterms:created>
  <dc:creator>Administrator</dc:creator>
  <cp:lastModifiedBy>hI</cp:lastModifiedBy>
  <dcterms:modified xsi:type="dcterms:W3CDTF">2016-07-13T15:43:15Z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