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31402"/>
      <w:bookmarkStart w:id="1" w:name="_Toc27096"/>
      <w:r>
        <w:rPr>
          <w:rFonts w:hint="eastAsia"/>
          <w:b/>
          <w:bCs/>
          <w:sz w:val="44"/>
          <w:szCs w:val="44"/>
          <w:lang w:val="en-US" w:eastAsia="zh-CN"/>
        </w:rPr>
        <w:t>高校党员管理系统软件设计说明书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44"/>
            </w:rPr>
          </w:pPr>
          <w:bookmarkStart w:id="70" w:name="_GoBack"/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bookmarkEnd w:id="70"/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_Toc19087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1. 引言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_Toc19087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_Toc21798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1.1 编写目的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_Toc21798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_Toc9277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1.2 范围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_Toc9277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_Toc18452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2. 软件系统总体结构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_Toc18452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_Toc20520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2.1用例图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_Toc20520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_Toc10322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2.2功能图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_Toc10322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_Toc11542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2.3包图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_Toc11542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_Toc7092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2.4类图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_Toc7092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_Toc11014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2.5构件图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_Toc11014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_Toc13755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3. 数据库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_Toc13755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_Toc19727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3.1概念结构设计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_Toc19727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_Toc31849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3.2逻辑结构设计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_Toc31849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_Toc31559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3.3数据字典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_Toc31559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_Toc20761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4. 关键服务设计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_Toc20761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_Toc11476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4.1顺序图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_Toc11476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_Toc17599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4.2活动图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_Toc17599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_Toc29590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t>4.3状态图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instrText xml:space="preserve"> PAGEREF _Toc29590 \h </w:instrTex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b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bookmarkStart w:id="2" w:name="_Toc10228"/>
      <w:bookmarkStart w:id="3" w:name="_Toc15624"/>
      <w:bookmarkStart w:id="4" w:name="_Toc21759"/>
      <w:bookmarkStart w:id="5" w:name="_Toc19087"/>
      <w:r>
        <w:rPr>
          <w:rFonts w:hint="eastAsia"/>
          <w:sz w:val="36"/>
          <w:szCs w:val="36"/>
          <w:lang w:val="en-US" w:eastAsia="zh-CN"/>
        </w:rPr>
        <w:t>引言</w:t>
      </w:r>
      <w:bookmarkEnd w:id="2"/>
      <w:bookmarkEnd w:id="3"/>
      <w:bookmarkEnd w:id="4"/>
      <w:bookmarkEnd w:id="5"/>
    </w:p>
    <w:p>
      <w:pPr>
        <w:pStyle w:val="3"/>
        <w:numPr>
          <w:ilvl w:val="1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" w:name="_Toc23323"/>
      <w:bookmarkStart w:id="7" w:name="_Toc26322"/>
      <w:bookmarkStart w:id="8" w:name="_Toc10631"/>
      <w:bookmarkStart w:id="9" w:name="_Toc2179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编写目的</w:t>
      </w:r>
      <w:bookmarkEnd w:id="6"/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编写说明书的目的提供开发的技术方案，更好的说明该软件的设计结构，阐述该项目的可行性以及采用的技术，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使开发人员跟好的了解软件的设计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说明书的预期读者为软件开发人员。</w:t>
      </w:r>
    </w:p>
    <w:p>
      <w:pPr>
        <w:pStyle w:val="3"/>
        <w:numPr>
          <w:ilvl w:val="1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" w:name="_Toc3015"/>
      <w:bookmarkStart w:id="11" w:name="_Toc28497"/>
      <w:bookmarkStart w:id="12" w:name="_Toc27174"/>
      <w:bookmarkStart w:id="13" w:name="_Toc927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范围</w:t>
      </w:r>
      <w:bookmarkEnd w:id="10"/>
      <w:bookmarkEnd w:id="11"/>
      <w:bookmarkEnd w:id="12"/>
      <w:bookmarkEnd w:id="1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开发软件名称：高校党员管理系统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使用用户：高校党支部管理者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bookmarkStart w:id="14" w:name="_Toc27088"/>
      <w:bookmarkStart w:id="15" w:name="_Toc13417"/>
      <w:bookmarkStart w:id="16" w:name="_Toc21203"/>
      <w:bookmarkStart w:id="17" w:name="_Toc18452"/>
      <w:r>
        <w:rPr>
          <w:rFonts w:hint="eastAsia"/>
          <w:sz w:val="36"/>
          <w:szCs w:val="36"/>
          <w:lang w:val="en-US" w:eastAsia="zh-CN"/>
        </w:rPr>
        <w:t>软件系统总体结构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通过用例图、功能图、包图、类图、构件图等来展示软件系统总体的结构，让开发人员更加了解软件的开发方案。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18" w:name="_Toc21563"/>
      <w:bookmarkStart w:id="19" w:name="_Toc14546"/>
      <w:bookmarkStart w:id="20" w:name="_Toc10657"/>
      <w:bookmarkStart w:id="21" w:name="_Toc20520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2.1用例图</w:t>
      </w:r>
      <w:bookmarkEnd w:id="18"/>
      <w:bookmarkEnd w:id="19"/>
      <w:bookmarkEnd w:id="20"/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105400" cy="345313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图2-1 用例图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22" w:name="_Toc18771"/>
      <w:bookmarkStart w:id="23" w:name="_Toc8758"/>
      <w:bookmarkStart w:id="24" w:name="_Toc361"/>
      <w:bookmarkStart w:id="25" w:name="_Toc10322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2.2功能图</w:t>
      </w:r>
      <w:bookmarkEnd w:id="22"/>
      <w:bookmarkEnd w:id="23"/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5273040" cy="3089910"/>
            <wp:effectExtent l="0" t="0" r="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</w:t>
      </w:r>
      <w:r>
        <w:rPr>
          <w:rFonts w:hint="default" w:ascii="Times New Roman" w:hAnsi="Times New Roman" w:eastAsia="楷体" w:cs="Times New Roman"/>
          <w:lang w:val="en-US" w:eastAsia="zh-CN"/>
        </w:rPr>
        <w:t>2-</w:t>
      </w:r>
      <w:r>
        <w:rPr>
          <w:rFonts w:hint="eastAsia" w:ascii="Times New Roman" w:hAnsi="Times New Roman" w:eastAsia="楷体" w:cs="Times New Roman"/>
          <w:lang w:val="en-US" w:eastAsia="zh-CN"/>
        </w:rPr>
        <w:t>2</w:t>
      </w:r>
      <w:r>
        <w:rPr>
          <w:rFonts w:hint="eastAsia" w:ascii="楷体" w:hAnsi="楷体" w:eastAsia="楷体" w:cs="楷体"/>
          <w:lang w:val="en-US" w:eastAsia="zh-CN"/>
        </w:rPr>
        <w:t xml:space="preserve"> 功能图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如2-1和图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2-2，展示了系统给管理员提供的功能。图2-2展示了高校党员管理系统所具备的主要功能。其中包括党员管理、党支部管理、党费管理以及导出打印功能。其中，党员管理要具备对人员的信息进行增删查改的操作，该人员包括正式党员、预备党员，入党积极分子以及入党申请人。党支部管理要具备对党支部进行增删查改的操作。党费管理要具备党费缴纳情况查询的操作。导出打印能够让前三个模块查询到数据后，进行导出和打印操作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26" w:name="_Toc18224"/>
      <w:bookmarkStart w:id="27" w:name="_Toc27936"/>
      <w:bookmarkStart w:id="28" w:name="_Toc31076"/>
      <w:bookmarkStart w:id="29" w:name="_Toc11542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2.3包图</w:t>
      </w:r>
      <w:bookmarkEnd w:id="26"/>
      <w:bookmarkEnd w:id="27"/>
      <w:bookmarkEnd w:id="28"/>
      <w:bookmarkEnd w:id="29"/>
    </w:p>
    <w:p>
      <w:pPr>
        <w:jc w:val="center"/>
      </w:pPr>
      <w:r>
        <w:drawing>
          <wp:inline distT="0" distB="0" distL="114300" distR="114300">
            <wp:extent cx="5273040" cy="32537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</w:t>
      </w:r>
      <w:r>
        <w:rPr>
          <w:rFonts w:hint="default" w:ascii="Times New Roman" w:hAnsi="Times New Roman" w:eastAsia="楷体" w:cs="Times New Roman"/>
          <w:lang w:val="en-US" w:eastAsia="zh-CN"/>
        </w:rPr>
        <w:t>2-</w:t>
      </w:r>
      <w:r>
        <w:rPr>
          <w:rFonts w:hint="eastAsia" w:ascii="Times New Roman" w:hAnsi="Times New Roman" w:eastAsia="楷体" w:cs="Times New Roman"/>
          <w:lang w:val="en-US" w:eastAsia="zh-CN"/>
        </w:rPr>
        <w:t>3</w:t>
      </w:r>
      <w:r>
        <w:rPr>
          <w:rFonts w:hint="eastAsia" w:ascii="楷体" w:hAnsi="楷体" w:eastAsia="楷体" w:cs="楷体"/>
          <w:lang w:val="en-US" w:eastAsia="zh-CN"/>
        </w:rPr>
        <w:t>包图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w w:val="11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2-3，将概念和语义上相近的元素放到同一个包中，分别创建</w:t>
      </w:r>
      <w:r>
        <w:rPr>
          <w:rFonts w:hint="default" w:ascii="Times New Roman" w:hAnsi="Times New Roman" w:eastAsia="宋体" w:cs="Times New Roman"/>
          <w:color w:val="000000"/>
          <w:w w:val="110"/>
          <w:sz w:val="24"/>
          <w:szCs w:val="24"/>
          <w:lang w:val="zh-CN"/>
        </w:rPr>
        <w:t>PartyMemberPackage、AdministratorPackage、PatryBranchPackage、PatryDuesPackage</w:t>
      </w:r>
      <w:r>
        <w:rPr>
          <w:rFonts w:hint="default" w:ascii="Times New Roman" w:hAnsi="Times New Roman" w:eastAsia="宋体" w:cs="Times New Roman"/>
          <w:color w:val="000000"/>
          <w:w w:val="110"/>
          <w:sz w:val="24"/>
          <w:szCs w:val="24"/>
          <w:lang w:val="en-US" w:eastAsia="zh-CN"/>
        </w:rPr>
        <w:t>四个包，在逻辑上将系统模块化分解。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30" w:name="_Toc1946"/>
      <w:bookmarkStart w:id="31" w:name="_Toc30287"/>
      <w:bookmarkStart w:id="32" w:name="_Toc6059"/>
      <w:bookmarkStart w:id="33" w:name="_Toc7092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2.4类图</w:t>
      </w:r>
      <w:bookmarkEnd w:id="30"/>
      <w:bookmarkEnd w:id="31"/>
      <w:bookmarkEnd w:id="32"/>
      <w:bookmarkEnd w:id="33"/>
    </w:p>
    <w:p>
      <w:r>
        <w:drawing>
          <wp:inline distT="0" distB="0" distL="114300" distR="114300">
            <wp:extent cx="5265420" cy="263144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</w:t>
      </w:r>
      <w:r>
        <w:rPr>
          <w:rFonts w:hint="default" w:ascii="Times New Roman" w:hAnsi="Times New Roman" w:eastAsia="楷体" w:cs="Times New Roman"/>
          <w:lang w:val="en-US" w:eastAsia="zh-CN"/>
        </w:rPr>
        <w:t>2-</w:t>
      </w:r>
      <w:r>
        <w:rPr>
          <w:rFonts w:hint="eastAsia" w:ascii="Times New Roman" w:hAnsi="Times New Roman" w:eastAsia="楷体" w:cs="Times New Roman"/>
          <w:lang w:val="en-US" w:eastAsia="zh-CN"/>
        </w:rPr>
        <w:t>4</w:t>
      </w:r>
      <w:r>
        <w:rPr>
          <w:rFonts w:hint="eastAsia" w:ascii="楷体" w:hAnsi="楷体" w:eastAsia="楷体" w:cs="楷体"/>
          <w:lang w:val="en-US" w:eastAsia="zh-CN"/>
        </w:rPr>
        <w:t xml:space="preserve"> 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jc w:val="left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如图2-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4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，类图展示了该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软件系统底层所需要的类以及所需的方法，党员信息继承Person类的基本信息，然后再根据身份的不同，设置不同的属性。管理员Administrator类具有增删查改、统计、导出和打印数据的方法。而PartyBranch类和PartyDues类则保存一些简单的党支部和党费信息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34" w:name="_Toc25613"/>
      <w:bookmarkStart w:id="35" w:name="_Toc24426"/>
      <w:bookmarkStart w:id="36" w:name="_Toc23972"/>
      <w:bookmarkStart w:id="37" w:name="_Toc11014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2.5构件图</w:t>
      </w:r>
      <w:bookmarkEnd w:id="34"/>
      <w:bookmarkEnd w:id="35"/>
      <w:bookmarkEnd w:id="36"/>
      <w:bookmarkEnd w:id="37"/>
    </w:p>
    <w:p>
      <w:r>
        <w:drawing>
          <wp:inline distT="0" distB="0" distL="114300" distR="114300">
            <wp:extent cx="5268595" cy="2523490"/>
            <wp:effectExtent l="0" t="0" r="444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</w:t>
      </w:r>
      <w:r>
        <w:rPr>
          <w:rFonts w:hint="default" w:ascii="Times New Roman" w:hAnsi="Times New Roman" w:eastAsia="楷体" w:cs="Times New Roman"/>
          <w:lang w:val="en-US" w:eastAsia="zh-CN"/>
        </w:rPr>
        <w:t>2-</w:t>
      </w:r>
      <w:r>
        <w:rPr>
          <w:rFonts w:hint="eastAsia" w:ascii="Times New Roman" w:hAnsi="Times New Roman" w:eastAsia="楷体" w:cs="Times New Roman"/>
          <w:lang w:val="en-US" w:eastAsia="zh-CN"/>
        </w:rPr>
        <w:t>5</w:t>
      </w:r>
      <w:r>
        <w:rPr>
          <w:rFonts w:hint="eastAsia" w:ascii="楷体" w:hAnsi="楷体" w:eastAsia="楷体" w:cs="楷体"/>
          <w:lang w:val="en-US" w:eastAsia="zh-CN"/>
        </w:rPr>
        <w:t xml:space="preserve"> 构件图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如图2-5，构件该图展示了不同构件之间的依赖关系。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bookmarkStart w:id="38" w:name="_Toc21132"/>
      <w:bookmarkStart w:id="39" w:name="_Toc3796"/>
      <w:bookmarkStart w:id="40" w:name="_Toc20222"/>
      <w:bookmarkStart w:id="41" w:name="_Toc13755"/>
      <w:r>
        <w:rPr>
          <w:rFonts w:hint="eastAsia"/>
          <w:sz w:val="36"/>
          <w:szCs w:val="36"/>
          <w:lang w:val="en-US" w:eastAsia="zh-CN"/>
        </w:rPr>
        <w:t>数据库</w:t>
      </w:r>
      <w:bookmarkEnd w:id="38"/>
      <w:bookmarkEnd w:id="39"/>
      <w:bookmarkEnd w:id="40"/>
      <w:bookmarkEnd w:id="41"/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42" w:name="_Toc9397"/>
      <w:bookmarkStart w:id="43" w:name="_Toc5713"/>
      <w:bookmarkStart w:id="44" w:name="_Toc12"/>
      <w:bookmarkStart w:id="45" w:name="_Toc19727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3.1概念结构设计</w:t>
      </w:r>
      <w:bookmarkEnd w:id="42"/>
      <w:bookmarkEnd w:id="43"/>
      <w:bookmarkEnd w:id="44"/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</w:rPr>
        <w:t>分析</w:t>
      </w:r>
      <w:r>
        <w:rPr>
          <w:rFonts w:hint="eastAsia"/>
          <w:color w:val="000000"/>
          <w:sz w:val="24"/>
          <w:szCs w:val="24"/>
          <w:lang w:val="en-US" w:eastAsia="zh-CN"/>
        </w:rPr>
        <w:t>高校党员管理</w:t>
      </w:r>
      <w:r>
        <w:rPr>
          <w:color w:val="000000"/>
          <w:sz w:val="24"/>
          <w:szCs w:val="24"/>
        </w:rPr>
        <w:t>系统的基本需求，利用概念结构设计的抽象机制，可以抽取出</w:t>
      </w:r>
      <w:r>
        <w:rPr>
          <w:rFonts w:hint="eastAsia"/>
          <w:color w:val="000000"/>
          <w:sz w:val="24"/>
          <w:szCs w:val="24"/>
          <w:lang w:val="en-US" w:eastAsia="zh-CN"/>
        </w:rPr>
        <w:t>高校党员管理</w:t>
      </w:r>
      <w:r>
        <w:rPr>
          <w:color w:val="000000"/>
          <w:sz w:val="24"/>
          <w:szCs w:val="24"/>
        </w:rPr>
        <w:t>系统的基本实体由：</w:t>
      </w:r>
      <w:r>
        <w:rPr>
          <w:rFonts w:hint="eastAsia"/>
          <w:color w:val="000000"/>
          <w:sz w:val="24"/>
          <w:szCs w:val="24"/>
          <w:lang w:val="en-US" w:eastAsia="zh-CN"/>
        </w:rPr>
        <w:t>管理员、申请人、成员、党支部、党费</w:t>
      </w:r>
      <w:r>
        <w:rPr>
          <w:color w:val="000000"/>
          <w:sz w:val="24"/>
          <w:szCs w:val="24"/>
        </w:rPr>
        <w:t>；这</w:t>
      </w:r>
      <w:r>
        <w:rPr>
          <w:rFonts w:hint="eastAsia"/>
          <w:color w:val="000000"/>
          <w:sz w:val="24"/>
          <w:szCs w:val="24"/>
          <w:lang w:val="en-US" w:eastAsia="zh-CN"/>
        </w:rPr>
        <w:t>五</w:t>
      </w:r>
      <w:r>
        <w:rPr>
          <w:color w:val="000000"/>
          <w:sz w:val="24"/>
          <w:szCs w:val="24"/>
        </w:rPr>
        <w:t>个实体</w:t>
      </w:r>
      <w:r>
        <w:rPr>
          <w:rFonts w:hint="eastAsia"/>
          <w:color w:val="000000"/>
          <w:sz w:val="24"/>
          <w:szCs w:val="24"/>
          <w:lang w:val="en-US" w:eastAsia="zh-CN"/>
        </w:rPr>
        <w:t>的关系是管理员管理申请人</w:t>
      </w:r>
      <w:r>
        <w:rPr>
          <w:rFonts w:hint="eastAsia"/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en-US" w:eastAsia="zh-CN"/>
        </w:rPr>
        <w:t>申请人包括入党积极分子</w:t>
      </w:r>
      <w:r>
        <w:rPr>
          <w:rFonts w:hint="eastAsia"/>
          <w:color w:val="000000"/>
          <w:sz w:val="24"/>
          <w:szCs w:val="24"/>
          <w:lang w:eastAsia="zh-CN"/>
        </w:rPr>
        <w:t>、</w:t>
      </w:r>
      <w:r>
        <w:rPr>
          <w:rFonts w:hint="eastAsia"/>
          <w:color w:val="000000"/>
          <w:sz w:val="24"/>
          <w:szCs w:val="24"/>
          <w:lang w:val="en-US" w:eastAsia="zh-CN"/>
        </w:rPr>
        <w:t>预备党员</w:t>
      </w:r>
      <w:r>
        <w:rPr>
          <w:rFonts w:hint="eastAsia"/>
          <w:color w:val="000000"/>
          <w:sz w:val="24"/>
          <w:szCs w:val="24"/>
          <w:lang w:eastAsia="zh-CN"/>
        </w:rPr>
        <w:t>、</w:t>
      </w:r>
      <w:r>
        <w:rPr>
          <w:rFonts w:hint="eastAsia"/>
          <w:color w:val="000000"/>
          <w:sz w:val="24"/>
          <w:szCs w:val="24"/>
          <w:lang w:val="en-US" w:eastAsia="zh-CN"/>
        </w:rPr>
        <w:t>正式党员，他们各自属于某个党支部，预备党员与正式党员缴纳党费。根据这些关系</w:t>
      </w:r>
      <w:r>
        <w:rPr>
          <w:color w:val="000000"/>
          <w:sz w:val="24"/>
          <w:szCs w:val="24"/>
        </w:rPr>
        <w:t>产生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联系。</w:t>
      </w:r>
      <w:r>
        <w:rPr>
          <w:rFonts w:hint="eastAsia"/>
          <w:color w:val="000000"/>
          <w:sz w:val="24"/>
          <w:szCs w:val="24"/>
        </w:rPr>
        <w:t>以下为各个实体的局部E-R图。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973580" cy="1043940"/>
            <wp:effectExtent l="0" t="0" r="7620" b="762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图</w:t>
      </w: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3-1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管理员实体-属性图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图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-1展示了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管理员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实体的实体-属性图。其中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管理员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实体包含的属性为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账号和密码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，且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账号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是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管理员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实体的主键。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886200" cy="2341880"/>
            <wp:effectExtent l="0" t="0" r="0" b="508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0" w:firstLineChars="0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图</w:t>
      </w: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3-2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申请人实体-属性图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80" w:firstLineChars="200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>-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color w:val="000000"/>
          <w:sz w:val="24"/>
          <w:szCs w:val="24"/>
        </w:rPr>
        <w:t>展示了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申请人</w:t>
      </w:r>
      <w:r>
        <w:rPr>
          <w:color w:val="000000"/>
          <w:sz w:val="24"/>
          <w:szCs w:val="24"/>
        </w:rPr>
        <w:t>实体的实体-属性图。其中</w:t>
      </w:r>
      <w:r>
        <w:rPr>
          <w:rFonts w:hint="eastAsia"/>
          <w:color w:val="000000"/>
          <w:sz w:val="24"/>
          <w:szCs w:val="24"/>
          <w:lang w:val="en-US" w:eastAsia="zh-CN"/>
        </w:rPr>
        <w:t>申请人</w:t>
      </w:r>
      <w:r>
        <w:rPr>
          <w:color w:val="000000"/>
          <w:sz w:val="24"/>
          <w:szCs w:val="24"/>
        </w:rPr>
        <w:t>实体包含的属性为</w:t>
      </w:r>
      <w:r>
        <w:rPr>
          <w:rFonts w:hint="eastAsia"/>
          <w:color w:val="000000"/>
          <w:sz w:val="24"/>
          <w:szCs w:val="24"/>
          <w:lang w:val="en-US" w:eastAsia="zh-CN"/>
        </w:rPr>
        <w:t>编号、姓名、性别、年龄、出生日期、籍贯、民族、住址、手机号、学院、班级、职务、申请书提交时间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且</w:t>
      </w:r>
      <w:r>
        <w:rPr>
          <w:rFonts w:hint="eastAsia"/>
          <w:color w:val="000000"/>
          <w:sz w:val="24"/>
          <w:szCs w:val="24"/>
          <w:lang w:val="en-US" w:eastAsia="zh-CN"/>
        </w:rPr>
        <w:t>编号</w:t>
      </w:r>
      <w:r>
        <w:rPr>
          <w:color w:val="000000"/>
          <w:sz w:val="24"/>
          <w:szCs w:val="24"/>
        </w:rPr>
        <w:t>是</w:t>
      </w:r>
      <w:r>
        <w:rPr>
          <w:rFonts w:hint="eastAsia"/>
          <w:color w:val="000000"/>
          <w:sz w:val="24"/>
          <w:szCs w:val="24"/>
          <w:lang w:val="en-US" w:eastAsia="zh-CN"/>
        </w:rPr>
        <w:t>申请人</w:t>
      </w:r>
      <w:r>
        <w:rPr>
          <w:color w:val="000000"/>
          <w:sz w:val="24"/>
          <w:szCs w:val="24"/>
        </w:rPr>
        <w:t>实体的主键。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208020" cy="1729740"/>
            <wp:effectExtent l="0" t="0" r="7620" b="762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</w:t>
      </w:r>
      <w:r>
        <w:rPr>
          <w:rFonts w:hint="default" w:ascii="Times New Roman" w:hAnsi="Times New Roman" w:eastAsia="楷体" w:cs="Times New Roman"/>
          <w:lang w:val="en-US" w:eastAsia="zh-CN"/>
        </w:rPr>
        <w:t>3-3</w:t>
      </w:r>
      <w:r>
        <w:rPr>
          <w:rFonts w:hint="eastAsia" w:ascii="楷体" w:hAnsi="楷体" w:eastAsia="楷体" w:cs="楷体"/>
          <w:lang w:val="en-US" w:eastAsia="zh-CN"/>
        </w:rPr>
        <w:t xml:space="preserve"> 成员实体-属性图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color w:val="000000"/>
          <w:sz w:val="24"/>
          <w:szCs w:val="24"/>
        </w:rPr>
        <w:t>图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>-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color w:val="000000"/>
          <w:sz w:val="24"/>
          <w:szCs w:val="24"/>
        </w:rPr>
        <w:t>展示了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</w:t>
      </w:r>
      <w:r>
        <w:rPr>
          <w:color w:val="000000"/>
          <w:sz w:val="24"/>
          <w:szCs w:val="24"/>
        </w:rPr>
        <w:t>实体的实体-属性图。其中</w:t>
      </w:r>
      <w:r>
        <w:rPr>
          <w:rFonts w:hint="eastAsia"/>
          <w:color w:val="000000"/>
          <w:sz w:val="24"/>
          <w:szCs w:val="24"/>
          <w:lang w:val="en-US" w:eastAsia="zh-CN"/>
        </w:rPr>
        <w:t>成员</w:t>
      </w:r>
      <w:r>
        <w:rPr>
          <w:color w:val="000000"/>
          <w:sz w:val="24"/>
          <w:szCs w:val="24"/>
        </w:rPr>
        <w:t>实体包含的属性为</w:t>
      </w:r>
      <w:r>
        <w:rPr>
          <w:rFonts w:hint="eastAsia"/>
          <w:color w:val="000000"/>
          <w:sz w:val="24"/>
          <w:szCs w:val="24"/>
          <w:lang w:val="en-US" w:eastAsia="zh-CN"/>
        </w:rPr>
        <w:t>编号、党号、身份、培训时间、党课成绩、培养联系人党号、党支部编号、积极分子时间、预备党员时间、正式党员时间、党内职务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且</w:t>
      </w:r>
      <w:r>
        <w:rPr>
          <w:rFonts w:hint="eastAsia"/>
          <w:color w:val="000000"/>
          <w:sz w:val="24"/>
          <w:szCs w:val="24"/>
          <w:lang w:val="en-US" w:eastAsia="zh-CN"/>
        </w:rPr>
        <w:t>编号</w:t>
      </w:r>
      <w:r>
        <w:rPr>
          <w:color w:val="000000"/>
          <w:sz w:val="24"/>
          <w:szCs w:val="24"/>
        </w:rPr>
        <w:t>是</w:t>
      </w:r>
      <w:r>
        <w:rPr>
          <w:rFonts w:hint="eastAsia"/>
          <w:color w:val="000000"/>
          <w:sz w:val="24"/>
          <w:szCs w:val="24"/>
          <w:lang w:val="en-US" w:eastAsia="zh-CN"/>
        </w:rPr>
        <w:t>成员</w:t>
      </w:r>
      <w:r>
        <w:rPr>
          <w:color w:val="000000"/>
          <w:sz w:val="24"/>
          <w:szCs w:val="24"/>
        </w:rPr>
        <w:t>实体的主键。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2918460" cy="1147445"/>
            <wp:effectExtent l="0" t="0" r="7620" b="1079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0" w:firstLineChars="0"/>
        <w:jc w:val="center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图3-</w:t>
      </w:r>
      <w:r>
        <w:rPr>
          <w:rFonts w:hint="eastAsia" w:ascii="Times New Roman" w:hAnsi="Times New Roman" w:eastAsia="楷体" w:cs="Times New Roman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党费实体-属性图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color w:val="000000"/>
          <w:sz w:val="24"/>
          <w:szCs w:val="24"/>
        </w:rPr>
        <w:t>图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>-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color w:val="000000"/>
          <w:sz w:val="24"/>
          <w:szCs w:val="24"/>
        </w:rPr>
        <w:t>展示了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党费</w:t>
      </w:r>
      <w:r>
        <w:rPr>
          <w:color w:val="000000"/>
          <w:sz w:val="24"/>
          <w:szCs w:val="24"/>
        </w:rPr>
        <w:t>实体的实体-属性图。其中</w:t>
      </w:r>
      <w:r>
        <w:rPr>
          <w:rFonts w:hint="eastAsia"/>
          <w:color w:val="000000"/>
          <w:sz w:val="24"/>
          <w:szCs w:val="24"/>
          <w:lang w:val="en-US" w:eastAsia="zh-CN"/>
        </w:rPr>
        <w:t>党费</w:t>
      </w:r>
      <w:r>
        <w:rPr>
          <w:color w:val="000000"/>
          <w:sz w:val="24"/>
          <w:szCs w:val="24"/>
        </w:rPr>
        <w:t>实体包含的属性为</w:t>
      </w:r>
      <w:r>
        <w:rPr>
          <w:rFonts w:hint="eastAsia"/>
          <w:color w:val="000000"/>
          <w:sz w:val="24"/>
          <w:szCs w:val="24"/>
          <w:lang w:val="en-US" w:eastAsia="zh-CN"/>
        </w:rPr>
        <w:t>党号、最后缴纳日期、金额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且</w:t>
      </w:r>
      <w:r>
        <w:rPr>
          <w:rFonts w:hint="eastAsia"/>
          <w:color w:val="000000"/>
          <w:sz w:val="24"/>
          <w:szCs w:val="24"/>
          <w:lang w:val="en-US" w:eastAsia="zh-CN"/>
        </w:rPr>
        <w:t>党号</w:t>
      </w:r>
      <w:r>
        <w:rPr>
          <w:color w:val="000000"/>
          <w:sz w:val="24"/>
          <w:szCs w:val="24"/>
        </w:rPr>
        <w:t>是</w:t>
      </w:r>
      <w:r>
        <w:rPr>
          <w:rFonts w:hint="eastAsia"/>
          <w:color w:val="000000"/>
          <w:sz w:val="24"/>
          <w:szCs w:val="24"/>
          <w:lang w:val="en-US" w:eastAsia="zh-CN"/>
        </w:rPr>
        <w:t>党费</w:t>
      </w:r>
      <w:r>
        <w:rPr>
          <w:color w:val="000000"/>
          <w:sz w:val="24"/>
          <w:szCs w:val="24"/>
        </w:rPr>
        <w:t>实体的主键。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2750820" cy="563880"/>
            <wp:effectExtent l="0" t="0" r="762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0" w:firstLineChars="0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图</w:t>
      </w: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3-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党支部实体-属性图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480" w:firstLineChars="200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>-</w:t>
      </w:r>
      <w:r>
        <w:rPr>
          <w:rFonts w:hint="eastAsia"/>
          <w:color w:val="000000"/>
          <w:sz w:val="24"/>
          <w:szCs w:val="24"/>
          <w:lang w:val="en-US" w:eastAsia="zh-CN"/>
        </w:rPr>
        <w:t>5</w:t>
      </w:r>
      <w:r>
        <w:rPr>
          <w:color w:val="000000"/>
          <w:sz w:val="24"/>
          <w:szCs w:val="24"/>
        </w:rPr>
        <w:t>展示了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党支部</w:t>
      </w:r>
      <w:r>
        <w:rPr>
          <w:color w:val="000000"/>
          <w:sz w:val="24"/>
          <w:szCs w:val="24"/>
        </w:rPr>
        <w:t>实体的实体-属性图。其中</w:t>
      </w:r>
      <w:r>
        <w:rPr>
          <w:rFonts w:hint="eastAsia"/>
          <w:color w:val="000000"/>
          <w:sz w:val="24"/>
          <w:szCs w:val="24"/>
          <w:lang w:val="en-US" w:eastAsia="zh-CN"/>
        </w:rPr>
        <w:t>党支部</w:t>
      </w:r>
      <w:r>
        <w:rPr>
          <w:color w:val="000000"/>
          <w:sz w:val="24"/>
          <w:szCs w:val="24"/>
        </w:rPr>
        <w:t>实体包含的属性为</w:t>
      </w:r>
      <w:r>
        <w:rPr>
          <w:rFonts w:hint="eastAsia"/>
          <w:color w:val="000000"/>
          <w:sz w:val="24"/>
          <w:szCs w:val="24"/>
          <w:lang w:val="en-US" w:eastAsia="zh-CN"/>
        </w:rPr>
        <w:t>党支部名称，党支部编号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且</w:t>
      </w:r>
      <w:r>
        <w:rPr>
          <w:rFonts w:hint="eastAsia"/>
          <w:color w:val="000000"/>
          <w:sz w:val="24"/>
          <w:szCs w:val="24"/>
          <w:lang w:val="en-US" w:eastAsia="zh-CN"/>
        </w:rPr>
        <w:t>党支部编号</w:t>
      </w:r>
      <w:r>
        <w:rPr>
          <w:color w:val="000000"/>
          <w:sz w:val="24"/>
          <w:szCs w:val="24"/>
        </w:rPr>
        <w:t>是</w:t>
      </w:r>
      <w:r>
        <w:rPr>
          <w:rFonts w:hint="eastAsia"/>
          <w:color w:val="000000"/>
          <w:sz w:val="24"/>
          <w:szCs w:val="24"/>
          <w:lang w:val="en-US" w:eastAsia="zh-CN"/>
        </w:rPr>
        <w:t>党支部</w:t>
      </w:r>
      <w:r>
        <w:rPr>
          <w:color w:val="000000"/>
          <w:sz w:val="24"/>
          <w:szCs w:val="24"/>
        </w:rPr>
        <w:t>实体的主键。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271135" cy="3722370"/>
            <wp:effectExtent l="0" t="0" r="1905" b="1143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0" w:firstLineChars="0"/>
        <w:jc w:val="center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图3-</w:t>
      </w:r>
      <w:r>
        <w:rPr>
          <w:rFonts w:hint="eastAsia" w:ascii="Times New Roman" w:hAnsi="Times New Roman" w:eastAsia="楷体" w:cs="Times New Roman"/>
          <w:lang w:val="en-US" w:eastAsia="zh-CN"/>
        </w:rPr>
        <w:t>6</w:t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高校党员管理系统E-R图</w:t>
      </w:r>
    </w:p>
    <w:p>
      <w:pPr>
        <w:spacing w:before="156" w:beforeLines="50" w:line="300" w:lineRule="auto"/>
        <w:ind w:firstLine="480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图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3-6</w:t>
      </w:r>
      <w:r>
        <w:rPr>
          <w:rFonts w:hint="eastAsia"/>
          <w:color w:val="000000"/>
          <w:sz w:val="24"/>
          <w:szCs w:val="24"/>
        </w:rPr>
        <w:t>展示了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高校党员管理系统</w:t>
      </w:r>
      <w:r>
        <w:rPr>
          <w:rFonts w:hint="eastAsia"/>
          <w:color w:val="000000"/>
          <w:sz w:val="24"/>
          <w:szCs w:val="24"/>
        </w:rPr>
        <w:t>的整体E-R图。</w:t>
      </w:r>
      <w:r>
        <w:rPr>
          <w:rFonts w:hint="eastAsia"/>
          <w:color w:val="000000"/>
          <w:sz w:val="24"/>
          <w:szCs w:val="24"/>
          <w:lang w:val="en-US" w:eastAsia="zh-CN"/>
        </w:rPr>
        <w:t>一个管理员管理多名申请者；一个申请者对应一个身份；入党积极分子、预备党员、正式党员有且只有一个党支部；一个党支部拥有多名成员；预备党员和正式党员每月需要缴纳一份党费。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46" w:name="_Toc6583"/>
      <w:bookmarkStart w:id="47" w:name="_Toc31965"/>
      <w:bookmarkStart w:id="48" w:name="_Toc12480"/>
      <w:bookmarkStart w:id="49" w:name="_Toc31849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3.2逻辑结构设计</w:t>
      </w:r>
      <w:bookmarkEnd w:id="46"/>
      <w:bookmarkEnd w:id="47"/>
      <w:bookmarkEnd w:id="48"/>
      <w:bookmarkEnd w:id="49"/>
    </w:p>
    <w:p>
      <w:pPr>
        <w:tabs>
          <w:tab w:val="left" w:pos="377"/>
        </w:tabs>
        <w:snapToGrid w:val="0"/>
        <w:spacing w:line="300" w:lineRule="auto"/>
        <w:jc w:val="both"/>
        <w:rPr>
          <w:rFonts w:hint="default" w:ascii="Times New Roman" w:hAnsi="Times New Roman" w:cs="Times New Roman" w:eastAsiaTheme="minorEastAsia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spacing w:val="0"/>
          <w:sz w:val="24"/>
          <w:szCs w:val="24"/>
        </w:rPr>
        <w:t>基于图</w:t>
      </w:r>
      <w:r>
        <w:rPr>
          <w:rFonts w:hint="default" w:ascii="Times New Roman" w:hAnsi="Times New Roman" w:cs="Times New Roman" w:eastAsiaTheme="minorEastAsia"/>
          <w:color w:val="000000"/>
          <w:spacing w:val="0"/>
          <w:sz w:val="24"/>
          <w:szCs w:val="24"/>
          <w:lang w:val="en-US" w:eastAsia="zh-CN"/>
        </w:rPr>
        <w:t>3-8</w:t>
      </w:r>
      <w:r>
        <w:rPr>
          <w:rFonts w:hint="default" w:ascii="Times New Roman" w:hAnsi="Times New Roman" w:cs="Times New Roman" w:eastAsiaTheme="minorEastAsia"/>
          <w:color w:val="000000"/>
          <w:spacing w:val="0"/>
          <w:sz w:val="24"/>
          <w:szCs w:val="24"/>
        </w:rPr>
        <w:t>所示的</w:t>
      </w:r>
      <w:r>
        <w:rPr>
          <w:rFonts w:hint="default" w:ascii="Times New Roman" w:hAnsi="Times New Roman" w:cs="Times New Roman" w:eastAsiaTheme="minorEastAsia"/>
          <w:color w:val="000000"/>
          <w:spacing w:val="0"/>
          <w:sz w:val="24"/>
          <w:szCs w:val="24"/>
          <w:lang w:val="en-US" w:eastAsia="zh-CN"/>
        </w:rPr>
        <w:t>高校党员管理</w:t>
      </w:r>
      <w:r>
        <w:rPr>
          <w:rFonts w:hint="default" w:ascii="Times New Roman" w:hAnsi="Times New Roman" w:cs="Times New Roman" w:eastAsiaTheme="minorEastAsia"/>
          <w:color w:val="000000"/>
          <w:spacing w:val="0"/>
          <w:sz w:val="24"/>
          <w:szCs w:val="24"/>
        </w:rPr>
        <w:t>系统的E-R图可以转换为如下关系模型：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管理员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（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账号，密码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），该模式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为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管理员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实体对应的关系模式，其中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账号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是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管理员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关系的主键。无外键。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申请人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（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编号，姓名，性别，年龄，出生日期，籍贯，民族，住址，手机号，学院，班级，职务，申请书提交时间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），该模式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为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申请人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实体对应的关系模式，其中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编号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是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申请人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关系的主键。无外键。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成员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（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编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号，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党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号，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身份，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培训时间，党课成绩，培养联系人党号，党支部编号，积极分子时间，预备党员时间，正式党员时间，党内职务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），该模式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为</w:t>
      </w:r>
      <w:r>
        <w:rPr>
          <w:rFonts w:hint="eastAsia" w:ascii="Times New Roman" w:hAnsi="Times New Roman" w:cs="Times New Roman"/>
          <w:color w:val="auto"/>
          <w:spacing w:val="0"/>
          <w:sz w:val="24"/>
          <w:szCs w:val="24"/>
          <w:lang w:val="en-US" w:eastAsia="zh-CN"/>
        </w:rPr>
        <w:t>成员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实体对应的关系模式，其中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编号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是</w:t>
      </w:r>
      <w:r>
        <w:rPr>
          <w:rFonts w:hint="eastAsia" w:ascii="Times New Roman" w:hAnsi="Times New Roman" w:cs="Times New Roman"/>
          <w:color w:val="auto"/>
          <w:spacing w:val="0"/>
          <w:sz w:val="24"/>
          <w:szCs w:val="24"/>
          <w:lang w:val="en-US" w:eastAsia="zh-CN"/>
        </w:rPr>
        <w:t>成员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关系的主键。外键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为党号、党支部编号和培养联系人党号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。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党费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（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党号，最后缴纳日期，金额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），该模式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为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党费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实体对应的关系模式，其中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党号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是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党费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关系的主键。无外键。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党支部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（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党支部编号，党支部名称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），该模式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为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党支部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实体对应的关系模式，其中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党支部编号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是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  <w:lang w:val="en-US" w:eastAsia="zh-CN"/>
        </w:rPr>
        <w:t>党支部</w:t>
      </w:r>
      <w:r>
        <w:rPr>
          <w:rFonts w:hint="default" w:ascii="Times New Roman" w:hAnsi="Times New Roman" w:cs="Times New Roman" w:eastAsiaTheme="minorEastAsia"/>
          <w:color w:val="auto"/>
          <w:spacing w:val="0"/>
          <w:sz w:val="24"/>
          <w:szCs w:val="24"/>
        </w:rPr>
        <w:t>关系的主键。无外键。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50" w:name="_Toc27371"/>
      <w:bookmarkStart w:id="51" w:name="_Toc22433"/>
      <w:bookmarkStart w:id="52" w:name="_Toc6520"/>
      <w:bookmarkStart w:id="53" w:name="_Toc31559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3.3数据字典</w:t>
      </w:r>
      <w:bookmarkEnd w:id="50"/>
      <w:bookmarkEnd w:id="51"/>
      <w:bookmarkEnd w:id="52"/>
      <w:bookmarkEnd w:id="53"/>
    </w:p>
    <w:p>
      <w:pPr>
        <w:bidi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</w:t>
      </w:r>
      <w:r>
        <w:rPr>
          <w:rFonts w:hint="eastAsia"/>
          <w:b/>
          <w:bCs/>
          <w:sz w:val="24"/>
          <w:szCs w:val="24"/>
        </w:rPr>
        <w:t>实体：</w:t>
      </w:r>
    </w:p>
    <w:p>
      <w:pPr>
        <w:numPr>
          <w:numId w:val="0"/>
        </w:numPr>
        <w:bidi w:val="0"/>
        <w:ind w:left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(1) </w:t>
      </w:r>
      <w:r>
        <w:rPr>
          <w:rFonts w:hint="default"/>
          <w:sz w:val="24"/>
          <w:szCs w:val="24"/>
        </w:rPr>
        <w:t>数据项：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"C:/Users/LB/AppData/Local/youdao/dict/Application/8.9.6.0/resultui/html/index.html" \l "/javascript:;"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Style w:val="10"/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ccount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含义说明：唯一标识该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管理员</w:t>
      </w:r>
      <w:r>
        <w:rPr>
          <w:rFonts w:hint="default" w:ascii="Calibri" w:hAnsi="Calibri" w:cs="Calibri"/>
          <w:sz w:val="24"/>
          <w:szCs w:val="24"/>
        </w:rPr>
        <w:t>的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账号</w:t>
      </w:r>
      <w:r>
        <w:rPr>
          <w:rFonts w:hint="default" w:ascii="Calibri" w:hAnsi="Calibri" w:cs="Calibri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管理员账号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</w:t>
      </w:r>
      <w:r>
        <w:rPr>
          <w:rFonts w:hint="default" w:ascii="Calibri" w:hAnsi="Calibri" w:cs="Calibri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键：主键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</w:t>
      </w:r>
      <w:r>
        <w:rPr>
          <w:rFonts w:hint="default" w:ascii="Calibri" w:hAnsi="Calibri" w:cs="Calibri"/>
          <w:sz w:val="24"/>
          <w:szCs w:val="24"/>
        </w:rPr>
        <w:t>位字符型，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管理者设置的字符，用于登录高校党员管理系统使用的账号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bidi w:val="0"/>
        <w:ind w:left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(2) </w:t>
      </w:r>
      <w:r>
        <w:rPr>
          <w:rFonts w:hint="default"/>
          <w:sz w:val="24"/>
          <w:szCs w:val="24"/>
        </w:rPr>
        <w:t>数据项：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"C:/Users/LB/AppData/Local/youdao/dict/Application/8.9.6.0/resultui/html/index.html" \l "/javascript:;"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P</w:t>
      </w:r>
      <w:r>
        <w:rPr>
          <w:rStyle w:val="10"/>
          <w:rFonts w:hint="default" w:ascii="Calibri" w:hAnsi="Calibri" w:cs="Calibri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assword</w:t>
      </w:r>
      <w:r>
        <w:rPr>
          <w:rFonts w:hint="default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登录高校党员管理系统的账号密码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管理员密码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16位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16位字符型，管理员设置的字符，用于登录高校党员管理系统使用的密码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申请人</w:t>
      </w:r>
      <w:r>
        <w:rPr>
          <w:rFonts w:hint="default" w:ascii="Calibri" w:hAnsi="Calibri" w:cs="Calibri"/>
          <w:b/>
          <w:bCs/>
          <w:sz w:val="24"/>
          <w:szCs w:val="24"/>
        </w:rPr>
        <w:t>实体：</w:t>
      </w:r>
    </w:p>
    <w:p>
      <w:pPr>
        <w:numPr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(1)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含义说明：唯一标识该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</w:t>
      </w:r>
      <w:r>
        <w:rPr>
          <w:rFonts w:hint="default" w:ascii="Calibri" w:hAnsi="Calibri" w:cs="Calibri"/>
          <w:sz w:val="24"/>
          <w:szCs w:val="24"/>
        </w:rPr>
        <w:t>的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身份</w:t>
      </w:r>
      <w:r>
        <w:rPr>
          <w:rFonts w:hint="default" w:ascii="Calibri" w:hAnsi="Calibri" w:cs="Calibri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学号或教师编号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10</w:t>
      </w:r>
      <w:r>
        <w:rPr>
          <w:rFonts w:hint="default" w:ascii="Calibri" w:hAnsi="Calibri" w:cs="Calibri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键：主键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10</w:t>
      </w:r>
      <w:r>
        <w:rPr>
          <w:rFonts w:hint="default" w:ascii="Calibri" w:hAnsi="Calibri" w:cs="Calibri"/>
          <w:sz w:val="24"/>
          <w:szCs w:val="24"/>
        </w:rPr>
        <w:t>位字符型，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学生的学号或者是老师的教师编号，用于区分不同的申请人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(2)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申请人的姓名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10位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10位字符型，记录申请人的名字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(3)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Sex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</w:t>
      </w:r>
      <w:r>
        <w:rPr>
          <w:rFonts w:hint="default" w:ascii="Calibri" w:hAnsi="Calibri" w:cs="Calibri"/>
          <w:sz w:val="24"/>
          <w:szCs w:val="24"/>
        </w:rPr>
        <w:t>的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</w:t>
      </w:r>
      <w:r>
        <w:rPr>
          <w:rFonts w:hint="default" w:ascii="Calibri" w:hAnsi="Calibri" w:cs="Calibri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</w:t>
      </w:r>
      <w:r>
        <w:rPr>
          <w:rFonts w:hint="default" w:ascii="Calibri" w:hAnsi="Calibri" w:cs="Calibri"/>
          <w:sz w:val="24"/>
          <w:szCs w:val="24"/>
        </w:rPr>
        <w:t>位字符型，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记录申请人的性别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(4)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申请人的年龄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8位字符型，记录申请人的年龄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(5)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BornTime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申请人的出生日期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20位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20位字符型，记录申请人的出生日期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(6)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NativePlace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申请人的籍贯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8位字符型，记录申请人的籍贯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(7)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申请人的民族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8位字符型，记录申请人的民族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(8)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HomeAddress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申请人的家庭住址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20位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20位字符型，记录申请人的家庭住址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(9)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Phone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申请人的联系手机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手机号码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11位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11位字符型，记录申请人的联系方式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(10)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Department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申请人所在的学院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10位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10位字符型，记录申请人所在的学院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(11)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申请人的班级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8位字符型，记录申请人所在的班级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(12)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Duty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申请人在班级的职务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职位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8位字符型，记录申请人在班级的职务</w:t>
      </w:r>
    </w:p>
    <w:p>
      <w:pPr>
        <w:rPr>
          <w:rFonts w:hint="default" w:ascii="Calibri" w:hAnsi="Calibri" w:cs="Calibri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(13) </w:t>
      </w:r>
      <w:r>
        <w:rPr>
          <w:rFonts w:hint="default" w:ascii="Calibri" w:hAnsi="Calibri" w:cs="Calibri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 w:eastAsia="zh-CN"/>
        </w:rPr>
        <w:t>ApplicationTime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含义说明：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申请人提交入党申请书的时间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别名：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长度：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20位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取值含义：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20位字符型，记录申请人提交入党申请书的时间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成员实体：</w:t>
      </w: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(1) </w:t>
      </w:r>
      <w:r>
        <w:rPr>
          <w:rFonts w:hint="eastAsia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含义说明：唯一标识该</w:t>
      </w:r>
      <w:r>
        <w:rPr>
          <w:rFonts w:hint="eastAsia"/>
          <w:sz w:val="24"/>
          <w:szCs w:val="24"/>
          <w:lang w:val="en-US" w:eastAsia="zh-CN"/>
        </w:rPr>
        <w:t>成员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身份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学号或教师编号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键：主键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学生的学号或者是老师的教师编号，用于区分不同的成员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(2) </w:t>
      </w:r>
      <w:r>
        <w:rPr>
          <w:rFonts w:hint="eastAsia"/>
          <w:sz w:val="24"/>
          <w:szCs w:val="24"/>
        </w:rPr>
        <w:t>数据项：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Party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党号，唯一标识预备党员和正式党员的身份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党员编号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键：外键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预备党员和正式党员的标识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(3) </w:t>
      </w:r>
      <w:r>
        <w:rPr>
          <w:rFonts w:hint="eastAsia"/>
          <w:sz w:val="24"/>
          <w:szCs w:val="24"/>
        </w:rPr>
        <w:t>数据项：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Identity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含义说明：标识该</w:t>
      </w:r>
      <w:r>
        <w:rPr>
          <w:rFonts w:hint="eastAsia"/>
          <w:sz w:val="24"/>
          <w:szCs w:val="24"/>
          <w:lang w:val="en-US" w:eastAsia="zh-CN"/>
        </w:rPr>
        <w:t>成员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身份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用于标识该成员是入党积极分子或者预备党员或者正式党员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(4)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TrainingTime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成员进行党课培训的时间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记录入党积极分子进行党课培训的时间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(5)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TrainingScore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成员进行党课培训后考试的成绩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记录该入党积极分子进行党课培训后考试的成绩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(6)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TrainPartyId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入党积极分子的培养联系人党号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键：外键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记录该入党积极分子进行培训期间的培养联系人党号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(7)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PartyBranchId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党支部的编号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键：外键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记录该成员所在党支部的编号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(8)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PositiveTime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成员被列为入党积极分子的时间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记录该成员被列为入党积极分子的时间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(9)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ReadyTime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成员被列为预备党员的时间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记录入党积极分子被列为预备党员的时间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(10)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OfficialTime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成员预备党员转正成为正式党员的时间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记录预备党员成为正式党员的时间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(11)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PartyDuty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预备党员和正式党员在党内的职务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记录预备党员和正式党员在党内所担任的职务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党费实体：</w:t>
      </w: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(1) </w:t>
      </w:r>
      <w:r>
        <w:rPr>
          <w:rFonts w:hint="eastAsia"/>
          <w:sz w:val="24"/>
          <w:szCs w:val="24"/>
        </w:rPr>
        <w:t>数据项：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Party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党号，唯一预备党员和正式党员的身份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党员编号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键：主键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预备党员和正式党员的标识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(2)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LastTime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最后一次缴纳党费的日期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记录预备党员和正式党员最后一次缴纳党费的日期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(3) </w:t>
      </w:r>
      <w:r>
        <w:rPr>
          <w:rFonts w:hint="eastAsia"/>
          <w:sz w:val="24"/>
          <w:szCs w:val="24"/>
        </w:rPr>
        <w:t>数据项：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缴纳党费的金额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记录预备党员和正式党员一次所需缴纳党费的金额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党支部实体：</w:t>
      </w: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(1)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PartyBranchId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党支部的编号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约束：非空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键：主键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用于标识不同的党支部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(2) </w:t>
      </w:r>
      <w:r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  <w:lang w:val="en-US" w:eastAsia="zh-CN"/>
        </w:rPr>
        <w:t>PartyBranchName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  <w:lang w:val="en-US" w:eastAsia="zh-CN"/>
        </w:rPr>
        <w:t>党支部名称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别名：</w:t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键：外键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位字符型，</w:t>
      </w:r>
      <w:r>
        <w:rPr>
          <w:rFonts w:hint="eastAsia"/>
          <w:sz w:val="24"/>
          <w:szCs w:val="24"/>
          <w:lang w:val="en-US" w:eastAsia="zh-CN"/>
        </w:rPr>
        <w:t>用于记录党支部的名称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bookmarkStart w:id="54" w:name="_Toc20116"/>
      <w:bookmarkStart w:id="55" w:name="_Toc19406"/>
      <w:bookmarkStart w:id="56" w:name="_Toc23430"/>
      <w:bookmarkStart w:id="57" w:name="_Toc20761"/>
      <w:r>
        <w:rPr>
          <w:rFonts w:hint="eastAsia"/>
          <w:sz w:val="36"/>
          <w:szCs w:val="36"/>
          <w:lang w:val="en-US" w:eastAsia="zh-CN"/>
        </w:rPr>
        <w:t>关键服务设计</w:t>
      </w:r>
      <w:bookmarkEnd w:id="54"/>
      <w:bookmarkEnd w:id="55"/>
      <w:bookmarkEnd w:id="56"/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高校党员管理系统，旨在更好的管理党员信息，因此，系统的重点服务则是管理员对党员信息的一系列操作。下面通过顺序图、活动图、状态图，更好的描述高校管理系统是如何进行工作的。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58" w:name="_Toc9723"/>
      <w:bookmarkStart w:id="59" w:name="_Toc4815"/>
      <w:bookmarkStart w:id="60" w:name="_Toc6826"/>
      <w:bookmarkStart w:id="61" w:name="_Toc11476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4.1顺序图</w:t>
      </w:r>
      <w:bookmarkEnd w:id="58"/>
      <w:bookmarkEnd w:id="59"/>
      <w:bookmarkEnd w:id="60"/>
      <w:bookmarkEnd w:id="61"/>
    </w:p>
    <w:p>
      <w:pPr>
        <w:jc w:val="center"/>
      </w:pPr>
      <w:r>
        <w:drawing>
          <wp:inline distT="0" distB="0" distL="114300" distR="114300">
            <wp:extent cx="4625340" cy="3634105"/>
            <wp:effectExtent l="0" t="0" r="762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4-1</w:t>
      </w:r>
      <w:r>
        <w:rPr>
          <w:rFonts w:hint="eastAsia"/>
          <w:lang w:val="en-US" w:eastAsia="zh-CN"/>
        </w:rPr>
        <w:t xml:space="preserve"> 顺序图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如图4-1，管理员在登录界面上输入账号密码，系统将数据传给数据库并进行验证。验证通过后，管理员进入高校党员管理系统的主界面。管理员开始管理信息，将操作传给系统，系统将指令传给数据库，数据库做出相应的操作，并返回操作状态信息，由系统给管理员提示操作结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62" w:name="_Toc16399"/>
      <w:bookmarkStart w:id="63" w:name="_Toc94"/>
      <w:bookmarkStart w:id="64" w:name="_Toc8068"/>
      <w:bookmarkStart w:id="65" w:name="_Toc17599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4.2活动图</w:t>
      </w:r>
      <w:bookmarkEnd w:id="62"/>
      <w:bookmarkEnd w:id="63"/>
      <w:bookmarkEnd w:id="64"/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870960" cy="3321050"/>
            <wp:effectExtent l="0" t="0" r="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图4-2 活动图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如图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4-2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活动图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描述了管理员进行信息管理操作时的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活动过程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，首先要先输入账号密码登录，选择操作信息，然后由系统进行信息的更新。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66" w:name="_Toc23214"/>
      <w:bookmarkStart w:id="67" w:name="_Toc10343"/>
      <w:bookmarkStart w:id="68" w:name="_Toc5018"/>
      <w:bookmarkStart w:id="69" w:name="_Toc29590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4.3状态图</w:t>
      </w:r>
      <w:bookmarkEnd w:id="66"/>
      <w:bookmarkEnd w:id="67"/>
      <w:bookmarkEnd w:id="68"/>
      <w:bookmarkEnd w:id="69"/>
    </w:p>
    <w:p>
      <w:r>
        <w:drawing>
          <wp:inline distT="0" distB="0" distL="114300" distR="114300">
            <wp:extent cx="5273675" cy="2531110"/>
            <wp:effectExtent l="0" t="0" r="1460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 4-3 状态图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如图4-3，状态图描述了管理员在进行信息管理时，由事件驱动的系统的变换状态。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B47015"/>
    <w:multiLevelType w:val="multilevel"/>
    <w:tmpl w:val="6EB4701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b/>
        <w:bCs/>
        <w:sz w:val="36"/>
        <w:szCs w:val="36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 w:ascii="Times New Roman" w:hAnsi="Times New Roman" w:eastAsia="宋体" w:cs="Times New Roman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53EF4"/>
    <w:rsid w:val="010E1FB8"/>
    <w:rsid w:val="01EF58B3"/>
    <w:rsid w:val="0256646A"/>
    <w:rsid w:val="02D06ACC"/>
    <w:rsid w:val="03B10645"/>
    <w:rsid w:val="048A0DE3"/>
    <w:rsid w:val="04DE0A2E"/>
    <w:rsid w:val="05434C07"/>
    <w:rsid w:val="06272C1D"/>
    <w:rsid w:val="06393FA5"/>
    <w:rsid w:val="065C44E7"/>
    <w:rsid w:val="069235E3"/>
    <w:rsid w:val="077B2990"/>
    <w:rsid w:val="086906BC"/>
    <w:rsid w:val="08CF00D8"/>
    <w:rsid w:val="08F27F33"/>
    <w:rsid w:val="08FE2810"/>
    <w:rsid w:val="090964DD"/>
    <w:rsid w:val="095810AF"/>
    <w:rsid w:val="09A613F6"/>
    <w:rsid w:val="0AB76A23"/>
    <w:rsid w:val="0B2C51B7"/>
    <w:rsid w:val="0B6551CA"/>
    <w:rsid w:val="0BF703F7"/>
    <w:rsid w:val="0C436F1A"/>
    <w:rsid w:val="0C47151F"/>
    <w:rsid w:val="0CBB411C"/>
    <w:rsid w:val="0D2F5B77"/>
    <w:rsid w:val="0E8C2C2C"/>
    <w:rsid w:val="0EB00954"/>
    <w:rsid w:val="0F5C6113"/>
    <w:rsid w:val="0F6C0B72"/>
    <w:rsid w:val="0FC34B26"/>
    <w:rsid w:val="0FF526EE"/>
    <w:rsid w:val="110B6044"/>
    <w:rsid w:val="11216529"/>
    <w:rsid w:val="117D2D15"/>
    <w:rsid w:val="12097D6D"/>
    <w:rsid w:val="120D3FEA"/>
    <w:rsid w:val="129034FD"/>
    <w:rsid w:val="13DF46F6"/>
    <w:rsid w:val="144441A8"/>
    <w:rsid w:val="153A64B6"/>
    <w:rsid w:val="1547678C"/>
    <w:rsid w:val="15B717DB"/>
    <w:rsid w:val="16E35856"/>
    <w:rsid w:val="16E80506"/>
    <w:rsid w:val="17531686"/>
    <w:rsid w:val="17917B4A"/>
    <w:rsid w:val="181B0A6A"/>
    <w:rsid w:val="19363B53"/>
    <w:rsid w:val="1AE2623F"/>
    <w:rsid w:val="1B341707"/>
    <w:rsid w:val="1B5268EF"/>
    <w:rsid w:val="1C9D635B"/>
    <w:rsid w:val="1DEA3803"/>
    <w:rsid w:val="1E2F6DBA"/>
    <w:rsid w:val="1EF061D4"/>
    <w:rsid w:val="2256376F"/>
    <w:rsid w:val="24785F62"/>
    <w:rsid w:val="24EA7FE3"/>
    <w:rsid w:val="25252B70"/>
    <w:rsid w:val="25370006"/>
    <w:rsid w:val="25541C03"/>
    <w:rsid w:val="2562320E"/>
    <w:rsid w:val="25F718E7"/>
    <w:rsid w:val="268101DE"/>
    <w:rsid w:val="26B21A9F"/>
    <w:rsid w:val="2720333E"/>
    <w:rsid w:val="276D41D0"/>
    <w:rsid w:val="27977546"/>
    <w:rsid w:val="27BB2C9C"/>
    <w:rsid w:val="2881588E"/>
    <w:rsid w:val="2A987E54"/>
    <w:rsid w:val="2D676A96"/>
    <w:rsid w:val="2F437E74"/>
    <w:rsid w:val="30A715C5"/>
    <w:rsid w:val="31231100"/>
    <w:rsid w:val="33CF3DC2"/>
    <w:rsid w:val="34084AF5"/>
    <w:rsid w:val="36634692"/>
    <w:rsid w:val="36B00277"/>
    <w:rsid w:val="36E42AB6"/>
    <w:rsid w:val="37C6185B"/>
    <w:rsid w:val="37F0385E"/>
    <w:rsid w:val="38126523"/>
    <w:rsid w:val="381F70E0"/>
    <w:rsid w:val="384404F1"/>
    <w:rsid w:val="38955612"/>
    <w:rsid w:val="395116AC"/>
    <w:rsid w:val="39BB39B7"/>
    <w:rsid w:val="3A9872EE"/>
    <w:rsid w:val="3AFE698A"/>
    <w:rsid w:val="3BC47FFE"/>
    <w:rsid w:val="3C115355"/>
    <w:rsid w:val="3C415502"/>
    <w:rsid w:val="3CE1310E"/>
    <w:rsid w:val="3D6F428B"/>
    <w:rsid w:val="3DE66279"/>
    <w:rsid w:val="3E696B8D"/>
    <w:rsid w:val="3FA72CB0"/>
    <w:rsid w:val="407674AF"/>
    <w:rsid w:val="40B300B7"/>
    <w:rsid w:val="413C1717"/>
    <w:rsid w:val="41913385"/>
    <w:rsid w:val="41E039D4"/>
    <w:rsid w:val="421442CF"/>
    <w:rsid w:val="42A64DBC"/>
    <w:rsid w:val="439E20BB"/>
    <w:rsid w:val="43C20C32"/>
    <w:rsid w:val="457D3DDA"/>
    <w:rsid w:val="467442A3"/>
    <w:rsid w:val="47401EE1"/>
    <w:rsid w:val="47751CE6"/>
    <w:rsid w:val="47A60DF9"/>
    <w:rsid w:val="4808644B"/>
    <w:rsid w:val="48BF1573"/>
    <w:rsid w:val="48F908F2"/>
    <w:rsid w:val="49374321"/>
    <w:rsid w:val="49E941BA"/>
    <w:rsid w:val="4AEA0350"/>
    <w:rsid w:val="4B654DB7"/>
    <w:rsid w:val="4BBD57D2"/>
    <w:rsid w:val="4BD55537"/>
    <w:rsid w:val="4C3D35EF"/>
    <w:rsid w:val="4C561D4D"/>
    <w:rsid w:val="4CBD30D5"/>
    <w:rsid w:val="4CF25043"/>
    <w:rsid w:val="4D185532"/>
    <w:rsid w:val="4E8C48F7"/>
    <w:rsid w:val="502F2D81"/>
    <w:rsid w:val="50330923"/>
    <w:rsid w:val="5101230D"/>
    <w:rsid w:val="525B043A"/>
    <w:rsid w:val="52C05A5B"/>
    <w:rsid w:val="53642006"/>
    <w:rsid w:val="53DB2363"/>
    <w:rsid w:val="54006E54"/>
    <w:rsid w:val="54206D92"/>
    <w:rsid w:val="547503D9"/>
    <w:rsid w:val="54B90A35"/>
    <w:rsid w:val="55034D38"/>
    <w:rsid w:val="565E6458"/>
    <w:rsid w:val="56ED48A0"/>
    <w:rsid w:val="57242B67"/>
    <w:rsid w:val="577C2485"/>
    <w:rsid w:val="5796389E"/>
    <w:rsid w:val="57ED0BDD"/>
    <w:rsid w:val="582D50C4"/>
    <w:rsid w:val="593831B7"/>
    <w:rsid w:val="5C57162B"/>
    <w:rsid w:val="5C5F491E"/>
    <w:rsid w:val="5CC77C48"/>
    <w:rsid w:val="5D294E60"/>
    <w:rsid w:val="5D4D03E4"/>
    <w:rsid w:val="5D797610"/>
    <w:rsid w:val="5EB87DE3"/>
    <w:rsid w:val="5F983EA0"/>
    <w:rsid w:val="60044202"/>
    <w:rsid w:val="60904FF6"/>
    <w:rsid w:val="60EC6BF2"/>
    <w:rsid w:val="61146011"/>
    <w:rsid w:val="61443FC9"/>
    <w:rsid w:val="616B5786"/>
    <w:rsid w:val="61FC1843"/>
    <w:rsid w:val="63C110CC"/>
    <w:rsid w:val="685711AD"/>
    <w:rsid w:val="69255922"/>
    <w:rsid w:val="69A70EFA"/>
    <w:rsid w:val="69EA5E31"/>
    <w:rsid w:val="6BB91120"/>
    <w:rsid w:val="6D820F86"/>
    <w:rsid w:val="6DCA3F9D"/>
    <w:rsid w:val="6DEB4E54"/>
    <w:rsid w:val="6EEF1451"/>
    <w:rsid w:val="6F2A778F"/>
    <w:rsid w:val="6FC26A3C"/>
    <w:rsid w:val="6FD96C3E"/>
    <w:rsid w:val="7054491D"/>
    <w:rsid w:val="70FE1E4F"/>
    <w:rsid w:val="71325A7F"/>
    <w:rsid w:val="72720E75"/>
    <w:rsid w:val="72927FF8"/>
    <w:rsid w:val="735B70D1"/>
    <w:rsid w:val="7423315F"/>
    <w:rsid w:val="74A3768C"/>
    <w:rsid w:val="74BA128A"/>
    <w:rsid w:val="75E77183"/>
    <w:rsid w:val="767B132D"/>
    <w:rsid w:val="76E06571"/>
    <w:rsid w:val="77BC66EF"/>
    <w:rsid w:val="78175A46"/>
    <w:rsid w:val="78612E9E"/>
    <w:rsid w:val="79E008B8"/>
    <w:rsid w:val="7AA73169"/>
    <w:rsid w:val="7B380F65"/>
    <w:rsid w:val="7B41026B"/>
    <w:rsid w:val="7BDD5388"/>
    <w:rsid w:val="7C172B2E"/>
    <w:rsid w:val="7DE91F10"/>
    <w:rsid w:val="7EFD647E"/>
    <w:rsid w:val="7F33196A"/>
    <w:rsid w:val="7F81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2021-07-10T14:06:00Z</dcterms:created>
  <dc:creator>style、董导</dc:creator>
  <cp:lastModifiedBy>style、董导</cp:lastModifiedBy>
  <dcterms:modified xsi:type="dcterms:W3CDTF">2021-07-12T13:22:22Z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38858E3874F84D4BAEC4C94A1A26C112</vt:lpwstr>
  </property>
</Properties>
</file>