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4实验报告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张朝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</w:rPr>
              <w:t>1</w:t>
            </w:r>
            <w:r>
              <w:rPr>
                <w:rFonts w:ascii="Times New Roman" w:hAnsi="Times New Roman" w:eastAsia="宋体" w:cs="Times New Roman"/>
                <w:sz w:val="28"/>
              </w:rPr>
              <w:t>180300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</w:rPr>
              <w:t>1</w:t>
            </w:r>
            <w:r>
              <w:rPr>
                <w:rFonts w:ascii="Times New Roman" w:hAnsi="Times New Roman" w:eastAsia="宋体" w:cs="Times New Roman"/>
                <w:sz w:val="28"/>
              </w:rPr>
              <w:t>80300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fldChar w:fldCharType="begin"/>
            </w:r>
            <w:r>
              <w:instrText xml:space="preserve"> HYPERLINK "mailto:1571584661@qq.com" </w:instrText>
            </w:r>
            <w:r>
              <w:fldChar w:fldCharType="separate"/>
            </w:r>
            <w:r>
              <w:rPr>
                <w:rStyle w:val="26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759126742</w:t>
            </w:r>
            <w:r>
              <w:rPr>
                <w:rStyle w:val="26"/>
                <w:rFonts w:ascii="Times New Roman" w:hAnsi="Times New Roman" w:eastAsia="宋体" w:cs="Times New Roman"/>
                <w:sz w:val="28"/>
              </w:rPr>
              <w:t>@qq.com</w:t>
            </w:r>
            <w:r>
              <w:rPr>
                <w:rStyle w:val="26"/>
                <w:rFonts w:ascii="Times New Roman" w:hAnsi="Times New Roman" w:eastAsia="宋体" w:cs="Times New Roman"/>
                <w:sz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16645515082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32633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"_Toc39518185"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_Toc39518185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"_Toc39518186"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_Toc39518186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"_Toc39518187"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_Toc39518187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"_Toc39518188"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 Error and Exception Handling</w:t>
          </w:r>
          <w:r>
            <w:tab/>
          </w:r>
          <w:r>
            <w:fldChar w:fldCharType="begin"/>
          </w:r>
          <w:r>
            <w:instrText xml:space="preserve"> PAGEREF _Toc39518188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"_Toc39518189"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3.1.1</w:t>
          </w:r>
          <w:r>
            <w:rPr>
              <w:rStyle w:val="26"/>
              <w:rFonts w:ascii="Consolas" w:hAnsi="Consolas"/>
            </w:rPr>
            <w:t xml:space="preserve"> 处理输入文本中的三类错误</w:t>
          </w:r>
          <w:r>
            <w:tab/>
          </w:r>
          <w:r>
            <w:fldChar w:fldCharType="begin"/>
          </w:r>
          <w:r>
            <w:instrText xml:space="preserve"> PAGEREF _Toc39518189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3.1.2 处理客户端操作时产生的异常</w:t>
          </w:r>
          <w:r>
            <w:tab/>
          </w:r>
          <w:r>
            <w:fldChar w:fldCharType="begin"/>
          </w:r>
          <w:r>
            <w:instrText xml:space="preserve"> PAGEREF _Toc39518190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"_Toc39518191"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3.2 Assertion and Defensive Programming</w:t>
          </w:r>
          <w:r>
            <w:tab/>
          </w:r>
          <w:r>
            <w:fldChar w:fldCharType="begin"/>
          </w:r>
          <w:r>
            <w:instrText xml:space="preserve"> PAGEREF _Toc39518191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3.2.1</w:t>
          </w:r>
          <w:r>
            <w:rPr>
              <w:rStyle w:val="26"/>
              <w:rFonts w:ascii="Consolas" w:hAnsi="Consolas"/>
            </w:rPr>
            <w:t xml:space="preserve"> checkRep()</w:t>
          </w:r>
          <w:r>
            <w:rPr>
              <w:rStyle w:val="26"/>
              <w:rFonts w:ascii="Times New Roman" w:hAnsi="Times New Roman"/>
            </w:rPr>
            <w:t>检查rep invariants</w:t>
          </w:r>
          <w:r>
            <w:tab/>
          </w:r>
          <w:r>
            <w:fldChar w:fldCharType="begin"/>
          </w:r>
          <w:r>
            <w:instrText xml:space="preserve"> PAGEREF _Toc39518192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3.2.2 Assertion/异常机制来保障pre-/post-condition</w:t>
          </w:r>
          <w:r>
            <w:tab/>
          </w:r>
          <w:r>
            <w:fldChar w:fldCharType="begin"/>
          </w:r>
          <w:r>
            <w:instrText xml:space="preserve"> PAGEREF _Toc39518193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3.2.3 你的代码的防御式策略概述</w:t>
          </w:r>
          <w:r>
            <w:tab/>
          </w:r>
          <w:r>
            <w:fldChar w:fldCharType="begin"/>
          </w:r>
          <w:r>
            <w:instrText xml:space="preserve"> PAGEREF _Toc39518194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"_Toc39518195"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3.3 Logging</w:t>
          </w:r>
          <w:r>
            <w:tab/>
          </w:r>
          <w:r>
            <w:fldChar w:fldCharType="begin"/>
          </w:r>
          <w:r>
            <w:instrText xml:space="preserve"> PAGEREF _Toc39518195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3.3.1 异常处理的日志功能</w:t>
          </w:r>
          <w:r>
            <w:tab/>
          </w:r>
          <w:r>
            <w:fldChar w:fldCharType="begin"/>
          </w:r>
          <w:r>
            <w:instrText xml:space="preserve"> PAGEREF _Toc39518196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3.3.2 应用层操作的日志功能</w:t>
          </w:r>
          <w:r>
            <w:tab/>
          </w:r>
          <w:r>
            <w:fldChar w:fldCharType="begin"/>
          </w:r>
          <w:r>
            <w:instrText xml:space="preserve"> PAGEREF _Toc39518197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3.3.3 日志查询功能</w:t>
          </w:r>
          <w:r>
            <w:tab/>
          </w:r>
          <w:r>
            <w:fldChar w:fldCharType="begin"/>
          </w:r>
          <w:r>
            <w:instrText xml:space="preserve"> PAGEREF _Toc39518198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"_Toc39518199"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3.4 Testing for Robustness and Correctness</w:t>
          </w:r>
          <w:r>
            <w:tab/>
          </w:r>
          <w:r>
            <w:fldChar w:fldCharType="begin"/>
          </w:r>
          <w:r>
            <w:instrText xml:space="preserve"> PAGEREF _Toc39518199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3.4.1 Testing strategy</w:t>
          </w:r>
          <w:r>
            <w:tab/>
          </w:r>
          <w:r>
            <w:fldChar w:fldCharType="begin"/>
          </w:r>
          <w:r>
            <w:instrText xml:space="preserve"> PAGEREF _Toc39518200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3.4.2 测试用例设计</w:t>
          </w:r>
          <w:r>
            <w:tab/>
          </w:r>
          <w:r>
            <w:fldChar w:fldCharType="begin"/>
          </w:r>
          <w:r>
            <w:instrText xml:space="preserve"> PAGEREF _Toc39518201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3.4.3 测试运行结果与EclEmma覆盖度报告</w:t>
          </w:r>
          <w:r>
            <w:tab/>
          </w:r>
          <w:r>
            <w:fldChar w:fldCharType="begin"/>
          </w:r>
          <w:r>
            <w:instrText xml:space="preserve"> PAGEREF _Toc39518202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"_Toc39518203"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3.5 SpotBugs tool</w:t>
          </w:r>
          <w:r>
            <w:tab/>
          </w:r>
          <w:r>
            <w:fldChar w:fldCharType="begin"/>
          </w:r>
          <w:r>
            <w:instrText xml:space="preserve"> PAGEREF _Toc39518203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"_Toc39518204"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3.6 Debugging</w:t>
          </w:r>
          <w:r>
            <w:tab/>
          </w:r>
          <w:r>
            <w:fldChar w:fldCharType="begin"/>
          </w:r>
          <w:r>
            <w:instrText xml:space="preserve"> PAGEREF _Toc39518204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3.6.1</w:t>
          </w:r>
          <w:r>
            <w:rPr>
              <w:rStyle w:val="26"/>
              <w:rFonts w:ascii="Consolas" w:hAnsi="Consolas"/>
            </w:rPr>
            <w:t xml:space="preserve"> EventManager</w:t>
          </w:r>
          <w:r>
            <w:rPr>
              <w:rStyle w:val="26"/>
              <w:rFonts w:ascii="Times New Roman" w:hAnsi="Times New Roma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_Toc39518205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3.6.2</w:t>
          </w:r>
          <w:r>
            <w:rPr>
              <w:rStyle w:val="26"/>
              <w:rFonts w:ascii="Consolas" w:hAnsi="Consolas"/>
            </w:rPr>
            <w:t xml:space="preserve"> LowestPrice</w:t>
          </w:r>
          <w:r>
            <w:rPr>
              <w:rStyle w:val="26"/>
              <w:rFonts w:ascii="Times New Roman" w:hAnsi="Times New Roma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_Toc39518206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3.6.3</w:t>
          </w:r>
          <w:r>
            <w:rPr>
              <w:rStyle w:val="26"/>
              <w:rFonts w:ascii="Consolas" w:hAnsi="Consolas"/>
            </w:rPr>
            <w:t xml:space="preserve"> FlightClient</w:t>
          </w:r>
          <w:r>
            <w:rPr>
              <w:rStyle w:val="26"/>
              <w:rFonts w:ascii="Times New Roman" w:hAnsi="Times New Roman"/>
            </w:rPr>
            <w:t>/</w:t>
          </w:r>
          <w:r>
            <w:rPr>
              <w:rStyle w:val="26"/>
              <w:rFonts w:ascii="Consolas" w:hAnsi="Consolas"/>
            </w:rPr>
            <w:t>Flight</w:t>
          </w:r>
          <w:r>
            <w:rPr>
              <w:rStyle w:val="26"/>
              <w:rFonts w:ascii="Times New Roman" w:hAnsi="Times New Roman"/>
            </w:rPr>
            <w:t>/</w:t>
          </w:r>
          <w:r>
            <w:rPr>
              <w:rStyle w:val="26"/>
              <w:rFonts w:ascii="Consolas" w:hAnsi="Consolas"/>
            </w:rPr>
            <w:t>Plane</w:t>
          </w:r>
          <w:r>
            <w:rPr>
              <w:rStyle w:val="26"/>
              <w:rFonts w:ascii="Times New Roman" w:hAnsi="Times New Roma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_Toc39518207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_Toc39518208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"_Toc39518209"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_Toc39518209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"_Toc39518210"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_Toc39518210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"_Toc39518211"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_Toc39518211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"_Toc39518212"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_Toc39518212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hint="eastAsia" w:ascii="Times New Roman" w:hAnsi="Times New Roma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titlePg/>
              <w:docGrid w:type="lines" w:linePitch="312" w:charSpace="0"/>
            </w:sect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pStyle w:val="2"/>
        <w:rPr>
          <w:rFonts w:ascii="Times New Roman" w:hAnsi="Times New Roman" w:cs="Times New Roman"/>
          <w:sz w:val="36"/>
        </w:rPr>
      </w:pPr>
      <w:bookmarkStart w:id="3" w:name="_Toc39518185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本次实验重点训练学生面向健壮性和正确性的编程技能，利用错误和异常处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理、断言与防御式编程技术、日志</w:t>
      </w:r>
      <w:r>
        <w:rPr>
          <w:rFonts w:ascii="Times New Roman" w:hAnsi="Times New Roman" w:eastAsia="宋体" w:cs="Times New Roman"/>
          <w:sz w:val="24"/>
          <w:szCs w:val="24"/>
        </w:rPr>
        <w:t>/断点等调试技术、黑盒测试编程技术，使程序</w:t>
      </w:r>
      <w:r>
        <w:rPr>
          <w:rFonts w:hint="eastAsia" w:ascii="Times New Roman" w:hAnsi="Times New Roman" w:eastAsia="宋体" w:cs="Times New Roman"/>
          <w:sz w:val="24"/>
          <w:szCs w:val="24"/>
        </w:rPr>
        <w:t>可在不同的健壮性</w:t>
      </w:r>
      <w:r>
        <w:rPr>
          <w:rFonts w:ascii="Times New Roman" w:hAnsi="Times New Roman" w:eastAsia="宋体" w:cs="Times New Roman"/>
          <w:sz w:val="24"/>
          <w:szCs w:val="24"/>
        </w:rPr>
        <w:t>/正确性需求下能恰当的处理各种例外与错误情况，在出错后</w:t>
      </w:r>
      <w:r>
        <w:rPr>
          <w:rFonts w:hint="eastAsia" w:ascii="Times New Roman" w:hAnsi="Times New Roman" w:eastAsia="宋体" w:cs="Times New Roman"/>
          <w:sz w:val="24"/>
          <w:szCs w:val="24"/>
        </w:rPr>
        <w:t>可优雅的退出或继续执行，发现错误之后可有效的定位错误并做出修改。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实验针对</w:t>
      </w:r>
      <w:r>
        <w:rPr>
          <w:rFonts w:ascii="Times New Roman" w:hAnsi="Times New Roman" w:eastAsia="宋体" w:cs="Times New Roman"/>
          <w:sz w:val="24"/>
          <w:szCs w:val="24"/>
        </w:rPr>
        <w:t xml:space="preserve"> Lab 3 中写好的 ADT 代码和基于该 ADT 的三个应用的代码，使用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以下技术进行改造，提高其健壮性和正确性：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</w:t>
      </w:r>
      <w:r>
        <w:rPr>
          <w:rFonts w:ascii="Times New Roman" w:hAnsi="Times New Roman" w:eastAsia="宋体" w:cs="Times New Roman"/>
          <w:sz w:val="24"/>
          <w:szCs w:val="24"/>
        </w:rPr>
        <w:t xml:space="preserve"> 错误处理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</w:t>
      </w:r>
      <w:r>
        <w:rPr>
          <w:rFonts w:ascii="Times New Roman" w:hAnsi="Times New Roman" w:eastAsia="宋体" w:cs="Times New Roman"/>
          <w:sz w:val="24"/>
          <w:szCs w:val="24"/>
        </w:rPr>
        <w:t>异常处理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</w:t>
      </w:r>
      <w:r>
        <w:rPr>
          <w:rFonts w:ascii="Times New Roman" w:hAnsi="Times New Roman" w:eastAsia="宋体" w:cs="Times New Roman"/>
          <w:sz w:val="24"/>
          <w:szCs w:val="24"/>
        </w:rPr>
        <w:t xml:space="preserve"> Assertion 和防御式编程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</w:t>
      </w:r>
      <w:r>
        <w:rPr>
          <w:rFonts w:ascii="Times New Roman" w:hAnsi="Times New Roman" w:eastAsia="宋体" w:cs="Times New Roman"/>
          <w:sz w:val="24"/>
          <w:szCs w:val="24"/>
        </w:rPr>
        <w:t xml:space="preserve"> 日志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</w:t>
      </w:r>
      <w:r>
        <w:rPr>
          <w:rFonts w:ascii="Times New Roman" w:hAnsi="Times New Roman" w:eastAsia="宋体" w:cs="Times New Roman"/>
          <w:sz w:val="24"/>
          <w:szCs w:val="24"/>
        </w:rPr>
        <w:t xml:space="preserve"> 调试技术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·</w:t>
      </w:r>
      <w:r>
        <w:rPr>
          <w:rFonts w:ascii="Times New Roman" w:hAnsi="Times New Roman" w:eastAsia="宋体" w:cs="Times New Roman"/>
          <w:sz w:val="24"/>
          <w:szCs w:val="24"/>
        </w:rPr>
        <w:t xml:space="preserve"> 黑盒测试及代码覆盖度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39518186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直接在</w:t>
      </w:r>
      <w:r>
        <w:rPr>
          <w:rFonts w:ascii="Times New Roman" w:hAnsi="Times New Roman" w:eastAsia="宋体" w:cs="Times New Roman"/>
          <w:sz w:val="24"/>
          <w:szCs w:val="24"/>
        </w:rPr>
        <w:t>eclipse marketplace</w:t>
      </w:r>
      <w:r>
        <w:rPr>
          <w:rFonts w:hint="eastAsia" w:ascii="Times New Roman" w:hAnsi="Times New Roman" w:eastAsia="宋体" w:cs="Times New Roman"/>
          <w:sz w:val="24"/>
          <w:szCs w:val="24"/>
        </w:rPr>
        <w:t>中搜索</w:t>
      </w:r>
      <w:r>
        <w:rPr>
          <w:rFonts w:ascii="Times New Roman" w:hAnsi="Times New Roman" w:eastAsia="宋体" w:cs="Times New Roman"/>
          <w:sz w:val="24"/>
          <w:szCs w:val="24"/>
        </w:rPr>
        <w:t>spotbugs</w:t>
      </w:r>
      <w:r>
        <w:rPr>
          <w:rFonts w:hint="eastAsia" w:ascii="Times New Roman" w:hAnsi="Times New Roman" w:eastAsia="宋体" w:cs="Times New Roman"/>
          <w:sz w:val="24"/>
          <w:szCs w:val="24"/>
        </w:rPr>
        <w:t>然后安装。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779520" cy="4328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Lab4仓库的URL地址（Lab4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39518187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6" w:name="_Toc39518188"/>
      <w:r>
        <w:rPr>
          <w:rFonts w:ascii="Times New Roman" w:hAnsi="Times New Roman" w:eastAsia="宋体" w:cs="Times New Roman"/>
          <w:sz w:val="28"/>
          <w:szCs w:val="28"/>
        </w:rPr>
        <w:t>Error and Exception Handling</w:t>
      </w:r>
      <w:bookmarkEnd w:id="6"/>
    </w:p>
    <w:p>
      <w:pPr>
        <w:pStyle w:val="4"/>
        <w:rPr>
          <w:rFonts w:ascii="Consolas" w:hAnsi="Consolas" w:cs="Times New Roman"/>
          <w:sz w:val="24"/>
        </w:rPr>
      </w:pPr>
      <w:bookmarkStart w:id="7" w:name="_Toc39518189"/>
      <w:r>
        <w:rPr>
          <w:rFonts w:hint="eastAsia" w:ascii="Consolas" w:hAnsi="Consolas" w:cs="Times New Roman"/>
          <w:sz w:val="24"/>
        </w:rPr>
        <w:t>处理输入文本中的三类错误</w:t>
      </w:r>
      <w:bookmarkEnd w:id="7"/>
    </w:p>
    <w:p>
      <w:r>
        <w:rPr>
          <w:rFonts w:hint="eastAsia"/>
        </w:rPr>
        <w:t>思考所有可能出现的错误，检查思路大致为，通过每一次单行读取，判断每一行的格式是否符合Lab3当中提出的要求。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格式不符合</w:t>
      </w:r>
      <w:r>
        <w:t>Flight:xxx,xxx</w:t>
      </w:r>
    </w:p>
    <w:p>
      <w:r>
        <w:t>2.</w:t>
      </w:r>
      <w:r>
        <w:rPr>
          <w:rFonts w:hint="eastAsia"/>
        </w:rPr>
        <w:t>航班日期格式不符合</w:t>
      </w:r>
      <w:r>
        <w:t>xxxx-xx-xx</w:t>
      </w:r>
    </w:p>
    <w:p>
      <w:pPr>
        <w:rPr>
          <w:rFonts w:hint="eastAsia"/>
        </w:rPr>
      </w:pPr>
      <w:r>
        <w:t>3.航班号不符合格式要求，不是由两位大写字母和 2-</w:t>
      </w:r>
      <w:bookmarkStart w:id="35" w:name="_GoBack"/>
      <w:bookmarkEnd w:id="35"/>
      <w:r>
        <w:t>4 位数字构成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39518190"/>
      <w:r>
        <w:rPr>
          <w:rFonts w:hint="eastAsia" w:ascii="Times New Roman" w:hAnsi="Times New Roman" w:cs="Times New Roman"/>
          <w:sz w:val="24"/>
        </w:rPr>
        <w:t>处理客户端操作时产生的异常</w:t>
      </w:r>
      <w:bookmarkEnd w:id="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9" w:name="_Toc39518191"/>
      <w:r>
        <w:rPr>
          <w:rFonts w:ascii="Times New Roman" w:hAnsi="Times New Roman" w:eastAsia="宋体" w:cs="Times New Roman"/>
          <w:sz w:val="28"/>
          <w:szCs w:val="28"/>
        </w:rPr>
        <w:t>Assertion and Defensive Programming</w:t>
      </w:r>
      <w:bookmarkEnd w:id="9"/>
    </w:p>
    <w:p>
      <w:r>
        <w:rPr>
          <w:rFonts w:hint="eastAsia"/>
        </w:rPr>
        <w:t>断言和防御式编程：</w:t>
      </w:r>
    </w:p>
    <w:p>
      <w:r>
        <w:rPr>
          <w:rFonts w:hint="eastAsia"/>
        </w:rPr>
        <w:t>主要是写</w:t>
      </w:r>
      <w:r>
        <w:t xml:space="preserve">， rep invariants (RI)、Abstraction Function (AF) </w:t>
      </w:r>
      <w:r>
        <w:rPr>
          <w:rFonts w:hint="eastAsia"/>
        </w:rPr>
        <w:t>。</w:t>
      </w:r>
    </w:p>
    <w:p>
      <w:r>
        <w:t>以及它们的每个方法的spec（pre-condition 和 post-condition）。</w:t>
      </w:r>
    </w:p>
    <w:p>
      <w:pPr>
        <w:rPr>
          <w:rFonts w:hint="eastAsia"/>
        </w:rPr>
      </w:pPr>
      <w:r>
        <w:t>以及checkRep方法。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39518192"/>
      <w:r>
        <w:rPr>
          <w:rFonts w:ascii="Consolas" w:hAnsi="Consolas" w:cs="Times New Roman"/>
          <w:sz w:val="24"/>
        </w:rPr>
        <w:t>checkRep()</w:t>
      </w:r>
      <w:r>
        <w:rPr>
          <w:rFonts w:hint="eastAsia" w:ascii="Times New Roman" w:hAnsi="Times New Roman" w:cs="Times New Roman"/>
          <w:sz w:val="24"/>
        </w:rPr>
        <w:t>检查rep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invariants</w:t>
      </w:r>
      <w:bookmarkEnd w:id="10"/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39518193"/>
      <w:r>
        <w:rPr>
          <w:rFonts w:hint="eastAsia" w:ascii="Times New Roman" w:hAnsi="Times New Roman" w:cs="Times New Roman"/>
          <w:sz w:val="24"/>
        </w:rPr>
        <w:t>Assertion/异常机制来保障pre-/post-condition</w:t>
      </w:r>
      <w:bookmarkEnd w:id="11"/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39518194"/>
      <w:r>
        <w:rPr>
          <w:rFonts w:hint="eastAsia" w:ascii="Times New Roman" w:hAnsi="Times New Roman" w:cs="Times New Roman"/>
          <w:sz w:val="24"/>
        </w:rPr>
        <w:t>你的代码的防御式策略概述</w:t>
      </w:r>
      <w:bookmarkEnd w:id="12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3" w:name="_Toc39518195"/>
      <w:r>
        <w:rPr>
          <w:rFonts w:ascii="Times New Roman" w:hAnsi="Times New Roman" w:eastAsia="宋体" w:cs="Times New Roman"/>
          <w:sz w:val="28"/>
          <w:szCs w:val="28"/>
        </w:rPr>
        <w:t>Logging</w:t>
      </w:r>
      <w:bookmarkEnd w:id="13"/>
    </w:p>
    <w:p>
      <w:pPr>
        <w:rPr>
          <w:rFonts w:hint="eastAsia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39518196"/>
      <w:r>
        <w:rPr>
          <w:rFonts w:hint="eastAsia" w:ascii="Times New Roman" w:hAnsi="Times New Roman" w:cs="Times New Roman"/>
          <w:sz w:val="24"/>
        </w:rPr>
        <w:t>异常处理的日志功能</w:t>
      </w:r>
      <w:bookmarkEnd w:id="14"/>
    </w:p>
    <w:p>
      <w:pPr>
        <w:rPr>
          <w:rFonts w:hint="eastAsia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39518197"/>
      <w:r>
        <w:rPr>
          <w:rFonts w:hint="eastAsia" w:ascii="Times New Roman" w:hAnsi="Times New Roman" w:cs="Times New Roman"/>
          <w:sz w:val="24"/>
        </w:rPr>
        <w:t>应用层操作的日志功能</w:t>
      </w:r>
      <w:bookmarkEnd w:id="15"/>
    </w:p>
    <w:p>
      <w:pPr>
        <w:spacing w:line="300" w:lineRule="auto"/>
        <w:rPr>
          <w:rFonts w:hint="eastAsia"/>
        </w:rPr>
      </w:pPr>
      <w:r>
        <w:rPr>
          <w:rFonts w:hint="eastAsia" w:ascii="Times New Roman" w:hAnsi="Times New Roman" w:cs="Times New Roman"/>
        </w:rPr>
        <w:t>将日志输出到一个文件中并读取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39518198"/>
      <w:r>
        <w:rPr>
          <w:rFonts w:hint="eastAsia" w:ascii="Times New Roman" w:hAnsi="Times New Roman" w:cs="Times New Roman"/>
          <w:sz w:val="24"/>
        </w:rPr>
        <w:t>日志查询功能</w:t>
      </w:r>
      <w:bookmarkEnd w:id="16"/>
    </w:p>
    <w:p>
      <w:pPr>
        <w:rPr>
          <w:rFonts w:hint="eastAsia"/>
        </w:rPr>
      </w:pPr>
      <w:r>
        <w:rPr>
          <w:rFonts w:hint="eastAsia"/>
        </w:rPr>
        <w:t>预处理字符串把所有的日志显示出来，之后将日志进行筛选，之后进行显示。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17" w:name="_Toc39518199"/>
      <w:r>
        <w:rPr>
          <w:rFonts w:ascii="Times New Roman" w:hAnsi="Times New Roman" w:eastAsia="宋体" w:cs="Times New Roman"/>
          <w:sz w:val="28"/>
          <w:szCs w:val="28"/>
        </w:rPr>
        <w:t>Testing for Robustness and Correctness</w:t>
      </w:r>
      <w:bookmarkEnd w:id="17"/>
    </w:p>
    <w:p>
      <w:pPr>
        <w:rPr>
          <w:rFonts w:hint="eastAsia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39518200"/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esting strateg</w:t>
      </w:r>
      <w:r>
        <w:rPr>
          <w:rFonts w:hint="eastAsia" w:ascii="Times New Roman" w:hAnsi="Times New Roman" w:cs="Times New Roman"/>
          <w:sz w:val="24"/>
        </w:rPr>
        <w:t>y</w:t>
      </w:r>
      <w:bookmarkEnd w:id="18"/>
    </w:p>
    <w:p>
      <w:pPr>
        <w:rPr>
          <w:rFonts w:hint="eastAsia"/>
        </w:rPr>
      </w:pPr>
      <w:r>
        <w:rPr>
          <w:rFonts w:hint="eastAsia"/>
        </w:rPr>
        <w:t>使用各种可能出现的输入序列对方法进行测试，以检验其健壮性。使用合法和非法数据的边界值测试方法，判断是否可以对边界情况进行检查。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39518201"/>
      <w:r>
        <w:rPr>
          <w:rFonts w:hint="eastAsia" w:ascii="Times New Roman" w:hAnsi="Times New Roman" w:cs="Times New Roman"/>
          <w:sz w:val="24"/>
        </w:rPr>
        <w:t>测试用例设计</w:t>
      </w:r>
      <w:bookmarkEnd w:id="19"/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39518202"/>
      <w:r>
        <w:rPr>
          <w:rFonts w:hint="eastAsia" w:ascii="Times New Roman" w:hAnsi="Times New Roman" w:cs="Times New Roman"/>
          <w:sz w:val="24"/>
        </w:rPr>
        <w:t>测试运行结果与E</w:t>
      </w:r>
      <w:r>
        <w:rPr>
          <w:rFonts w:ascii="Times New Roman" w:hAnsi="Times New Roman" w:cs="Times New Roman"/>
          <w:sz w:val="24"/>
        </w:rPr>
        <w:t>clEmma</w:t>
      </w:r>
      <w:r>
        <w:rPr>
          <w:rFonts w:hint="eastAsia" w:ascii="Times New Roman" w:hAnsi="Times New Roman" w:cs="Times New Roman"/>
          <w:sz w:val="24"/>
        </w:rPr>
        <w:t>覆盖度报告</w:t>
      </w:r>
      <w:bookmarkEnd w:id="20"/>
    </w:p>
    <w:p>
      <w:pPr>
        <w:rPr>
          <w:rFonts w:hint="eastAsia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21" w:name="_Toc39518203"/>
      <w:r>
        <w:rPr>
          <w:rFonts w:ascii="Times New Roman" w:hAnsi="Times New Roman" w:eastAsia="宋体" w:cs="Times New Roman"/>
          <w:sz w:val="28"/>
          <w:szCs w:val="28"/>
        </w:rPr>
        <w:t xml:space="preserve">SpotBugs </w:t>
      </w:r>
      <w:r>
        <w:rPr>
          <w:rFonts w:hint="eastAsia" w:ascii="Times New Roman" w:hAnsi="Times New Roman" w:eastAsia="宋体" w:cs="Times New Roman"/>
          <w:sz w:val="28"/>
          <w:szCs w:val="28"/>
        </w:rPr>
        <w:t>tool</w:t>
      </w:r>
      <w:bookmarkEnd w:id="21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由于</w:t>
      </w:r>
      <w:r>
        <w:rPr>
          <w:rFonts w:ascii="Times New Roman" w:hAnsi="Times New Roman" w:eastAsia="宋体" w:cs="Times New Roman"/>
          <w:sz w:val="24"/>
          <w:szCs w:val="24"/>
        </w:rPr>
        <w:t>Java的自动装箱拆箱的特性，比较两个包装类型的数字的大小不需要手动拆箱，直接比较运算。</w:t>
      </w:r>
    </w:p>
    <w:p>
      <w:pPr>
        <w:pStyle w:val="3"/>
        <w:spacing w:before="100" w:after="100" w:line="240" w:lineRule="auto"/>
        <w:ind w:left="578" w:hanging="578"/>
        <w:rPr>
          <w:rFonts w:hint="eastAsia"/>
        </w:rPr>
      </w:pPr>
      <w:bookmarkStart w:id="22" w:name="_Toc39518204"/>
      <w:r>
        <w:rPr>
          <w:rFonts w:ascii="Times New Roman" w:hAnsi="Times New Roman" w:eastAsia="宋体" w:cs="Times New Roman"/>
          <w:sz w:val="28"/>
          <w:szCs w:val="28"/>
        </w:rPr>
        <w:t>Debugging</w:t>
      </w:r>
      <w:bookmarkEnd w:id="22"/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39518205"/>
      <w:r>
        <w:rPr>
          <w:rFonts w:ascii="Consolas" w:hAnsi="Consolas" w:cs="Times New Roman"/>
          <w:b w:val="0"/>
          <w:sz w:val="24"/>
        </w:rPr>
        <w:t>EventManager</w:t>
      </w:r>
      <w:r>
        <w:rPr>
          <w:rFonts w:hint="eastAsia" w:ascii="Times New Roman" w:hAnsi="Times New Roman" w:cs="Times New Roman"/>
          <w:sz w:val="24"/>
        </w:rPr>
        <w:t>程序</w:t>
      </w:r>
      <w:bookmarkEnd w:id="23"/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39518206"/>
      <w:r>
        <w:rPr>
          <w:rFonts w:hint="eastAsia" w:ascii="Consolas" w:hAnsi="Consolas" w:cs="Times New Roman"/>
          <w:b w:val="0"/>
          <w:sz w:val="24"/>
        </w:rPr>
        <w:t>LowestPrice</w:t>
      </w:r>
      <w:r>
        <w:rPr>
          <w:rFonts w:hint="eastAsia" w:ascii="Times New Roman" w:hAnsi="Times New Roman" w:cs="Times New Roman"/>
          <w:sz w:val="24"/>
        </w:rPr>
        <w:t>程序</w:t>
      </w:r>
      <w:bookmarkEnd w:id="24"/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39518207"/>
      <w:r>
        <w:rPr>
          <w:rFonts w:hint="eastAsia" w:ascii="Consolas" w:hAnsi="Consolas" w:cs="Times New Roman"/>
          <w:b w:val="0"/>
          <w:sz w:val="24"/>
        </w:rPr>
        <w:t>Flight</w:t>
      </w:r>
      <w:r>
        <w:rPr>
          <w:rFonts w:ascii="Consolas" w:hAnsi="Consolas" w:cs="Times New Roman"/>
          <w:b w:val="0"/>
          <w:sz w:val="24"/>
        </w:rPr>
        <w:t>Client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Consolas" w:hAnsi="Consolas" w:cs="Times New Roman"/>
          <w:b w:val="0"/>
          <w:sz w:val="24"/>
        </w:rPr>
        <w:t>Flight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Consolas" w:hAnsi="Consolas" w:cs="Times New Roman"/>
          <w:b w:val="0"/>
          <w:sz w:val="24"/>
        </w:rPr>
        <w:t>Plane</w:t>
      </w:r>
      <w:r>
        <w:rPr>
          <w:rFonts w:hint="eastAsia" w:ascii="Times New Roman" w:hAnsi="Times New Roman" w:cs="Times New Roman"/>
          <w:sz w:val="24"/>
        </w:rPr>
        <w:t>程序</w:t>
      </w:r>
      <w:bookmarkEnd w:id="25"/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39518208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  <w:r>
              <w:rPr>
                <w:rFonts w:ascii="Times New Roman" w:hAnsi="Times New Roman" w:eastAsia="宋体" w:cs="Times New Roman"/>
              </w:rPr>
              <w:t>.4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下午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阅读实验手册，弄清楚要干什么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对整个任务有了大概理解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  <w:r>
              <w:rPr>
                <w:rFonts w:ascii="Times New Roman" w:hAnsi="Times New Roman" w:eastAsia="宋体" w:cs="Times New Roman"/>
              </w:rPr>
              <w:t>.6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下午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阅读实验手册，弄清楚那些异常指的是什么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不太清楚，咨询了同学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  <w:r>
              <w:rPr>
                <w:rFonts w:ascii="Times New Roman" w:hAnsi="Times New Roman" w:eastAsia="宋体" w:cs="Times New Roman"/>
              </w:rPr>
              <w:t>.6-6.7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空闲时间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编写各个环节的异常处理，写出测试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  <w:r>
              <w:rPr>
                <w:rFonts w:ascii="Times New Roman" w:hAnsi="Times New Roman" w:eastAsia="宋体" w:cs="Times New Roman"/>
              </w:rPr>
              <w:t>.8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下午</w:t>
            </w: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学习如何使用log4j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大致完成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39518209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39518210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612083"/>
      <w:bookmarkStart w:id="30" w:name="_Toc610060"/>
      <w:bookmarkStart w:id="31" w:name="_Toc39518211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  <w:bookmarkEnd w:id="30"/>
      <w:bookmarkEnd w:id="31"/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学会了日志框架的使用等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39518212"/>
      <w:bookmarkStart w:id="33" w:name="_Toc610061"/>
      <w:bookmarkStart w:id="34" w:name="_Toc612084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2"/>
      <w:bookmarkEnd w:id="33"/>
      <w:bookmarkEnd w:id="34"/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健壮性和正确性，二者对编程中程序员的思路有什么不同的影响？</w:t>
      </w: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为了应对1%可能出现的错误或异常，需要增加很多行的代码，这是否划算？</w:t>
      </w:r>
    </w:p>
    <w:p>
      <w:pPr>
        <w:pStyle w:val="32"/>
        <w:spacing w:line="300" w:lineRule="auto"/>
        <w:ind w:left="780" w:firstLine="416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根据实际情况考虑，毕竟是不可能做到面面俱到，很难把所有的情形都考虑在内。为了效率可能需要牺牲1%的错误。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“让自己的程序能应对更多的异常情况”和“让客户端/程序的用户承担确保正确性的职责”，二者有什么差异？你在哪些编程场景下会考虑遵循前者、在哪些场景下考虑遵循后者？</w:t>
      </w: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过分谨慎的“防御”（excessively </w:t>
      </w:r>
      <w:r>
        <w:rPr>
          <w:rFonts w:ascii="Times New Roman" w:hAnsi="Times New Roman" w:eastAsia="宋体" w:cs="Times New Roman"/>
          <w:sz w:val="24"/>
          <w:szCs w:val="24"/>
        </w:rPr>
        <w:t>defensive</w:t>
      </w:r>
      <w:r>
        <w:rPr>
          <w:rFonts w:hint="eastAsia" w:ascii="Times New Roman" w:hAnsi="Times New Roman" w:eastAsia="宋体" w:cs="Times New Roman"/>
          <w:sz w:val="24"/>
          <w:szCs w:val="24"/>
        </w:rPr>
        <w:t>）真的有必要吗？你如何看待过分防御所带来的性能损耗？如何在二者之间取得平衡？</w:t>
      </w:r>
    </w:p>
    <w:p>
      <w:pPr>
        <w:pStyle w:val="32"/>
        <w:spacing w:line="300" w:lineRule="auto"/>
        <w:ind w:left="78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有必要。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通过调试发现并定位错误，你自己的编程经历中有总结出一些有效的方法吗？请分享之。Assertion和log技术是否会帮助你更有效的定位错误？</w:t>
      </w: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怎么才是“充分的测试”？代码覆盖度100%是否就意味着100%充分的测试？</w:t>
      </w:r>
    </w:p>
    <w:p>
      <w:pPr>
        <w:pStyle w:val="32"/>
        <w:spacing w:line="300" w:lineRule="auto"/>
        <w:ind w:left="78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不是，特殊的输入可能会让程序崩溃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Debug一个错误的程序，有乐趣吗？体验一下无注释、无文档的程序修改。</w:t>
      </w:r>
    </w:p>
    <w:p>
      <w:pPr>
        <w:pStyle w:val="32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Ddl很急，实验和考试时间完全冲突，没有太多时间实现功能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到目前为止你对《软件构造》课程的评价和建议。</w:t>
      </w:r>
    </w:p>
    <w:p>
      <w:pPr>
        <w:pStyle w:val="32"/>
        <w:ind w:firstLine="720" w:firstLineChars="3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没有java基础学习很吃力</w:t>
      </w: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2"/>
        <w:numPr>
          <w:ilvl w:val="0"/>
          <w:numId w:val="2"/>
        </w:numPr>
        <w:spacing w:line="30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期末考试临近，你对占成绩60%的闭卷考试有什么预期？</w:t>
      </w:r>
    </w:p>
    <w:p>
      <w:pPr>
        <w:pStyle w:val="32"/>
        <w:spacing w:line="300" w:lineRule="auto"/>
        <w:ind w:left="78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不希望线上进行测试，最好返校后再进行统一考试。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4：异常与错误处理、防御式编程、测试和调试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BF9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3BFD"/>
    <w:rsid w:val="000847C7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24C9A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0B3F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07B32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371D7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C452D"/>
    <w:rsid w:val="009C5778"/>
    <w:rsid w:val="009E1051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2979"/>
    <w:rsid w:val="00C431E1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4E47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D5FF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36B8D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  <w:rsid w:val="2573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5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D5F0F-28C1-4BD4-9C85-0740062458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9</Pages>
  <Words>905</Words>
  <Characters>5159</Characters>
  <Lines>42</Lines>
  <Paragraphs>12</Paragraphs>
  <TotalTime>247</TotalTime>
  <ScaleCrop>false</ScaleCrop>
  <LinksUpToDate>false</LinksUpToDate>
  <CharactersWithSpaces>6052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斩刀抚子</cp:lastModifiedBy>
  <dcterms:modified xsi:type="dcterms:W3CDTF">2020-06-08T14:19:29Z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