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CASAI · AI CAPABILITY STRATEGY · MARKET ANALYSIS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2201C"/>
          <w:sz w:val="38"/>
          <w:szCs w:val="38"/>
        </w:rPr>
        <w:t xml:space="preserve">AI capabilities to solve the pains the market hasn't</w:t>
      </w:r>
    </w:p>
    <w:p>
      <w:pPr>
        <w:spacing w:after="120" w:line="276"/>
      </w:pPr>
      <w:r>
        <w:rPr>
          <w:rFonts w:ascii="Calibri" w:cs="Calibri" w:eastAsia="Calibri" w:hAnsi="Calibri"/>
          <w:color w:val="5F6F68"/>
          <w:sz w:val="23"/>
          <w:szCs w:val="23"/>
        </w:rPr>
        <w:t xml:space="preserve">Where Casai can build genuine, defensible AI value — grounded in the real pains that Urban Company, Snabbit and Pronto leave unsolved.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Prepared for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Casai product · BYOP   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Date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Aug 2026   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Method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competitor review + household/worker pain research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01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What the market is (and isn't) solving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The three reference players are all racing on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speed and breadth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. None owns the pains that actually matter for domestic help — which is precisely Casai's opening.</w:t>
      </w:r>
    </w:p>
    <w:tbl>
      <w:tblPr>
        <w:tblW w:type="dxa" w:w="9360"/>
        <w:tblBorders>
          <w:top w:val="single" w:color="D9DEDB" w:sz="2"/>
          <w:left w:val="single" w:color="D9DEDB" w:sz="2"/>
          <w:bottom w:val="single" w:color="D9DEDB" w:sz="2"/>
          <w:right w:val="single" w:color="D9DEDB" w:sz="2"/>
          <w:insideH w:val="single" w:color="D9DEDB" w:sz="2"/>
          <w:insideV w:val="single" w:color="D9DEDB" w:sz="2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PLAYER</w:t>
            </w:r>
          </w:p>
        </w:tc>
        <w:tc>
          <w:tcPr>
            <w:tcW w:type="dxa" w:w="260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MODEL</w:t>
            </w:r>
          </w:p>
        </w:tc>
        <w:tc>
          <w:tcPr>
            <w:tcW w:type="dxa" w:w="4860"/>
            <w:shd w:fill="0E3D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0C97A"/>
                <w:sz w:val="15"/>
                <w:szCs w:val="15"/>
              </w:rPr>
              <w:t xml:space="preserve">THE GAP THEY LEAVE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Urban Company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Task marketplace (one-off gigs)</w:t>
            </w:r>
          </w:p>
        </w:tc>
        <w:tc>
          <w:tcPr>
            <w:tcW w:type="dxa" w:w="48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No-shows &amp; last-minute cancels, quality inconsistency, pricing scope-creep, no human support — 1.4★ / 91% unfavourable on review sites. Transactional, not relational.</w:t>
            </w:r>
          </w:p>
        </w:tc>
      </w:tr>
      <w:tr>
        <w:tc>
          <w:tcPr>
            <w:tcW w:type="dxa" w:w="19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Snabbit</w:t>
            </w:r>
          </w:p>
        </w:tc>
        <w:tc>
          <w:tcPr>
            <w:tcW w:type="dxa" w:w="260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Zepto-style 10-min house help, women-led ($180M val)</w:t>
            </w:r>
          </w:p>
        </w:tc>
        <w:tc>
          <w:tcPr>
            <w:tcW w:type="dxa" w:w="4860"/>
            <w:shd w:fill="F4F7F5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Optimises the on-demand one-off (a quick clean), not the daily recurring relationship. No elder-care / NRI. Worker treated as fungible supply.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2201C"/>
                <w:sz w:val="21"/>
                <w:szCs w:val="21"/>
              </w:rPr>
              <w:t xml:space="preserve">Pronto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Same 10-min model (cleaning / laundry)</w:t>
            </w:r>
          </w:p>
        </w:tc>
        <w:tc>
          <w:tcPr>
            <w:tcW w:type="dxa" w:w="48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2B3A34"/>
                <w:sz w:val="21"/>
                <w:szCs w:val="21"/>
              </w:rPr>
              <w:t xml:space="preserve">Same gaps as Snabbit — speed over reliability and relationship.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The pattern: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everyone races on speed. Nobody owns the pains that matter for domestic help.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02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The four genuinely-unsolved pains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Reliability of the recurring relationship —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the anxiety isn't “get a cleaner in 10 min,” it's “will my cook reliably show up at 8am every single day.” Quick-commerce doesn't touch this.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The backup is a stranger —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people tolerate a flaky regular over a random gig worker because a substitute doesn't know their home (recipes, dietary rules, gate code, an elderly parent's routine).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Remote / elder-care oversight (NRI) —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entirely unserved by all three, and the highest-LTV persona.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The worker's own trap —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every worker restarts from zero trust at each household; no portable record, no path to credit. IIMA Ventures explicitly flags “digital verified resumes for domestic workers” as an emerging need.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03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The AI capabilities — ranked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4442E"/>
          <w:sz w:val="24"/>
          <w:szCs w:val="24"/>
        </w:rPr>
        <w:t xml:space="preserve">①  </w:t>
      </w:r>
      <w:r>
        <w:rPr>
          <w:rFonts w:ascii="Calibri" w:cs="Calibri" w:eastAsia="Calibri" w:hAnsi="Calibri"/>
          <w:b/>
          <w:bCs/>
          <w:color w:val="12201C"/>
          <w:sz w:val="23"/>
          <w:szCs w:val="23"/>
        </w:rPr>
        <w:t xml:space="preserve">No-show prevention as the moat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2B3A34"/>
          <w:sz w:val="21"/>
          <w:szCs w:val="21"/>
        </w:rPr>
        <w:t xml:space="preserve">The wedge — already designed in Casai (AI-02).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Pain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No-shows are the #1 complaint everywhere, and everyone handles them reactively — after you're stranded.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AI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Per-booking risk model → auto-arrange a backup before the slot. Prevention, not apology.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Why it wins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Attacks Urban Company's top pain; a promise Snabbit's “just book another in 10 min” can't make for a recurring 8am cook with kids to feed.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Feasibility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Highest — the booking loop already produces the training data.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F6E56"/>
          <w:sz w:val="24"/>
          <w:szCs w:val="24"/>
        </w:rPr>
        <w:t xml:space="preserve">②  </w:t>
      </w:r>
      <w:r>
        <w:rPr>
          <w:rFonts w:ascii="Calibri" w:cs="Calibri" w:eastAsia="Calibri" w:hAnsi="Calibri"/>
          <w:b/>
          <w:bCs/>
          <w:color w:val="12201C"/>
          <w:sz w:val="23"/>
          <w:szCs w:val="23"/>
        </w:rPr>
        <w:t xml:space="preserve">Continuity Memory — the backup performs like your regular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2B3A34"/>
          <w:sz w:val="21"/>
          <w:szCs w:val="21"/>
        </w:rPr>
        <w:t xml:space="preserve">The sleeper — the deepest, most defensible moat.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Pain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A substitute is a stranger. This is why people won't switch to gig apps.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AI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An LLM builds a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household context profile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(from notes, reviews, dietary tags, past bookings) and auto-briefs whichever worker is assigned — primary or backup: “Jain kitchen, no onion/garlic, gas is tricky, father takes BP meds at 8.” The backup walks in already knowing your home.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Why it wins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Nobody does this. It makes the no-show backup seamless instead of jarring — turning reliability from a logistics promise into a relationship promise.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Feasibility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Buildable now — bookings, notes, reviews and categories already exist.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B9791A"/>
          <w:sz w:val="24"/>
          <w:szCs w:val="24"/>
        </w:rPr>
        <w:t xml:space="preserve">③  </w:t>
      </w:r>
      <w:r>
        <w:rPr>
          <w:rFonts w:ascii="Calibri" w:cs="Calibri" w:eastAsia="Calibri" w:hAnsi="Calibri"/>
          <w:b/>
          <w:bCs/>
          <w:color w:val="12201C"/>
          <w:sz w:val="23"/>
          <w:szCs w:val="23"/>
        </w:rPr>
        <w:t xml:space="preserve">NRI Peace-of-Mind — anomaly detection on the parent's home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2B3A34"/>
          <w:sz w:val="21"/>
          <w:szCs w:val="21"/>
        </w:rPr>
        <w:t xml:space="preserve">Unserved, emotional, highest-LTV persona.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Pain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Remote elder-care oversight is served by no one.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AI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Watches the pattern of the parent's home (check-in times, wellness pings, booking cadence) and proactively alerts the NRI to anomalies — “Mum's cook has been 40 min late 3 days running” / “no activity logged today” — before they have to ask.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Why it wins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Turns the NRI dashboard from a log into a guardian. Zero competition.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Feasibility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Needs the GPS check-in pipeline first (deferred), then straightforward time-series anomaly detection.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E8A5A"/>
          <w:sz w:val="24"/>
          <w:szCs w:val="24"/>
        </w:rPr>
        <w:t xml:space="preserve">④  </w:t>
      </w:r>
      <w:r>
        <w:rPr>
          <w:rFonts w:ascii="Calibri" w:cs="Calibri" w:eastAsia="Calibri" w:hAnsi="Calibri"/>
          <w:b/>
          <w:bCs/>
          <w:color w:val="12201C"/>
          <w:sz w:val="23"/>
          <w:szCs w:val="23"/>
        </w:rPr>
        <w:t xml:space="preserve">Worker Earnings &amp; Credit Copilot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2B3A34"/>
          <w:sz w:val="21"/>
          <w:szCs w:val="21"/>
        </w:rPr>
        <w:t xml:space="preserve">The supply-side flywheel and a genuine social good.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Pain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The worker's trap — competitors treat workers as interchangeable.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AI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Tells each worker the single action that raises income most — “add 2 evening slots Tue/Thu in Powai → +₹14.5k/mo,” or “Hygiene+ cert lifts booking rate 23%” — from zone demand + top-earner patterns; and builds their behavioral credit narrative for NBFC loans.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Why it wins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The referral &amp; retention engine (workers who earn more, refer more) and the thing that makes supply loyal to Casai, not the highest bidder.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Feasibility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Needs a few months of earnings history to be real; a heuristic version is buildable sooner.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⑤  </w:t>
      </w:r>
      <w:r>
        <w:rPr>
          <w:rFonts w:ascii="Calibri" w:cs="Calibri" w:eastAsia="Calibri" w:hAnsi="Calibri"/>
          <w:b/>
          <w:bCs/>
          <w:color w:val="12201C"/>
          <w:sz w:val="23"/>
          <w:szCs w:val="23"/>
        </w:rPr>
        <w:t xml:space="preserve">Continuous behavioral trust score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2B3A34"/>
          <w:sz w:val="21"/>
          <w:szCs w:val="21"/>
        </w:rPr>
        <w:t xml:space="preserve">A living score, not a one-time stamp.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Pain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Every rival does a one-time background check; trust then goes stale (the “missing items,” “quality dropped” complaints).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AI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A living trust score from ongoing behavior — check-in consistency, dispute rate, review sentiment, reliability trend.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Why it wins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“Verified” elsewhere is a one-time stamp; Casai's evolves — which is what justifies the premium and the credit product.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20"/>
          <w:szCs w:val="20"/>
        </w:rPr>
        <w:t xml:space="preserve">Feasibility 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Composite of signals Casai already tracks; richer as history grows.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04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Recommended sequencing</w:t>
      </w:r>
    </w:p>
    <w:p>
      <w:pPr>
        <w:spacing w:after="120" w:line="276"/>
      </w:pPr>
      <w:r>
        <w:rPr>
          <w:rFonts w:ascii="Calibri" w:cs="Calibri" w:eastAsia="Calibri" w:hAnsi="Calibri"/>
          <w:color w:val="2B3A34"/>
          <w:sz w:val="21"/>
          <w:szCs w:val="21"/>
        </w:rPr>
        <w:t xml:space="preserve">The honest constraint held throughout the build: </w:t>
      </w: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AI follows data.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 So: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Build now (data exists):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① No-show prediction + ② Continuity Memory. Together they are the wedge — reliable, and the backup already knows your home — a story neither Urban Company nor Snabbit can tell.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Build next (as data accrues):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④ worker copilot and ⑤ living trust 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Build when the check-in pipeline lands: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③ NRI anomaly detection.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2201C"/>
          <w:sz w:val="21"/>
          <w:szCs w:val="21"/>
        </w:rPr>
        <w:t xml:space="preserve">Most underrated bet: </w:t>
      </w:r>
      <w:r>
        <w:rPr>
          <w:rFonts w:ascii="Calibri" w:cs="Calibri" w:eastAsia="Calibri" w:hAnsi="Calibri"/>
          <w:color w:val="2B3A34"/>
          <w:sz w:val="21"/>
          <w:szCs w:val="21"/>
        </w:rPr>
        <w:t xml:space="preserve">② Continuity Memory — the reason a relationship platform beats a speed platform, and what makes the no-show backup a feature rather than a disruption. That is the pain the 10-minute crowd structurally cannot solve.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B8860B"/>
          <w:sz w:val="24"/>
          <w:szCs w:val="24"/>
        </w:rPr>
        <w:t xml:space="preserve">05  </w:t>
      </w:r>
      <w:r>
        <w:rPr>
          <w:rFonts w:ascii="Calibri" w:cs="Calibri" w:eastAsia="Calibri" w:hAnsi="Calibri"/>
          <w:b/>
          <w:bCs/>
          <w:color w:val="0E3D33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eelzqk7cqxxsznillxju6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Urban Company complaints — PissedConsumer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drfujc5bh-cma1rvam_wl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Urban Company reviews — Trustpilot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8s0lvcy5qdv6vphwlt7gz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Snabbit $180M valuation — TechCrunch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du9fcnsxxqjzplgpbxlro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Snabbit 10-min model — Inc42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iggrlp1jxrfuwa-4wpk3i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Lightspeed backs Snabbit / Pronto — TechCrunch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kzlollmnznna9nnsfhvzs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Digital verified resumes for domestic workers — IIMA Ventures</w:t>
        </w:r>
      </w:hyperlink>
    </w:p>
    <w:p>
      <w:pPr>
        <w:spacing w:after="40"/>
      </w:pPr>
    </w:p>
    <w:p>
      <w:pPr>
        <w:pBdr>
          <w:top w:val="single" w:color="D9DEDB" w:sz="4"/>
        </w:pBdr>
        <w:spacing w:before="200"/>
      </w:pPr>
      <w:r>
        <w:rPr>
          <w:rFonts w:ascii="Calibri" w:cs="Calibri" w:eastAsia="Calibri" w:hAnsi="Calibri"/>
          <w:i/>
          <w:iCs/>
          <w:color w:val="5F6F68"/>
          <w:sz w:val="17"/>
          <w:szCs w:val="17"/>
        </w:rPr>
        <w:t xml:space="preserve">Casai · AI Capability Strategy · market analysis, Aug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A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elzqk7cqxxsznillxju6" Type="http://schemas.openxmlformats.org/officeDocument/2006/relationships/hyperlink" Target="https://urban-company.pissedconsumer.com/review.html" TargetMode="External"/><Relationship Id="rIddrfujc5bh-cma1rvam_wl" Type="http://schemas.openxmlformats.org/officeDocument/2006/relationships/hyperlink" Target="https://www.trustpilot.com/review/www.urbancompany.com" TargetMode="External"/><Relationship Id="rId8s0lvcy5qdv6vphwlt7gz" Type="http://schemas.openxmlformats.org/officeDocument/2006/relationships/hyperlink" Target="https://techcrunch.com/2025/10/29/indias-snabbit-valuation-doubled-to-180m-in-5-months-on-its-quick-house-help-bet/" TargetMode="External"/><Relationship Id="rIddu9fcnsxxqjzplgpbxlro" Type="http://schemas.openxmlformats.org/officeDocument/2006/relationships/hyperlink" Target="https://inc42.com/startups/can-snabbit-replicate-zeptos-playbook-to-organise-daily-domestic-helpers/" TargetMode="External"/><Relationship Id="rIdiggrlp1jxrfuwa-4wpk3i" Type="http://schemas.openxmlformats.org/officeDocument/2006/relationships/hyperlink" Target="https://techcrunch.com/2025/05/28/lightspeed-backs-indian-home-services-startup-snabbit-as-the-next-big-consumer-trend/" TargetMode="External"/><Relationship Id="rIdkzlollmnznna9nnsfhvzs" Type="http://schemas.openxmlformats.org/officeDocument/2006/relationships/hyperlink" Target="https://insights.iimaventures.com/works/digital-verified-resumes-for-domestic-workers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Casai — AI Capability Strategy</dc:title>
  <dc:creator>Casai</dc:creator>
  <cp:lastModifiedBy>Un-named</cp:lastModifiedBy>
  <cp:revision>1</cp:revision>
  <dcterms:created xsi:type="dcterms:W3CDTF">2026-08-04T07:51:01.473Z</dcterms:created>
  <dcterms:modified xsi:type="dcterms:W3CDTF">2026-08-04T07:51:01.474Z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