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heme="minorEastAsia" w:hAnsiTheme="minorEastAsia"/>
          <w:b/>
          <w:sz w:val="36"/>
          <w:szCs w:val="36"/>
        </w:rPr>
      </w:pPr>
    </w:p>
    <w:p>
      <w:pPr>
        <w:rPr>
          <w:rFonts w:asciiTheme="minorEastAsia" w:hAnsiTheme="minorEastAsia"/>
          <w:b/>
          <w:sz w:val="36"/>
          <w:szCs w:val="36"/>
        </w:rPr>
      </w:pPr>
    </w:p>
    <w:p>
      <w:pPr>
        <w:rPr>
          <w:rFonts w:asciiTheme="minorEastAsia" w:hAnsiTheme="minorEastAsia"/>
          <w:b/>
          <w:sz w:val="36"/>
          <w:szCs w:val="36"/>
        </w:rPr>
      </w:pPr>
    </w:p>
    <w:p>
      <w:pPr>
        <w:rPr>
          <w:rFonts w:asciiTheme="minorEastAsia" w:hAnsiTheme="minorEastAsia"/>
          <w:b/>
          <w:sz w:val="36"/>
          <w:szCs w:val="36"/>
        </w:rPr>
      </w:pPr>
    </w:p>
    <w:p>
      <w:pPr>
        <w:jc w:val="center"/>
        <w:rPr>
          <w:rFonts w:asciiTheme="minorEastAsia" w:hAnsiTheme="minorEastAsia"/>
          <w:b/>
          <w:sz w:val="36"/>
          <w:szCs w:val="36"/>
        </w:rPr>
      </w:pPr>
      <w:r>
        <w:rPr>
          <w:rFonts w:hint="eastAsia" w:asciiTheme="minorEastAsia" w:hAnsiTheme="minorEastAsia"/>
          <w:b/>
          <w:sz w:val="36"/>
          <w:szCs w:val="36"/>
        </w:rPr>
        <w:t>近世代数(2020春)</w:t>
      </w:r>
    </w:p>
    <w:p>
      <w:pPr>
        <w:jc w:val="center"/>
        <w:rPr>
          <w:rFonts w:asciiTheme="minorEastAsia" w:hAnsiTheme="minorEastAsia"/>
          <w:b/>
          <w:sz w:val="36"/>
          <w:szCs w:val="36"/>
        </w:rPr>
      </w:pPr>
      <w:r>
        <w:rPr>
          <w:rFonts w:hint="eastAsia" w:asciiTheme="minorEastAsia" w:hAnsiTheme="minorEastAsia"/>
          <w:b/>
          <w:sz w:val="36"/>
          <w:szCs w:val="36"/>
        </w:rPr>
        <w:t>课程报告</w:t>
      </w:r>
    </w:p>
    <w:p>
      <w:pPr>
        <w:rPr>
          <w:rFonts w:asciiTheme="minorEastAsia" w:hAnsiTheme="minorEastAsia"/>
          <w:b/>
          <w:sz w:val="36"/>
          <w:szCs w:val="36"/>
        </w:rPr>
      </w:pPr>
    </w:p>
    <w:p>
      <w:pPr>
        <w:rPr>
          <w:rFonts w:asciiTheme="minorEastAsia" w:hAnsiTheme="minorEastAsia"/>
          <w:b/>
          <w:sz w:val="36"/>
          <w:szCs w:val="36"/>
        </w:rPr>
      </w:pPr>
    </w:p>
    <w:p>
      <w:pPr>
        <w:rPr>
          <w:rFonts w:asciiTheme="minorEastAsia" w:hAnsiTheme="minorEastAsia"/>
          <w:b/>
          <w:sz w:val="36"/>
          <w:szCs w:val="36"/>
        </w:rPr>
      </w:pPr>
    </w:p>
    <w:p>
      <w:pPr>
        <w:rPr>
          <w:rFonts w:asciiTheme="minorEastAsia" w:hAnsiTheme="minorEastAsia"/>
          <w:b/>
          <w:sz w:val="36"/>
          <w:szCs w:val="36"/>
        </w:rPr>
      </w:pPr>
    </w:p>
    <w:p>
      <w:pPr>
        <w:rPr>
          <w:rFonts w:asciiTheme="minorEastAsia" w:hAnsiTheme="minorEastAsia"/>
          <w:b/>
          <w:sz w:val="36"/>
          <w:szCs w:val="36"/>
        </w:rPr>
      </w:pPr>
    </w:p>
    <w:p>
      <w:pPr>
        <w:rPr>
          <w:rFonts w:asciiTheme="minorEastAsia" w:hAnsiTheme="minorEastAsia"/>
          <w:b/>
          <w:sz w:val="36"/>
          <w:szCs w:val="36"/>
        </w:rPr>
      </w:pPr>
    </w:p>
    <w:p>
      <w:pPr>
        <w:rPr>
          <w:rFonts w:asciiTheme="minorEastAsia" w:hAnsiTheme="minorEastAsia"/>
          <w:b/>
          <w:sz w:val="36"/>
          <w:szCs w:val="36"/>
        </w:rPr>
      </w:pPr>
    </w:p>
    <w:p>
      <w:pPr>
        <w:rPr>
          <w:rFonts w:asciiTheme="minorEastAsia" w:hAnsiTheme="minorEastAsia"/>
          <w:b/>
          <w:sz w:val="36"/>
          <w:szCs w:val="36"/>
        </w:rPr>
      </w:pPr>
    </w:p>
    <w:p>
      <w:pPr>
        <w:rPr>
          <w:rFonts w:asciiTheme="minorEastAsia" w:hAnsiTheme="minorEastAsia"/>
          <w:b/>
          <w:sz w:val="36"/>
          <w:szCs w:val="36"/>
        </w:rPr>
      </w:pPr>
    </w:p>
    <w:p>
      <w:pPr>
        <w:rPr>
          <w:rFonts w:asciiTheme="minorEastAsia" w:hAnsiTheme="minorEastAsia"/>
          <w:b/>
          <w:sz w:val="36"/>
          <w:szCs w:val="36"/>
        </w:rPr>
      </w:pPr>
    </w:p>
    <w:p>
      <w:pPr>
        <w:rPr>
          <w:rFonts w:asciiTheme="minorEastAsia" w:hAnsiTheme="minorEastAsia"/>
          <w:b/>
          <w:sz w:val="36"/>
          <w:szCs w:val="36"/>
        </w:rPr>
      </w:pPr>
      <w:r>
        <w:rPr>
          <w:rFonts w:hint="eastAsia" w:asciiTheme="minorEastAsia" w:hAnsiTheme="minorEastAsia"/>
          <w:b/>
          <w:sz w:val="36"/>
          <w:szCs w:val="36"/>
        </w:rPr>
        <w:t>班级:</w:t>
      </w:r>
      <w:r>
        <w:rPr>
          <w:rFonts w:hint="eastAsia" w:asciiTheme="minorEastAsia" w:hAnsiTheme="minorEastAsia"/>
          <w:b/>
          <w:sz w:val="36"/>
          <w:szCs w:val="36"/>
          <w:u w:val="single"/>
        </w:rPr>
        <w:t xml:space="preserve">     </w:t>
      </w:r>
      <w:r>
        <w:rPr>
          <w:rFonts w:hint="eastAsia" w:asciiTheme="minorEastAsia" w:hAnsiTheme="minorEastAsia"/>
          <w:b/>
          <w:sz w:val="36"/>
          <w:szCs w:val="36"/>
          <w:u w:val="single"/>
          <w:lang w:val="en-US" w:eastAsia="zh-CN"/>
        </w:rPr>
        <w:t>1837101</w:t>
      </w:r>
      <w:r>
        <w:rPr>
          <w:rFonts w:hint="eastAsia" w:asciiTheme="minorEastAsia" w:hAnsiTheme="minorEastAsia"/>
          <w:b/>
          <w:sz w:val="36"/>
          <w:szCs w:val="36"/>
          <w:u w:val="single"/>
        </w:rPr>
        <w:t xml:space="preserve">              </w:t>
      </w:r>
    </w:p>
    <w:p>
      <w:pPr>
        <w:rPr>
          <w:rFonts w:asciiTheme="minorEastAsia" w:hAnsiTheme="minorEastAsia"/>
          <w:b/>
          <w:sz w:val="36"/>
          <w:szCs w:val="36"/>
        </w:rPr>
      </w:pPr>
    </w:p>
    <w:p>
      <w:pPr>
        <w:rPr>
          <w:rFonts w:asciiTheme="minorEastAsia" w:hAnsiTheme="minorEastAsia"/>
          <w:b/>
          <w:sz w:val="36"/>
          <w:szCs w:val="36"/>
          <w:u w:val="single"/>
        </w:rPr>
      </w:pPr>
      <w:r>
        <w:rPr>
          <w:rFonts w:hint="eastAsia" w:asciiTheme="minorEastAsia" w:hAnsiTheme="minorEastAsia"/>
          <w:b/>
          <w:sz w:val="36"/>
          <w:szCs w:val="36"/>
        </w:rPr>
        <w:t>学号:</w:t>
      </w:r>
      <w:r>
        <w:rPr>
          <w:rFonts w:hint="eastAsia" w:asciiTheme="minorEastAsia" w:hAnsiTheme="minorEastAsia"/>
          <w:b/>
          <w:sz w:val="36"/>
          <w:szCs w:val="36"/>
          <w:u w:val="single"/>
        </w:rPr>
        <w:t xml:space="preserve">    </w:t>
      </w:r>
      <w:r>
        <w:rPr>
          <w:rFonts w:hint="eastAsia" w:asciiTheme="minorEastAsia" w:hAnsiTheme="minorEastAsia"/>
          <w:b/>
          <w:sz w:val="36"/>
          <w:szCs w:val="36"/>
          <w:u w:val="single"/>
          <w:lang w:val="en-US" w:eastAsia="zh-CN"/>
        </w:rPr>
        <w:t>1183710124</w:t>
      </w:r>
      <w:r>
        <w:rPr>
          <w:rFonts w:hint="eastAsia" w:asciiTheme="minorEastAsia" w:hAnsiTheme="minorEastAsia"/>
          <w:b/>
          <w:sz w:val="36"/>
          <w:szCs w:val="36"/>
          <w:u w:val="single"/>
        </w:rPr>
        <w:t xml:space="preserve">             </w:t>
      </w:r>
    </w:p>
    <w:p>
      <w:pPr>
        <w:rPr>
          <w:rFonts w:asciiTheme="minorEastAsia" w:hAnsiTheme="minorEastAsia"/>
          <w:b/>
          <w:sz w:val="36"/>
          <w:szCs w:val="36"/>
        </w:rPr>
      </w:pPr>
    </w:p>
    <w:p>
      <w:pPr>
        <w:rPr>
          <w:rFonts w:asciiTheme="minorEastAsia" w:hAnsiTheme="minorEastAsia"/>
          <w:b/>
          <w:sz w:val="36"/>
          <w:szCs w:val="36"/>
          <w:u w:val="single"/>
        </w:rPr>
      </w:pPr>
      <w:r>
        <w:rPr>
          <w:rFonts w:hint="eastAsia" w:asciiTheme="minorEastAsia" w:hAnsiTheme="minorEastAsia"/>
          <w:b/>
          <w:sz w:val="36"/>
          <w:szCs w:val="36"/>
        </w:rPr>
        <w:t>姓名:</w:t>
      </w:r>
      <w:r>
        <w:rPr>
          <w:rFonts w:hint="eastAsia" w:asciiTheme="minorEastAsia" w:hAnsiTheme="minorEastAsia"/>
          <w:b/>
          <w:sz w:val="36"/>
          <w:szCs w:val="36"/>
          <w:u w:val="single"/>
        </w:rPr>
        <w:t xml:space="preserve">    </w:t>
      </w:r>
      <w:r>
        <w:rPr>
          <w:rFonts w:hint="eastAsia" w:asciiTheme="minorEastAsia" w:hAnsiTheme="minorEastAsia"/>
          <w:b/>
          <w:sz w:val="36"/>
          <w:szCs w:val="36"/>
          <w:u w:val="single"/>
          <w:lang w:val="en-US" w:eastAsia="zh-CN"/>
        </w:rPr>
        <w:t>陈佳琦</w:t>
      </w:r>
      <w:r>
        <w:rPr>
          <w:rFonts w:hint="eastAsia" w:asciiTheme="minorEastAsia" w:hAnsiTheme="minorEastAsia"/>
          <w:b/>
          <w:sz w:val="36"/>
          <w:szCs w:val="36"/>
          <w:u w:val="single"/>
        </w:rPr>
        <w:t xml:space="preserve">               </w:t>
      </w:r>
    </w:p>
    <w:p>
      <w:pPr>
        <w:rPr>
          <w:rFonts w:asciiTheme="minorEastAsia" w:hAnsiTheme="minorEastAsia"/>
          <w:b/>
          <w:sz w:val="36"/>
          <w:szCs w:val="36"/>
        </w:rPr>
      </w:pPr>
    </w:p>
    <w:p>
      <w:pPr>
        <w:rPr>
          <w:rFonts w:asciiTheme="minorEastAsia" w:hAnsiTheme="minorEastAsia"/>
          <w:b/>
          <w:sz w:val="36"/>
          <w:szCs w:val="36"/>
        </w:rPr>
      </w:pPr>
    </w:p>
    <w:tbl>
      <w:tblPr>
        <w:tblStyle w:val="5"/>
        <w:tblpPr w:leftFromText="180" w:rightFromText="180" w:vertAnchor="page" w:horzAnchor="margin" w:tblpY="1741"/>
        <w:tblW w:w="77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4"/>
        <w:gridCol w:w="1141"/>
        <w:gridCol w:w="1141"/>
        <w:gridCol w:w="1141"/>
        <w:gridCol w:w="1141"/>
        <w:gridCol w:w="1138"/>
        <w:gridCol w:w="1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trPr>
        <w:tc>
          <w:tcPr>
            <w:tcW w:w="884" w:type="dxa"/>
            <w:tcMar>
              <w:left w:w="0" w:type="dxa"/>
              <w:right w:w="0" w:type="dxa"/>
            </w:tcMar>
            <w:vAlign w:val="center"/>
          </w:tcPr>
          <w:p>
            <w:pPr>
              <w:jc w:val="center"/>
              <w:rPr>
                <w:rFonts w:eastAsia="黑体"/>
                <w:sz w:val="24"/>
              </w:rPr>
            </w:pPr>
            <w:r>
              <w:rPr>
                <w:rFonts w:hint="eastAsia" w:eastAsia="黑体"/>
                <w:sz w:val="24"/>
              </w:rPr>
              <w:t>题号</w:t>
            </w:r>
          </w:p>
        </w:tc>
        <w:tc>
          <w:tcPr>
            <w:tcW w:w="1141" w:type="dxa"/>
            <w:tcMar>
              <w:left w:w="0" w:type="dxa"/>
              <w:right w:w="0" w:type="dxa"/>
            </w:tcMar>
            <w:vAlign w:val="center"/>
          </w:tcPr>
          <w:p>
            <w:pPr>
              <w:jc w:val="center"/>
              <w:rPr>
                <w:rFonts w:eastAsia="黑体"/>
                <w:sz w:val="24"/>
              </w:rPr>
            </w:pPr>
            <w:r>
              <w:rPr>
                <w:rFonts w:hint="eastAsia" w:eastAsia="黑体"/>
                <w:sz w:val="24"/>
              </w:rPr>
              <w:t>一</w:t>
            </w:r>
          </w:p>
        </w:tc>
        <w:tc>
          <w:tcPr>
            <w:tcW w:w="1141" w:type="dxa"/>
            <w:tcMar>
              <w:left w:w="0" w:type="dxa"/>
              <w:right w:w="0" w:type="dxa"/>
            </w:tcMar>
            <w:vAlign w:val="center"/>
          </w:tcPr>
          <w:p>
            <w:pPr>
              <w:jc w:val="center"/>
              <w:rPr>
                <w:rFonts w:eastAsia="黑体"/>
                <w:sz w:val="24"/>
              </w:rPr>
            </w:pPr>
            <w:r>
              <w:rPr>
                <w:rFonts w:hint="eastAsia" w:eastAsia="黑体"/>
                <w:sz w:val="24"/>
              </w:rPr>
              <w:t>二</w:t>
            </w:r>
          </w:p>
        </w:tc>
        <w:tc>
          <w:tcPr>
            <w:tcW w:w="1141" w:type="dxa"/>
            <w:tcMar>
              <w:left w:w="0" w:type="dxa"/>
              <w:right w:w="0" w:type="dxa"/>
            </w:tcMar>
            <w:vAlign w:val="center"/>
          </w:tcPr>
          <w:p>
            <w:pPr>
              <w:jc w:val="center"/>
              <w:rPr>
                <w:rFonts w:eastAsia="黑体"/>
                <w:sz w:val="24"/>
              </w:rPr>
            </w:pPr>
            <w:r>
              <w:rPr>
                <w:rFonts w:hint="eastAsia" w:eastAsia="黑体"/>
                <w:sz w:val="24"/>
              </w:rPr>
              <w:t>三</w:t>
            </w:r>
          </w:p>
        </w:tc>
        <w:tc>
          <w:tcPr>
            <w:tcW w:w="1141" w:type="dxa"/>
            <w:tcMar>
              <w:left w:w="0" w:type="dxa"/>
              <w:right w:w="0" w:type="dxa"/>
            </w:tcMar>
            <w:vAlign w:val="center"/>
          </w:tcPr>
          <w:p>
            <w:pPr>
              <w:jc w:val="center"/>
              <w:rPr>
                <w:rFonts w:eastAsia="黑体"/>
                <w:sz w:val="24"/>
              </w:rPr>
            </w:pPr>
            <w:r>
              <w:rPr>
                <w:rFonts w:hint="eastAsia" w:eastAsia="黑体"/>
                <w:sz w:val="24"/>
              </w:rPr>
              <w:t>四</w:t>
            </w:r>
          </w:p>
        </w:tc>
        <w:tc>
          <w:tcPr>
            <w:tcW w:w="1138" w:type="dxa"/>
            <w:vAlign w:val="center"/>
          </w:tcPr>
          <w:p>
            <w:pPr>
              <w:jc w:val="center"/>
              <w:rPr>
                <w:rFonts w:eastAsia="黑体"/>
                <w:sz w:val="24"/>
              </w:rPr>
            </w:pPr>
            <w:r>
              <w:rPr>
                <w:rFonts w:hint="eastAsia" w:eastAsia="黑体"/>
                <w:sz w:val="24"/>
              </w:rPr>
              <w:t>五</w:t>
            </w:r>
          </w:p>
        </w:tc>
        <w:tc>
          <w:tcPr>
            <w:tcW w:w="1141" w:type="dxa"/>
            <w:tcMar>
              <w:left w:w="0" w:type="dxa"/>
              <w:right w:w="0" w:type="dxa"/>
            </w:tcMar>
            <w:vAlign w:val="center"/>
          </w:tcPr>
          <w:p>
            <w:pPr>
              <w:jc w:val="center"/>
              <w:rPr>
                <w:rFonts w:eastAsia="黑体"/>
                <w:sz w:val="24"/>
              </w:rPr>
            </w:pPr>
            <w:r>
              <w:rPr>
                <w:rFonts w:hint="eastAsia" w:eastAsia="黑体"/>
                <w:sz w:val="24"/>
              </w:rPr>
              <w:t>总分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5" w:hRule="atLeast"/>
        </w:trPr>
        <w:tc>
          <w:tcPr>
            <w:tcW w:w="884" w:type="dxa"/>
            <w:vAlign w:val="center"/>
          </w:tcPr>
          <w:p>
            <w:pPr>
              <w:jc w:val="center"/>
              <w:rPr>
                <w:rFonts w:ascii="黑体" w:eastAsia="黑体"/>
                <w:sz w:val="24"/>
              </w:rPr>
            </w:pPr>
            <w:r>
              <w:rPr>
                <w:rFonts w:hint="eastAsia" w:ascii="黑体" w:eastAsia="黑体"/>
                <w:sz w:val="24"/>
              </w:rPr>
              <w:t>得分</w:t>
            </w:r>
          </w:p>
        </w:tc>
        <w:tc>
          <w:tcPr>
            <w:tcW w:w="1141" w:type="dxa"/>
            <w:vAlign w:val="center"/>
          </w:tcPr>
          <w:p>
            <w:pPr>
              <w:jc w:val="center"/>
              <w:rPr>
                <w:rFonts w:eastAsia="黑体"/>
                <w:sz w:val="24"/>
              </w:rPr>
            </w:pPr>
          </w:p>
        </w:tc>
        <w:tc>
          <w:tcPr>
            <w:tcW w:w="1141" w:type="dxa"/>
            <w:vAlign w:val="center"/>
          </w:tcPr>
          <w:p>
            <w:pPr>
              <w:jc w:val="center"/>
              <w:rPr>
                <w:rFonts w:eastAsia="黑体"/>
                <w:sz w:val="24"/>
              </w:rPr>
            </w:pPr>
          </w:p>
        </w:tc>
        <w:tc>
          <w:tcPr>
            <w:tcW w:w="1141" w:type="dxa"/>
            <w:vAlign w:val="center"/>
          </w:tcPr>
          <w:p>
            <w:pPr>
              <w:jc w:val="center"/>
              <w:rPr>
                <w:rFonts w:eastAsia="黑体"/>
                <w:sz w:val="24"/>
              </w:rPr>
            </w:pPr>
          </w:p>
        </w:tc>
        <w:tc>
          <w:tcPr>
            <w:tcW w:w="1141" w:type="dxa"/>
            <w:vAlign w:val="center"/>
          </w:tcPr>
          <w:p>
            <w:pPr>
              <w:jc w:val="center"/>
              <w:rPr>
                <w:rFonts w:eastAsia="黑体"/>
                <w:sz w:val="24"/>
              </w:rPr>
            </w:pPr>
          </w:p>
        </w:tc>
        <w:tc>
          <w:tcPr>
            <w:tcW w:w="1138" w:type="dxa"/>
            <w:vAlign w:val="center"/>
          </w:tcPr>
          <w:p>
            <w:pPr>
              <w:jc w:val="center"/>
              <w:rPr>
                <w:rFonts w:eastAsia="黑体"/>
                <w:sz w:val="24"/>
              </w:rPr>
            </w:pPr>
          </w:p>
        </w:tc>
        <w:tc>
          <w:tcPr>
            <w:tcW w:w="1141" w:type="dxa"/>
            <w:vAlign w:val="center"/>
          </w:tcPr>
          <w:p>
            <w:pPr>
              <w:jc w:val="center"/>
              <w:rPr>
                <w:rFonts w:eastAsia="黑体"/>
                <w:sz w:val="24"/>
              </w:rPr>
            </w:pPr>
          </w:p>
        </w:tc>
      </w:tr>
    </w:tbl>
    <w:p>
      <w:pPr>
        <w:rPr>
          <w:rFonts w:asciiTheme="minorEastAsia" w:hAnsiTheme="minorEastAsia"/>
          <w:b/>
          <w:sz w:val="36"/>
          <w:szCs w:val="36"/>
        </w:rPr>
      </w:pPr>
    </w:p>
    <w:p>
      <w:pPr>
        <w:rPr>
          <w:rFonts w:asciiTheme="minorEastAsia" w:hAnsiTheme="minorEastAsia"/>
          <w:b/>
          <w:sz w:val="36"/>
          <w:szCs w:val="36"/>
        </w:rPr>
      </w:pPr>
    </w:p>
    <w:p>
      <w:pPr>
        <w:pStyle w:val="11"/>
        <w:numPr>
          <w:ilvl w:val="0"/>
          <w:numId w:val="1"/>
        </w:numPr>
        <w:ind w:firstLineChars="0"/>
        <w:rPr>
          <w:rFonts w:asciiTheme="minorEastAsia" w:hAnsiTheme="minorEastAsia"/>
          <w:b/>
          <w:sz w:val="36"/>
          <w:szCs w:val="36"/>
        </w:rPr>
      </w:pPr>
      <w:r>
        <w:rPr>
          <w:rFonts w:hint="eastAsia" w:asciiTheme="minorEastAsia" w:hAnsiTheme="minorEastAsia"/>
          <w:b/>
          <w:sz w:val="36"/>
          <w:szCs w:val="36"/>
        </w:rPr>
        <w:t>阐述一下半群和群的关系，并举例说明如何由半群和群来构造一个有限环。（20分）</w:t>
      </w:r>
    </w:p>
    <w:p>
      <w:pPr>
        <w:numPr>
          <w:ilvl w:val="0"/>
          <w:numId w:val="2"/>
        </w:numPr>
        <w:ind w:firstLine="210" w:firstLineChars="100"/>
        <w:rPr>
          <w:rFonts w:hint="eastAsia"/>
          <w:lang w:eastAsia="zh-CN"/>
        </w:rPr>
      </w:pPr>
      <w:r>
        <w:rPr>
          <w:rFonts w:hint="eastAsia"/>
          <w:lang w:val="en-US" w:eastAsia="zh-CN"/>
        </w:rPr>
        <w:t>每个元素都有逆元的幺半群称为群，即群=幺半群+每个元素都可逆。</w:t>
      </w:r>
      <w:r>
        <w:rPr>
          <w:rFonts w:hint="eastAsia"/>
        </w:rPr>
        <w:t>半群的本质就是一个集合对上面的2元运算满足结合律(说白了就是封闭+结合)；而群不仅有结合律,还要求含幺+每个元有逆,定义的条件要强得多了</w:t>
      </w:r>
      <w:r>
        <w:rPr>
          <w:rFonts w:hint="eastAsia"/>
          <w:lang w:eastAsia="zh-CN"/>
        </w:rPr>
        <w:t>。</w:t>
      </w:r>
      <w:r>
        <w:rPr>
          <w:rFonts w:hint="eastAsia"/>
        </w:rPr>
        <w:t>任何群都是半群,但任何半群都可以(同构的角度上来说是唯一的)“嵌入”到一个对应的群里面</w:t>
      </w:r>
      <w:r>
        <w:rPr>
          <w:rFonts w:hint="eastAsia"/>
          <w:lang w:eastAsia="zh-CN"/>
        </w:rPr>
        <w:t>。</w:t>
      </w:r>
    </w:p>
    <w:p>
      <w:pPr>
        <w:numPr>
          <w:ilvl w:val="0"/>
          <w:numId w:val="0"/>
        </w:numPr>
        <w:rPr>
          <w:rFonts w:hint="eastAsia"/>
          <w:lang w:eastAsia="zh-CN"/>
        </w:rPr>
      </w:pPr>
    </w:p>
    <w:p>
      <w:pPr>
        <w:numPr>
          <w:ilvl w:val="0"/>
          <w:numId w:val="2"/>
        </w:numPr>
        <w:ind w:firstLine="210" w:firstLineChars="100"/>
        <w:rPr>
          <w:rFonts w:hint="eastAsia"/>
          <w:lang w:val="en-US" w:eastAsia="zh-CN"/>
        </w:rPr>
      </w:pPr>
      <w:r>
        <w:rPr>
          <w:rFonts w:hint="eastAsia"/>
          <w:lang w:val="en-US" w:eastAsia="zh-CN"/>
        </w:rPr>
        <w:t>有限环：设R是非空有限集合，R上两个代数运算，一个称加法“+”，一个称乘法“。”，满足下面三个条件：</w:t>
      </w:r>
    </w:p>
    <w:p>
      <w:pPr>
        <w:numPr>
          <w:ilvl w:val="0"/>
          <w:numId w:val="3"/>
        </w:numPr>
        <w:rPr>
          <w:rFonts w:hint="eastAsia"/>
          <w:lang w:val="en-US" w:eastAsia="zh-CN"/>
        </w:rPr>
      </w:pPr>
      <w:r>
        <w:rPr>
          <w:rFonts w:hint="eastAsia"/>
          <w:lang w:val="en-US" w:eastAsia="zh-CN"/>
        </w:rPr>
        <w:t>（R，+）是一个交换群（即（R,+）首先是一个群，并且满足交换律）</w:t>
      </w:r>
    </w:p>
    <w:p>
      <w:pPr>
        <w:numPr>
          <w:ilvl w:val="0"/>
          <w:numId w:val="3"/>
        </w:numPr>
        <w:rPr>
          <w:rFonts w:hint="default"/>
          <w:lang w:val="en-US" w:eastAsia="zh-CN"/>
        </w:rPr>
      </w:pPr>
      <w:r>
        <w:rPr>
          <w:rFonts w:hint="eastAsia"/>
          <w:lang w:val="en-US" w:eastAsia="zh-CN"/>
        </w:rPr>
        <w:t>（R，。）是一个半群</w:t>
      </w:r>
    </w:p>
    <w:p>
      <w:pPr>
        <w:numPr>
          <w:ilvl w:val="0"/>
          <w:numId w:val="3"/>
        </w:numPr>
        <w:rPr>
          <w:rFonts w:hint="default"/>
          <w:lang w:val="en-US" w:eastAsia="zh-CN"/>
        </w:rPr>
      </w:pPr>
      <w:r>
        <w:rPr>
          <w:rFonts w:hint="eastAsia"/>
          <w:lang w:val="en-US" w:eastAsia="zh-CN"/>
        </w:rPr>
        <w:t>乘法对加法满足分配律</w:t>
      </w:r>
    </w:p>
    <w:p>
      <w:pPr>
        <w:numPr>
          <w:ilvl w:val="0"/>
          <w:numId w:val="0"/>
        </w:numPr>
        <w:rPr>
          <w:rFonts w:hint="default"/>
          <w:lang w:val="en-US" w:eastAsia="zh-CN"/>
        </w:rPr>
      </w:pPr>
      <w:r>
        <w:rPr>
          <w:rFonts w:hint="eastAsia"/>
          <w:lang w:val="en-US" w:eastAsia="zh-CN"/>
        </w:rPr>
        <w:t>例：</w:t>
      </w:r>
    </w:p>
    <w:p>
      <w:pPr>
        <w:numPr>
          <w:ilvl w:val="0"/>
          <w:numId w:val="0"/>
        </w:numPr>
        <w:rPr>
          <w:rFonts w:hint="eastAsia"/>
          <w:lang w:val="en-US" w:eastAsia="zh-CN"/>
        </w:rPr>
      </w:pPr>
      <w:r>
        <w:rPr>
          <w:rFonts w:hint="eastAsia"/>
          <w:lang w:val="en-US" w:eastAsia="zh-CN"/>
        </w:rPr>
        <w:drawing>
          <wp:inline distT="0" distB="0" distL="114300" distR="114300">
            <wp:extent cx="4291965" cy="2555240"/>
            <wp:effectExtent l="0" t="0" r="5715" b="5080"/>
            <wp:docPr id="1" name="图片 1" descr="IMG_20200615_115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0200615_115228"/>
                    <pic:cNvPicPr>
                      <a:picLocks noChangeAspect="1"/>
                    </pic:cNvPicPr>
                  </pic:nvPicPr>
                  <pic:blipFill>
                    <a:blip r:embed="rId4"/>
                    <a:srcRect l="10555" t="40096" r="8001" b="23541"/>
                    <a:stretch>
                      <a:fillRect/>
                    </a:stretch>
                  </pic:blipFill>
                  <pic:spPr>
                    <a:xfrm>
                      <a:off x="0" y="0"/>
                      <a:ext cx="4291965" cy="2555240"/>
                    </a:xfrm>
                    <a:prstGeom prst="rect">
                      <a:avLst/>
                    </a:prstGeom>
                  </pic:spPr>
                </pic:pic>
              </a:graphicData>
            </a:graphic>
          </wp:inline>
        </w:drawing>
      </w:r>
    </w:p>
    <w:p>
      <w:pPr>
        <w:pStyle w:val="11"/>
        <w:numPr>
          <w:ilvl w:val="0"/>
          <w:numId w:val="1"/>
        </w:numPr>
        <w:ind w:firstLineChars="0"/>
        <w:rPr>
          <w:rFonts w:asciiTheme="minorEastAsia" w:hAnsiTheme="minorEastAsia"/>
          <w:b/>
          <w:sz w:val="36"/>
          <w:szCs w:val="36"/>
        </w:rPr>
      </w:pPr>
      <w:r>
        <w:rPr>
          <w:rFonts w:hint="eastAsia" w:asciiTheme="minorEastAsia" w:hAnsiTheme="minorEastAsia"/>
          <w:b/>
          <w:sz w:val="36"/>
          <w:szCs w:val="36"/>
        </w:rPr>
        <w:t>举例说明群的同构</w:t>
      </w:r>
      <w:r>
        <w:rPr>
          <w:rFonts w:ascii="Times New Roman" w:hAnsi="Times New Roman" w:cs="Times New Roman"/>
          <w:b/>
          <w:sz w:val="36"/>
          <w:szCs w:val="36"/>
        </w:rPr>
        <w:t>Cayley</w:t>
      </w:r>
      <w:r>
        <w:rPr>
          <w:rFonts w:hint="eastAsia" w:asciiTheme="minorEastAsia" w:hAnsiTheme="minorEastAsia"/>
          <w:b/>
          <w:sz w:val="36"/>
          <w:szCs w:val="36"/>
        </w:rPr>
        <w:t>定理的意义。你认为在研究两个代数系统之间的关系时候，该定理有什么局限性没有？如果有，你有什么解决方案？（20分）</w:t>
      </w:r>
    </w:p>
    <w:p>
      <w:pPr>
        <w:pStyle w:val="11"/>
        <w:numPr>
          <w:ilvl w:val="0"/>
          <w:numId w:val="4"/>
        </w:numPr>
        <w:ind w:leftChars="0"/>
        <w:rPr>
          <w:rFonts w:hint="eastAsia" w:asciiTheme="minorEastAsia" w:hAnsiTheme="minorEastAsia"/>
          <w:b w:val="0"/>
          <w:bCs/>
          <w:sz w:val="24"/>
          <w:szCs w:val="24"/>
          <w:lang w:val="en-US" w:eastAsia="zh-CN"/>
        </w:rPr>
      </w:pPr>
      <w:r>
        <w:rPr>
          <w:rFonts w:hint="eastAsia" w:asciiTheme="minorEastAsia" w:hAnsiTheme="minorEastAsia"/>
          <w:b w:val="0"/>
          <w:bCs/>
          <w:sz w:val="24"/>
          <w:szCs w:val="24"/>
          <w:lang w:val="en-US" w:eastAsia="zh-CN"/>
        </w:rPr>
        <w:t>Clay同构定理：任何一个群都同构于变换群。</w:t>
      </w:r>
    </w:p>
    <w:p>
      <w:pPr>
        <w:pStyle w:val="11"/>
        <w:numPr>
          <w:ilvl w:val="0"/>
          <w:numId w:val="0"/>
        </w:numPr>
        <w:ind w:leftChars="200"/>
        <w:rPr>
          <w:rFonts w:hint="eastAsia" w:asciiTheme="minorEastAsia" w:hAnsiTheme="minorEastAsia"/>
          <w:b w:val="0"/>
          <w:bCs/>
          <w:sz w:val="24"/>
          <w:szCs w:val="24"/>
          <w:lang w:val="en-US" w:eastAsia="zh-CN"/>
        </w:rPr>
      </w:pPr>
      <w:r>
        <w:rPr>
          <w:rFonts w:hint="eastAsia" w:asciiTheme="minorEastAsia" w:hAnsiTheme="minorEastAsia"/>
          <w:b w:val="0"/>
          <w:bCs/>
          <w:sz w:val="24"/>
          <w:szCs w:val="24"/>
          <w:lang w:val="en-US" w:eastAsia="zh-CN"/>
        </w:rPr>
        <w:t>【推论】任何一个n阶有限群都同构于n次置换群Sn的一个n阶子群。</w:t>
      </w:r>
    </w:p>
    <w:p>
      <w:pPr>
        <w:pStyle w:val="11"/>
        <w:numPr>
          <w:ilvl w:val="0"/>
          <w:numId w:val="0"/>
        </w:numPr>
        <w:ind w:leftChars="200"/>
        <w:rPr>
          <w:rFonts w:hint="eastAsia" w:ascii="宋体" w:hAnsi="宋体" w:eastAsia="宋体" w:cs="宋体"/>
          <w:i w:val="0"/>
          <w:caps w:val="0"/>
          <w:color w:val="333333"/>
          <w:spacing w:val="0"/>
          <w:sz w:val="24"/>
          <w:szCs w:val="24"/>
          <w:shd w:val="clear" w:fill="FFFFFF"/>
        </w:rPr>
      </w:pPr>
      <w:r>
        <w:rPr>
          <w:rFonts w:hint="eastAsia" w:asciiTheme="minorEastAsia" w:hAnsiTheme="minorEastAsia"/>
          <w:b w:val="0"/>
          <w:bCs/>
          <w:sz w:val="24"/>
          <w:szCs w:val="24"/>
          <w:lang w:val="en-US" w:eastAsia="zh-CN"/>
        </w:rPr>
        <w:t>意义：</w:t>
      </w:r>
      <w:r>
        <w:rPr>
          <w:rFonts w:hint="eastAsia" w:ascii="宋体" w:hAnsi="宋体" w:eastAsia="宋体" w:cs="宋体"/>
          <w:i w:val="0"/>
          <w:caps w:val="0"/>
          <w:color w:val="333333"/>
          <w:spacing w:val="0"/>
          <w:sz w:val="24"/>
          <w:szCs w:val="24"/>
          <w:shd w:val="clear" w:fill="FFFFFF"/>
        </w:rPr>
        <w:t>凯莱定理通过把任何群(包括无限群比如 (R,+))都当作某个底层集合的置换群，把所有群都放在了同一个根基上。因此，对置换群成立的定理对于一般群也成立。</w:t>
      </w:r>
    </w:p>
    <w:p>
      <w:pPr>
        <w:pStyle w:val="11"/>
        <w:numPr>
          <w:ilvl w:val="0"/>
          <w:numId w:val="0"/>
        </w:numPr>
        <w:ind w:leftChars="200"/>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例：</w:t>
      </w:r>
    </w:p>
    <w:p>
      <w:pPr>
        <w:pStyle w:val="11"/>
        <w:numPr>
          <w:ilvl w:val="0"/>
          <w:numId w:val="0"/>
        </w:numPr>
        <w:ind w:leftChars="200"/>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drawing>
          <wp:inline distT="0" distB="0" distL="114300" distR="114300">
            <wp:extent cx="4286885" cy="2654935"/>
            <wp:effectExtent l="0" t="0" r="10795" b="12065"/>
            <wp:docPr id="4" name="图片 4" descr="CP{81P$PK~J30E)IV847MH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P{81P$PK~J30E)IV847MH6"/>
                    <pic:cNvPicPr>
                      <a:picLocks noChangeAspect="1"/>
                    </pic:cNvPicPr>
                  </pic:nvPicPr>
                  <pic:blipFill>
                    <a:blip r:embed="rId5"/>
                    <a:srcRect l="6032" t="24774" r="6576" b="34653"/>
                    <a:stretch>
                      <a:fillRect/>
                    </a:stretch>
                  </pic:blipFill>
                  <pic:spPr>
                    <a:xfrm>
                      <a:off x="0" y="0"/>
                      <a:ext cx="4286885" cy="2654935"/>
                    </a:xfrm>
                    <a:prstGeom prst="rect">
                      <a:avLst/>
                    </a:prstGeom>
                  </pic:spPr>
                </pic:pic>
              </a:graphicData>
            </a:graphic>
          </wp:inline>
        </w:drawing>
      </w:r>
    </w:p>
    <w:p>
      <w:pPr>
        <w:pStyle w:val="11"/>
        <w:numPr>
          <w:ilvl w:val="0"/>
          <w:numId w:val="0"/>
        </w:numPr>
        <w:ind w:leftChars="100"/>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（2）局限性：</w:t>
      </w:r>
    </w:p>
    <w:p>
      <w:pPr>
        <w:pStyle w:val="11"/>
        <w:numPr>
          <w:ilvl w:val="0"/>
          <w:numId w:val="0"/>
        </w:numPr>
        <w:ind w:leftChars="100"/>
        <w:rPr>
          <w:rFonts w:hint="eastAsia" w:ascii="宋体" w:hAnsi="宋体" w:eastAsia="宋体" w:cs="宋体"/>
          <w:i w:val="0"/>
          <w:caps w:val="0"/>
          <w:color w:val="333333"/>
          <w:spacing w:val="0"/>
          <w:sz w:val="24"/>
          <w:szCs w:val="24"/>
          <w:shd w:val="clear" w:fill="FFFFFF"/>
        </w:rPr>
      </w:pPr>
      <w:r>
        <w:rPr>
          <w:rFonts w:hint="eastAsia" w:ascii="宋体" w:hAnsi="宋体" w:eastAsia="宋体" w:cs="宋体"/>
          <w:i w:val="0"/>
          <w:caps w:val="0"/>
          <w:color w:val="333333"/>
          <w:spacing w:val="0"/>
          <w:sz w:val="24"/>
          <w:szCs w:val="24"/>
          <w:shd w:val="clear" w:fill="FFFFFF"/>
          <w:lang w:val="en-US" w:eastAsia="zh-CN"/>
        </w:rPr>
        <w:t>定理的另一种描述（图）：</w:t>
      </w:r>
      <w:r>
        <w:rPr>
          <w:rFonts w:hint="eastAsia" w:ascii="宋体" w:hAnsi="宋体" w:eastAsia="宋体" w:cs="宋体"/>
          <w:i w:val="0"/>
          <w:caps w:val="0"/>
          <w:color w:val="333333"/>
          <w:spacing w:val="0"/>
          <w:sz w:val="24"/>
          <w:szCs w:val="24"/>
          <w:shd w:val="clear" w:fill="FFFFFF"/>
        </w:rPr>
        <w:t>此定理说明用n-1条边将n个一致的顶点连接起来的连通图的个数为n^(n-2)，也可以这样理解，将n个城市连接起来的树状公路网络有n^(n-2)种方案。所谓树状，指的是用n-1条边将n个顶点构成一个连通图。当然，建造一个树状的公路网络将n个城市连接起来，应求其中长度最短、造价最省的一种，或效益最大的一种。</w:t>
      </w:r>
      <w:r>
        <w:rPr>
          <w:rFonts w:hint="eastAsia" w:ascii="宋体" w:hAnsi="宋体" w:eastAsia="宋体" w:cs="宋体"/>
          <w:i w:val="0"/>
          <w:caps w:val="0"/>
          <w:color w:val="333333"/>
          <w:spacing w:val="0"/>
          <w:sz w:val="24"/>
          <w:szCs w:val="24"/>
          <w:shd w:val="clear" w:fill="FFFFFF"/>
          <w:lang w:val="en-US" w:eastAsia="zh-CN"/>
        </w:rPr>
        <w:t>凯莱</w:t>
      </w:r>
      <w:r>
        <w:rPr>
          <w:rFonts w:hint="eastAsia" w:ascii="宋体" w:hAnsi="宋体" w:eastAsia="宋体" w:cs="宋体"/>
          <w:i w:val="0"/>
          <w:caps w:val="0"/>
          <w:color w:val="333333"/>
          <w:spacing w:val="0"/>
          <w:sz w:val="24"/>
          <w:szCs w:val="24"/>
          <w:shd w:val="clear" w:fill="FFFFFF"/>
        </w:rPr>
        <w:t>定理只是说明可能方案的数目。</w:t>
      </w:r>
    </w:p>
    <w:p>
      <w:pPr>
        <w:numPr>
          <w:ilvl w:val="0"/>
          <w:numId w:val="2"/>
        </w:numPr>
        <w:ind w:left="0" w:leftChars="0" w:firstLine="240" w:firstLineChars="100"/>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解决方案：</w:t>
      </w:r>
    </w:p>
    <w:p>
      <w:pPr>
        <w:numPr>
          <w:numId w:val="0"/>
        </w:numPr>
        <w:ind w:leftChars="100"/>
      </w:pPr>
      <w:bookmarkStart w:id="0" w:name="_GoBack"/>
      <w:bookmarkEnd w:id="0"/>
      <w:r>
        <w:t>Prüfer序列的性质：序列中某个编号的出现次数和此节点在无根树中的度数-1。</w:t>
      </w:r>
    </w:p>
    <w:p>
      <w:pPr>
        <w:rPr>
          <w:rFonts w:hint="default"/>
          <w:lang w:val="en-US" w:eastAsia="zh-CN"/>
        </w:rPr>
      </w:pPr>
      <w:r>
        <w:t>第一步：一种生成Prufer序列的方法是迭代删点，直到原图仅剩两个点。对于一棵顶点已经经过编号的树T，顶点的编号为{1,2,...,n}，在第i步时，移去所有叶子节点（度为1的顶点）中标号最小的顶点和相连的边，并把与它相邻的点的编号加入Prufer序列中，重复以上步骤直到原图仅剩2个顶点。</w:t>
      </w:r>
    </w:p>
    <w:p>
      <w:pPr>
        <w:pStyle w:val="11"/>
        <w:numPr>
          <w:ilvl w:val="0"/>
          <w:numId w:val="1"/>
        </w:numPr>
        <w:ind w:firstLineChars="0"/>
        <w:rPr>
          <w:rFonts w:asciiTheme="minorEastAsia" w:hAnsiTheme="minorEastAsia"/>
          <w:b/>
          <w:sz w:val="36"/>
          <w:szCs w:val="36"/>
        </w:rPr>
      </w:pPr>
      <w:r>
        <w:rPr>
          <w:rFonts w:hint="eastAsia" w:asciiTheme="minorEastAsia" w:hAnsiTheme="minorEastAsia"/>
          <w:b/>
          <w:sz w:val="36"/>
          <w:szCs w:val="36"/>
        </w:rPr>
        <w:t>结合实例给出判定一个子群是否为正规子群的方法，并说明在代数系统研究中正规子群有什么重要应用？（20分）</w:t>
      </w:r>
    </w:p>
    <w:p>
      <w:pPr>
        <w:rPr>
          <w:rFonts w:hint="eastAsia"/>
          <w:lang w:eastAsia="zh-CN"/>
        </w:rPr>
      </w:pPr>
      <w:r>
        <w:rPr>
          <w:rFonts w:hint="eastAsia"/>
          <w:lang w:eastAsia="zh-CN"/>
        </w:rPr>
        <w:t>（</w:t>
      </w:r>
      <w:r>
        <w:rPr>
          <w:rFonts w:hint="eastAsia"/>
          <w:lang w:val="en-US" w:eastAsia="zh-CN"/>
        </w:rPr>
        <w:t>1</w:t>
      </w:r>
      <w:r>
        <w:rPr>
          <w:rFonts w:hint="eastAsia"/>
          <w:lang w:eastAsia="zh-CN"/>
        </w:rPr>
        <w:t>）</w:t>
      </w:r>
    </w:p>
    <w:p>
      <w:pPr>
        <w:rPr>
          <w:rFonts w:hint="eastAsia"/>
          <w:lang w:eastAsia="zh-CN"/>
        </w:rPr>
      </w:pPr>
      <w:r>
        <w:rPr>
          <w:rFonts w:hint="eastAsia"/>
          <w:lang w:eastAsia="zh-CN"/>
        </w:rPr>
        <w:drawing>
          <wp:inline distT="0" distB="0" distL="114300" distR="114300">
            <wp:extent cx="3369945" cy="1266190"/>
            <wp:effectExtent l="0" t="0" r="13335" b="13970"/>
            <wp:docPr id="5" name="图片 5" descr="IMG_20200615_125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0200615_125650"/>
                    <pic:cNvPicPr>
                      <a:picLocks noChangeAspect="1"/>
                    </pic:cNvPicPr>
                  </pic:nvPicPr>
                  <pic:blipFill>
                    <a:blip r:embed="rId6"/>
                    <a:srcRect l="15134" t="45427" r="20918" b="36553"/>
                    <a:stretch>
                      <a:fillRect/>
                    </a:stretch>
                  </pic:blipFill>
                  <pic:spPr>
                    <a:xfrm>
                      <a:off x="0" y="0"/>
                      <a:ext cx="3369945" cy="1266190"/>
                    </a:xfrm>
                    <a:prstGeom prst="rect">
                      <a:avLst/>
                    </a:prstGeom>
                  </pic:spPr>
                </pic:pic>
              </a:graphicData>
            </a:graphic>
          </wp:inline>
        </w:drawing>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drawing>
          <wp:inline distT="0" distB="0" distL="114300" distR="114300">
            <wp:extent cx="4555490" cy="631190"/>
            <wp:effectExtent l="0" t="0" r="1270" b="8890"/>
            <wp:docPr id="8" name="图片 8" descr="1592197025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592197025308"/>
                    <pic:cNvPicPr>
                      <a:picLocks noChangeAspect="1"/>
                    </pic:cNvPicPr>
                  </pic:nvPicPr>
                  <pic:blipFill>
                    <a:blip r:embed="rId7"/>
                    <a:srcRect l="6037" t="86057" r="7519" b="4591"/>
                    <a:stretch>
                      <a:fillRect/>
                    </a:stretch>
                  </pic:blipFill>
                  <pic:spPr>
                    <a:xfrm>
                      <a:off x="0" y="0"/>
                      <a:ext cx="4555490" cy="63119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3875405" cy="1600200"/>
            <wp:effectExtent l="0" t="0" r="10795" b="0"/>
            <wp:docPr id="9" name="图片 9" descr="15921970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592197055328"/>
                    <pic:cNvPicPr>
                      <a:picLocks noChangeAspect="1"/>
                    </pic:cNvPicPr>
                  </pic:nvPicPr>
                  <pic:blipFill>
                    <a:blip r:embed="rId8"/>
                    <a:srcRect l="5615" t="4464" r="20846" b="72763"/>
                    <a:stretch>
                      <a:fillRect/>
                    </a:stretch>
                  </pic:blipFill>
                  <pic:spPr>
                    <a:xfrm>
                      <a:off x="0" y="0"/>
                      <a:ext cx="3875405" cy="1600200"/>
                    </a:xfrm>
                    <a:prstGeom prst="rect">
                      <a:avLst/>
                    </a:prstGeom>
                  </pic:spPr>
                </pic:pic>
              </a:graphicData>
            </a:graphic>
          </wp:inline>
        </w:drawing>
      </w:r>
    </w:p>
    <w:p>
      <w:pPr>
        <w:rPr>
          <w:rFonts w:hint="default"/>
          <w:lang w:val="en-US" w:eastAsia="zh-CN"/>
        </w:rPr>
      </w:pPr>
    </w:p>
    <w:p>
      <w:pPr>
        <w:rPr>
          <w:rFonts w:hint="default"/>
          <w:lang w:val="en-US" w:eastAsia="zh-CN"/>
        </w:rPr>
      </w:pPr>
      <w:r>
        <w:rPr>
          <w:rFonts w:hint="eastAsia"/>
          <w:lang w:val="en-US" w:eastAsia="zh-CN"/>
        </w:rPr>
        <w:t>（2）应用：</w:t>
      </w:r>
      <w:r>
        <w:rPr>
          <w:rFonts w:hint="eastAsia"/>
        </w:rPr>
        <w:t>任何群G都有正规子群，因为G的两个平凡子群G和{e}都是G的正规子群</w:t>
      </w:r>
      <w:r>
        <w:rPr>
          <w:rFonts w:hint="eastAsia"/>
          <w:lang w:eastAsia="zh-CN"/>
        </w:rPr>
        <w:t>，</w:t>
      </w:r>
      <w:r>
        <w:rPr>
          <w:rFonts w:hint="eastAsia"/>
        </w:rPr>
        <w:t>若G是</w:t>
      </w:r>
      <w:r>
        <w:rPr>
          <w:rFonts w:hint="default"/>
        </w:rPr>
        <w:fldChar w:fldCharType="begin"/>
      </w:r>
      <w:r>
        <w:rPr>
          <w:rFonts w:hint="default"/>
        </w:rPr>
        <w:instrText xml:space="preserve"> HYPERLINK "https://baike.baidu.com/item/%E4%BA%A4%E6%8D%A2%E7%BE%A4/2763521" \t "https://baike.baidu.com/item/_blank" </w:instrText>
      </w:r>
      <w:r>
        <w:rPr>
          <w:rFonts w:hint="default"/>
        </w:rPr>
        <w:fldChar w:fldCharType="separate"/>
      </w:r>
      <w:r>
        <w:rPr>
          <w:rFonts w:hint="default"/>
        </w:rPr>
        <w:t>交换群</w:t>
      </w:r>
      <w:r>
        <w:rPr>
          <w:rFonts w:hint="default"/>
        </w:rPr>
        <w:fldChar w:fldCharType="end"/>
      </w:r>
      <w:r>
        <w:rPr>
          <w:rFonts w:hint="default"/>
        </w:rPr>
        <w:t>， 则G的所有子群都是正规子群。</w:t>
      </w:r>
      <w:r>
        <w:rPr>
          <w:rFonts w:hint="default"/>
          <w:lang w:val="en-US" w:eastAsia="zh-CN"/>
        </w:rPr>
        <w:t>满同态保持正规子群的性质，逆映射也是一样。</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"https://baike.baidu.com/item/%E7%9B%B4%E7%A7%AF" \t "https://baike.baidu.com/item/_blank" </w:instrText>
      </w:r>
      <w:r>
        <w:rPr>
          <w:rFonts w:hint="default"/>
          <w:lang w:val="en-US" w:eastAsia="zh-CN"/>
        </w:rPr>
        <w:fldChar w:fldCharType="separate"/>
      </w:r>
      <w:r>
        <w:rPr>
          <w:rFonts w:hint="default"/>
        </w:rPr>
        <w:t>直积</w:t>
      </w:r>
      <w:r>
        <w:rPr>
          <w:rFonts w:hint="default"/>
          <w:lang w:val="en-US" w:eastAsia="zh-CN"/>
        </w:rPr>
        <w:fldChar w:fldCharType="end"/>
      </w:r>
      <w:r>
        <w:rPr>
          <w:rFonts w:hint="default"/>
          <w:lang w:val="en-US" w:eastAsia="zh-CN"/>
        </w:rPr>
        <w:t>保持正规子群的性质。G的正规子群的正规子群不一定是G的正规子群，即是说正规子群没有传递性。但是，G的正规子群的</w:t>
      </w:r>
      <w:r>
        <w:rPr>
          <w:rFonts w:hint="default"/>
          <w:lang w:val="en-US" w:eastAsia="zh-CN"/>
        </w:rPr>
        <w:fldChar w:fldCharType="begin"/>
      </w:r>
      <w:r>
        <w:rPr>
          <w:rFonts w:hint="default"/>
          <w:lang w:val="en-US" w:eastAsia="zh-CN"/>
        </w:rPr>
        <w:instrText xml:space="preserve"> HYPERLINK "https://baike.baidu.com/item/%E7%89%B9%E5%BE%81%E5%AD%90%E7%BE%A4" \t "https://baike.baidu.com/item/_blank" </w:instrText>
      </w:r>
      <w:r>
        <w:rPr>
          <w:rFonts w:hint="default"/>
          <w:lang w:val="en-US" w:eastAsia="zh-CN"/>
        </w:rPr>
        <w:fldChar w:fldCharType="separate"/>
      </w:r>
      <w:r>
        <w:rPr>
          <w:rFonts w:hint="default"/>
        </w:rPr>
        <w:t>特征子群</w:t>
      </w:r>
      <w:r>
        <w:rPr>
          <w:rFonts w:hint="default"/>
          <w:lang w:val="en-US" w:eastAsia="zh-CN"/>
        </w:rPr>
        <w:fldChar w:fldCharType="end"/>
      </w:r>
      <w:r>
        <w:rPr>
          <w:rFonts w:hint="default"/>
          <w:lang w:val="en-US" w:eastAsia="zh-CN"/>
        </w:rPr>
        <w:t>总是G的正规子群。G的所有2阶的子群都是正规子群。G中每个阶为n的子群都包含一个G的正规子群K，它对G的阶整除n! 。特别地，当p是|G|的最小质因数时，G的所有p阶的子群都是正规子群。</w:t>
      </w:r>
    </w:p>
    <w:p>
      <w:pPr>
        <w:rPr>
          <w:rFonts w:hint="default"/>
          <w:lang w:val="en-US" w:eastAsia="zh-CN"/>
        </w:rPr>
      </w:pPr>
    </w:p>
    <w:p>
      <w:r>
        <w:rPr>
          <w:rFonts w:hint="default"/>
          <w:lang w:val="en-US" w:eastAsia="zh-CN"/>
        </w:rPr>
        <w:t>次 </w:t>
      </w:r>
      <w:r>
        <w:rPr>
          <w:rFonts w:hint="default"/>
          <w:lang w:val="en-US" w:eastAsia="zh-CN"/>
        </w:rPr>
        <w:fldChar w:fldCharType="begin"/>
      </w:r>
      <w:r>
        <w:rPr>
          <w:rFonts w:hint="default"/>
          <w:lang w:val="en-US" w:eastAsia="zh-CN"/>
        </w:rPr>
        <w:instrText xml:space="preserve"> HYPERLINK "https://baike.baidu.com/item/%E4%BA%A4%E9%94%99%E7%BE%A4" \t "https://baike.baidu.com/item/_blank" </w:instrText>
      </w:r>
      <w:r>
        <w:rPr>
          <w:rFonts w:hint="default"/>
          <w:lang w:val="en-US" w:eastAsia="zh-CN"/>
        </w:rPr>
        <w:fldChar w:fldCharType="separate"/>
      </w:r>
      <w:r>
        <w:rPr>
          <w:rFonts w:hint="default"/>
        </w:rPr>
        <w:t>交错群</w:t>
      </w:r>
      <w:r>
        <w:rPr>
          <w:rFonts w:hint="default"/>
          <w:lang w:val="en-US" w:eastAsia="zh-CN"/>
        </w:rPr>
        <w:fldChar w:fldCharType="end"/>
      </w:r>
      <w:r>
        <w:rPr>
          <w:rFonts w:hint="default"/>
          <w:lang w:val="en-US" w:eastAsia="zh-CN"/>
        </w:rPr>
        <w:t> A_n (即所有偶置换)是n元</w:t>
      </w:r>
      <w:r>
        <w:rPr>
          <w:rFonts w:hint="default"/>
          <w:lang w:val="en-US" w:eastAsia="zh-CN"/>
        </w:rPr>
        <w:fldChar w:fldCharType="begin"/>
      </w:r>
      <w:r>
        <w:rPr>
          <w:rFonts w:hint="default"/>
          <w:lang w:val="en-US" w:eastAsia="zh-CN"/>
        </w:rPr>
        <w:instrText xml:space="preserve"> HYPERLINK "https://baike.baidu.com/item/%E5%AF%B9%E7%A7%B0%E7%BE%A4" \t "https://baike.baidu.com/item/_blank" </w:instrText>
      </w:r>
      <w:r>
        <w:rPr>
          <w:rFonts w:hint="default"/>
          <w:lang w:val="en-US" w:eastAsia="zh-CN"/>
        </w:rPr>
        <w:fldChar w:fldCharType="separate"/>
      </w:r>
      <w:r>
        <w:rPr>
          <w:rFonts w:hint="default"/>
        </w:rPr>
        <w:t>对称群</w:t>
      </w:r>
      <w:r>
        <w:rPr>
          <w:rFonts w:hint="default"/>
          <w:lang w:val="en-US" w:eastAsia="zh-CN"/>
        </w:rPr>
        <w:fldChar w:fldCharType="end"/>
      </w:r>
      <w:r>
        <w:rPr>
          <w:rFonts w:hint="default"/>
          <w:lang w:val="en-US" w:eastAsia="zh-CN"/>
        </w:rPr>
        <w:t>S_n的正规子群。</w:t>
      </w:r>
    </w:p>
    <w:p>
      <w:r>
        <w:rPr>
          <w:rFonts w:hint="default"/>
          <w:lang w:val="en-US" w:eastAsia="zh-CN"/>
        </w:rPr>
        <w:fldChar w:fldCharType="begin"/>
      </w:r>
      <w:r>
        <w:rPr>
          <w:rFonts w:hint="default"/>
          <w:lang w:val="en-US" w:eastAsia="zh-CN"/>
        </w:rPr>
        <w:instrText xml:space="preserve"> HYPERLINK "https://baike.baidu.com/item/%E7%89%B9%E6%AE%8A%E7%BA%BF%E6%80%A7%E7%BE%A4" \t "https://baike.baidu.com/item/_blank" </w:instrText>
      </w:r>
      <w:r>
        <w:rPr>
          <w:rFonts w:hint="default"/>
          <w:lang w:val="en-US" w:eastAsia="zh-CN"/>
        </w:rPr>
        <w:fldChar w:fldCharType="separate"/>
      </w:r>
      <w:r>
        <w:rPr>
          <w:rFonts w:hint="default"/>
        </w:rPr>
        <w:t>特殊线性群</w:t>
      </w:r>
      <w:r>
        <w:rPr>
          <w:rFonts w:hint="default"/>
          <w:lang w:val="en-US" w:eastAsia="zh-CN"/>
        </w:rPr>
        <w:fldChar w:fldCharType="end"/>
      </w:r>
      <w:r>
        <w:rPr>
          <w:rFonts w:hint="default"/>
          <w:lang w:val="en-US" w:eastAsia="zh-CN"/>
        </w:rPr>
        <w:t> SL_n 是</w:t>
      </w:r>
      <w:r>
        <w:rPr>
          <w:rFonts w:hint="default"/>
          <w:lang w:val="en-US" w:eastAsia="zh-CN"/>
        </w:rPr>
        <w:fldChar w:fldCharType="begin"/>
      </w:r>
      <w:r>
        <w:rPr>
          <w:rFonts w:hint="default"/>
          <w:lang w:val="en-US" w:eastAsia="zh-CN"/>
        </w:rPr>
        <w:instrText xml:space="preserve"> HYPERLINK "https://baike.baidu.com/item/%E4%B8%80%E8%88%AC%E7%BA%BF%E6%80%A7%E7%BE%A4" \t "https://baike.baidu.com/item/_blank" </w:instrText>
      </w:r>
      <w:r>
        <w:rPr>
          <w:rFonts w:hint="default"/>
          <w:lang w:val="en-US" w:eastAsia="zh-CN"/>
        </w:rPr>
        <w:fldChar w:fldCharType="separate"/>
      </w:r>
      <w:r>
        <w:rPr>
          <w:rFonts w:hint="default"/>
        </w:rPr>
        <w:t>一般线性群</w:t>
      </w:r>
      <w:r>
        <w:rPr>
          <w:rFonts w:hint="default"/>
          <w:lang w:val="en-US" w:eastAsia="zh-CN"/>
        </w:rPr>
        <w:fldChar w:fldCharType="end"/>
      </w:r>
      <w:r>
        <w:rPr>
          <w:rFonts w:hint="default"/>
          <w:lang w:val="en-US" w:eastAsia="zh-CN"/>
        </w:rPr>
        <w:t>GL_n的正规子群。</w:t>
      </w:r>
    </w:p>
    <w:p>
      <w:r>
        <w:rPr>
          <w:rFonts w:hint="default"/>
          <w:lang w:val="en-US" w:eastAsia="zh-CN"/>
        </w:rPr>
        <w:t>任何</w:t>
      </w:r>
      <w:r>
        <w:rPr>
          <w:rFonts w:hint="default"/>
          <w:lang w:val="en-US" w:eastAsia="zh-CN"/>
        </w:rPr>
        <w:fldChar w:fldCharType="begin"/>
      </w:r>
      <w:r>
        <w:rPr>
          <w:rFonts w:hint="default"/>
          <w:lang w:val="en-US" w:eastAsia="zh-CN"/>
        </w:rPr>
        <w:instrText xml:space="preserve"> HYPERLINK "https://baike.baidu.com/item/%E4%BA%A4%E6%8D%A2%E7%BE%A4" \t "https://baike.baidu.com/item/_blank" </w:instrText>
      </w:r>
      <w:r>
        <w:rPr>
          <w:rFonts w:hint="default"/>
          <w:lang w:val="en-US" w:eastAsia="zh-CN"/>
        </w:rPr>
        <w:fldChar w:fldCharType="separate"/>
      </w:r>
      <w:r>
        <w:rPr>
          <w:rFonts w:hint="default"/>
        </w:rPr>
        <w:t>交换群</w:t>
      </w:r>
      <w:r>
        <w:rPr>
          <w:rFonts w:hint="default"/>
          <w:lang w:val="en-US" w:eastAsia="zh-CN"/>
        </w:rPr>
        <w:fldChar w:fldCharType="end"/>
      </w:r>
      <w:r>
        <w:rPr>
          <w:rFonts w:hint="default"/>
          <w:lang w:val="en-US" w:eastAsia="zh-CN"/>
        </w:rPr>
        <w:t>的子群都是其正规子群。</w:t>
      </w:r>
    </w:p>
    <w:p>
      <w:r>
        <w:rPr>
          <w:rFonts w:hint="default"/>
          <w:lang w:val="en-US" w:eastAsia="zh-CN"/>
        </w:rPr>
        <w:t>一个群G总有两个平凡的正规子群H={e}和H=G。</w:t>
      </w:r>
    </w:p>
    <w:p>
      <w:r>
        <w:rPr>
          <w:rFonts w:hint="default"/>
          <w:lang w:val="en-US" w:eastAsia="zh-CN"/>
        </w:rPr>
        <w:t>{e}和G自身总是G的正规子群。如果G只有这两个正规子群，就叫做单群。</w:t>
      </w:r>
    </w:p>
    <w:p>
      <w:r>
        <w:rPr>
          <w:rFonts w:hint="default"/>
          <w:lang w:val="en-US" w:eastAsia="zh-CN"/>
        </w:rPr>
        <w:t>群G的中心是G的正规子群。</w:t>
      </w:r>
    </w:p>
    <w:p>
      <w:r>
        <w:rPr>
          <w:rFonts w:hint="default"/>
          <w:lang w:val="en-US" w:eastAsia="zh-CN"/>
        </w:rPr>
        <w:t>群G的</w:t>
      </w:r>
      <w:r>
        <w:rPr>
          <w:rFonts w:hint="default"/>
          <w:lang w:val="en-US" w:eastAsia="zh-CN"/>
        </w:rPr>
        <w:fldChar w:fldCharType="begin"/>
      </w:r>
      <w:r>
        <w:rPr>
          <w:rFonts w:hint="default"/>
          <w:lang w:val="en-US" w:eastAsia="zh-CN"/>
        </w:rPr>
        <w:instrText xml:space="preserve"> HYPERLINK "https://baike.baidu.com/item/%E4%BA%A4%E6%8D%A2%E5%AD%90%E7%BE%A4" \t "https://baike.baidu.com/item/_blank" </w:instrText>
      </w:r>
      <w:r>
        <w:rPr>
          <w:rFonts w:hint="default"/>
          <w:lang w:val="en-US" w:eastAsia="zh-CN"/>
        </w:rPr>
        <w:fldChar w:fldCharType="separate"/>
      </w:r>
      <w:r>
        <w:rPr>
          <w:rFonts w:hint="default"/>
        </w:rPr>
        <w:t>交换子群</w:t>
      </w:r>
      <w:r>
        <w:rPr>
          <w:rFonts w:hint="default"/>
          <w:lang w:val="en-US" w:eastAsia="zh-CN"/>
        </w:rPr>
        <w:fldChar w:fldCharType="end"/>
      </w:r>
      <w:r>
        <w:rPr>
          <w:rFonts w:hint="default"/>
          <w:lang w:val="en-US" w:eastAsia="zh-CN"/>
        </w:rPr>
        <w:t>是G的正规子群。</w:t>
      </w:r>
    </w:p>
    <w:p>
      <w:r>
        <w:rPr>
          <w:rFonts w:hint="default"/>
          <w:lang w:val="en-US" w:eastAsia="zh-CN"/>
        </w:rPr>
        <w:t>一个</w:t>
      </w:r>
      <w:r>
        <w:rPr>
          <w:rFonts w:hint="default"/>
          <w:lang w:val="en-US" w:eastAsia="zh-CN"/>
        </w:rPr>
        <w:fldChar w:fldCharType="begin"/>
      </w:r>
      <w:r>
        <w:rPr>
          <w:rFonts w:hint="default"/>
          <w:lang w:val="en-US" w:eastAsia="zh-CN"/>
        </w:rPr>
        <w:instrText xml:space="preserve"> HYPERLINK "https://baike.baidu.com/item/%E9%98%BF%E8%B4%9D%E5%B0%94%E7%BE%A4" \t "https://baike.baidu.com/item/_blank" </w:instrText>
      </w:r>
      <w:r>
        <w:rPr>
          <w:rFonts w:hint="default"/>
          <w:lang w:val="en-US" w:eastAsia="zh-CN"/>
        </w:rPr>
        <w:fldChar w:fldCharType="separate"/>
      </w:r>
      <w:r>
        <w:rPr>
          <w:rFonts w:hint="default"/>
        </w:rPr>
        <w:t>阿贝尔群</w:t>
      </w:r>
      <w:r>
        <w:rPr>
          <w:rFonts w:hint="default"/>
          <w:lang w:val="en-US" w:eastAsia="zh-CN"/>
        </w:rPr>
        <w:fldChar w:fldCharType="end"/>
      </w:r>
      <w:r>
        <w:rPr>
          <w:rFonts w:hint="default"/>
          <w:lang w:val="en-US" w:eastAsia="zh-CN"/>
        </w:rPr>
        <w:t>(或交换群)的所有子群都是它的正规子群，因为显然有gH = Hg。不是阿贝尔群，但全部子群都是正规子群的群叫做哈密尔顿群(Hamiltonian group)，阶数最小的例子是</w:t>
      </w:r>
      <w:r>
        <w:rPr>
          <w:rFonts w:hint="default"/>
          <w:lang w:val="en-US" w:eastAsia="zh-CN"/>
        </w:rPr>
        <w:fldChar w:fldCharType="begin"/>
      </w:r>
      <w:r>
        <w:rPr>
          <w:rFonts w:hint="default"/>
          <w:lang w:val="en-US" w:eastAsia="zh-CN"/>
        </w:rPr>
        <w:instrText xml:space="preserve"> HYPERLINK "https://baike.baidu.com/item/%E5%9B%9B%E5%85%83%E6%95%B0" \t "https://baike.baidu.com/item/_blank" </w:instrText>
      </w:r>
      <w:r>
        <w:rPr>
          <w:rFonts w:hint="default"/>
          <w:lang w:val="en-US" w:eastAsia="zh-CN"/>
        </w:rPr>
        <w:fldChar w:fldCharType="separate"/>
      </w:r>
      <w:r>
        <w:rPr>
          <w:rFonts w:hint="default"/>
        </w:rPr>
        <w:t>四元数</w:t>
      </w:r>
      <w:r>
        <w:rPr>
          <w:rFonts w:hint="default"/>
          <w:lang w:val="en-US" w:eastAsia="zh-CN"/>
        </w:rPr>
        <w:fldChar w:fldCharType="end"/>
      </w:r>
      <w:r>
        <w:rPr>
          <w:rFonts w:hint="default"/>
          <w:lang w:val="en-US" w:eastAsia="zh-CN"/>
        </w:rPr>
        <w:t>单位 对乘法构成的群 。</w:t>
      </w:r>
    </w:p>
    <w:p>
      <w:r>
        <w:rPr>
          <w:rFonts w:hint="default"/>
          <w:lang w:val="en-US" w:eastAsia="zh-CN"/>
        </w:rPr>
        <w:t>任何有限维</w:t>
      </w:r>
      <w:r>
        <w:rPr>
          <w:rFonts w:hint="default"/>
          <w:lang w:val="en-US" w:eastAsia="zh-CN"/>
        </w:rPr>
        <w:fldChar w:fldCharType="begin"/>
      </w:r>
      <w:r>
        <w:rPr>
          <w:rFonts w:hint="default"/>
          <w:lang w:val="en-US" w:eastAsia="zh-CN"/>
        </w:rPr>
        <w:instrText xml:space="preserve"> HYPERLINK "https://baike.baidu.com/item/%E6%AC%A7%E5%87%A0%E9%87%8C%E5%BE%97%E7%A9%BA%E9%97%B4" \t "https://baike.baidu.com/item/_blank" </w:instrText>
      </w:r>
      <w:r>
        <w:rPr>
          <w:rFonts w:hint="default"/>
          <w:lang w:val="en-US" w:eastAsia="zh-CN"/>
        </w:rPr>
        <w:fldChar w:fldCharType="separate"/>
      </w:r>
      <w:r>
        <w:rPr>
          <w:rFonts w:hint="default"/>
        </w:rPr>
        <w:t>欧几里得空间</w:t>
      </w:r>
      <w:r>
        <w:rPr>
          <w:rFonts w:hint="default"/>
          <w:lang w:val="en-US" w:eastAsia="zh-CN"/>
        </w:rPr>
        <w:fldChar w:fldCharType="end"/>
      </w:r>
      <w:r>
        <w:rPr>
          <w:rFonts w:hint="default"/>
          <w:lang w:val="en-US" w:eastAsia="zh-CN"/>
        </w:rPr>
        <w:t>中，</w:t>
      </w:r>
      <w:r>
        <w:rPr>
          <w:rFonts w:hint="default"/>
          <w:lang w:val="en-US" w:eastAsia="zh-CN"/>
        </w:rPr>
        <w:fldChar w:fldCharType="begin"/>
      </w:r>
      <w:r>
        <w:rPr>
          <w:rFonts w:hint="default"/>
          <w:lang w:val="en-US" w:eastAsia="zh-CN"/>
        </w:rPr>
        <w:instrText xml:space="preserve"> HYPERLINK "https://baike.baidu.com/item/%E5%B9%B3%E7%A7%BB%E7%BE%A4" \t "https://baike.baidu.com/item/_blank" </w:instrText>
      </w:r>
      <w:r>
        <w:rPr>
          <w:rFonts w:hint="default"/>
          <w:lang w:val="en-US" w:eastAsia="zh-CN"/>
        </w:rPr>
        <w:fldChar w:fldCharType="separate"/>
      </w:r>
      <w:r>
        <w:rPr>
          <w:rFonts w:hint="default"/>
        </w:rPr>
        <w:t>平移群</w:t>
      </w:r>
      <w:r>
        <w:rPr>
          <w:rFonts w:hint="default"/>
          <w:lang w:val="en-US" w:eastAsia="zh-CN"/>
        </w:rPr>
        <w:fldChar w:fldCharType="end"/>
      </w:r>
      <w:r>
        <w:rPr>
          <w:rFonts w:hint="default"/>
          <w:lang w:val="en-US" w:eastAsia="zh-CN"/>
        </w:rPr>
        <w:t>都是欧几里得群的正规子群。比如说在3维空间中，先旋转，平移，再作原来旋转的逆，结果是原来的平移。先做镜面对称，平移，再作原来镜面对称的逆，还是原来的平移。将平移按长度分类，就得到一个等价类。平移群是各种长度的平移的并集。</w:t>
      </w:r>
    </w:p>
    <w:p>
      <w:r>
        <w:rPr>
          <w:rFonts w:hint="default"/>
          <w:lang w:val="en-US" w:eastAsia="zh-CN"/>
        </w:rPr>
        <w:t>设A={1,2,3},f1,f2,…,f6是A上的双射函数。其中</w:t>
      </w:r>
    </w:p>
    <w:p>
      <w:pPr>
        <w:rPr>
          <w:rFonts w:hint="default"/>
        </w:rPr>
      </w:pPr>
      <w:r>
        <w:rPr>
          <w:rFonts w:hint="default"/>
          <w:lang w:val="en-US" w:eastAsia="zh-CN"/>
        </w:rPr>
        <w:t>f1={&lt;1,1&gt;,&lt;2,2&gt;,&lt;3,3&gt;}, f2={&lt;1,2&gt;,&lt;2,1&gt;,&lt;3,3&gt;}</w:t>
      </w:r>
      <w:r>
        <w:rPr>
          <w:rFonts w:hint="default"/>
          <w:lang w:val="en-US" w:eastAsia="zh-CN"/>
        </w:rPr>
        <w:br w:type="textWrapping"/>
      </w:r>
      <w:r>
        <w:rPr>
          <w:rFonts w:hint="default"/>
          <w:lang w:val="en-US" w:eastAsia="zh-CN"/>
        </w:rPr>
        <w:t>　　f3={&lt;1,3&gt;,&lt;2,2&gt;,&lt;3,1&gt;}, 　f4={&lt;1,1&gt;,&lt;2,3&gt;,&lt;3,2&gt;}</w:t>
      </w:r>
      <w:r>
        <w:rPr>
          <w:rFonts w:hint="default"/>
          <w:lang w:val="en-US" w:eastAsia="zh-CN"/>
        </w:rPr>
        <w:br w:type="textWrapping"/>
      </w:r>
      <w:r>
        <w:rPr>
          <w:rFonts w:hint="default"/>
          <w:lang w:val="en-US" w:eastAsia="zh-CN"/>
        </w:rPr>
        <w:t>　　f5={&lt;1,2&gt;,&lt;2,3&gt;,&lt;3,1&gt;}, 　f6={&lt;1,3&gt;,&lt;2,1&gt;,&lt;3,2&gt;}</w:t>
      </w:r>
      <w:r>
        <w:rPr>
          <w:rFonts w:hint="default"/>
          <w:lang w:val="en-US" w:eastAsia="zh-CN"/>
        </w:rPr>
        <w:br w:type="textWrapping"/>
      </w:r>
      <w:r>
        <w:rPr>
          <w:rFonts w:hint="default"/>
          <w:lang w:val="en-US" w:eastAsia="zh-CN"/>
        </w:rPr>
        <w:t>　　令G={f1,f2,…,f6},则G关于函数的复合运算构成群。G的全体子群是：</w:t>
      </w:r>
      <w:r>
        <w:rPr>
          <w:rFonts w:hint="default"/>
          <w:lang w:val="en-US" w:eastAsia="zh-CN"/>
        </w:rPr>
        <w:br w:type="textWrapping"/>
      </w:r>
      <w:r>
        <w:rPr>
          <w:rFonts w:hint="default"/>
          <w:lang w:val="en-US" w:eastAsia="zh-CN"/>
        </w:rPr>
        <w:t>　　H1={f1}, H2={f1,f2}, 　H3={f1,f3}</w:t>
      </w:r>
      <w:r>
        <w:rPr>
          <w:rFonts w:hint="default"/>
          <w:lang w:val="en-US" w:eastAsia="zh-CN"/>
        </w:rPr>
        <w:br w:type="textWrapping"/>
      </w:r>
      <w:r>
        <w:rPr>
          <w:rFonts w:hint="default"/>
          <w:lang w:val="en-US" w:eastAsia="zh-CN"/>
        </w:rPr>
        <w:t>　　H4={f1,f4}, H5={f1,f5,f6}, H6=G</w:t>
      </w:r>
      <w:r>
        <w:rPr>
          <w:rFonts w:hint="default"/>
          <w:lang w:val="en-US" w:eastAsia="zh-CN"/>
        </w:rPr>
        <w:br w:type="textWrapping"/>
      </w:r>
      <w:r>
        <w:rPr>
          <w:rFonts w:hint="default"/>
          <w:lang w:val="en-US" w:eastAsia="zh-CN"/>
        </w:rPr>
        <w:t>　　不难验证,H1,H5和H6是G的正规子群,而H2,H3和H4不是正规子群。</w:t>
      </w:r>
    </w:p>
    <w:p>
      <w:pPr>
        <w:numPr>
          <w:ilvl w:val="0"/>
          <w:numId w:val="0"/>
        </w:numPr>
        <w:ind w:leftChars="100"/>
        <w:rPr>
          <w:rFonts w:hint="default" w:ascii="Arial" w:hAnsi="Arial" w:eastAsia="宋体" w:cs="Arial"/>
          <w:i w:val="0"/>
          <w:caps w:val="0"/>
          <w:color w:val="333333"/>
          <w:spacing w:val="0"/>
          <w:sz w:val="16"/>
          <w:szCs w:val="16"/>
          <w:shd w:val="clear" w:fill="FFFFFF"/>
        </w:rPr>
      </w:pPr>
    </w:p>
    <w:p>
      <w:pPr>
        <w:numPr>
          <w:ilvl w:val="0"/>
          <w:numId w:val="0"/>
        </w:numPr>
        <w:ind w:leftChars="100"/>
        <w:rPr>
          <w:rFonts w:hint="default" w:ascii="Arial" w:hAnsi="Arial" w:eastAsia="宋体" w:cs="Arial"/>
          <w:i w:val="0"/>
          <w:caps w:val="0"/>
          <w:color w:val="333333"/>
          <w:spacing w:val="0"/>
          <w:sz w:val="16"/>
          <w:szCs w:val="16"/>
          <w:shd w:val="clear" w:fill="FFFFFF"/>
          <w:lang w:val="en-US" w:eastAsia="zh-CN"/>
        </w:rPr>
      </w:pPr>
    </w:p>
    <w:p>
      <w:pPr>
        <w:pStyle w:val="11"/>
        <w:numPr>
          <w:ilvl w:val="0"/>
          <w:numId w:val="1"/>
        </w:numPr>
        <w:ind w:firstLineChars="0"/>
        <w:rPr>
          <w:rFonts w:asciiTheme="minorEastAsia" w:hAnsiTheme="minorEastAsia"/>
          <w:b/>
          <w:sz w:val="36"/>
          <w:szCs w:val="36"/>
        </w:rPr>
      </w:pPr>
      <w:r>
        <w:rPr>
          <w:rFonts w:hint="eastAsia" w:asciiTheme="minorEastAsia" w:hAnsiTheme="minorEastAsia"/>
          <w:b/>
          <w:sz w:val="36"/>
          <w:szCs w:val="36"/>
        </w:rPr>
        <w:t>通过实例来简述群的同态基本定理及其意义，并结合你的例子指出其中同态核的意义。（30分）</w:t>
      </w:r>
    </w:p>
    <w:p>
      <w:pPr>
        <w:numPr>
          <w:ilvl w:val="0"/>
          <w:numId w:val="5"/>
        </w:numPr>
      </w:pPr>
      <w:r>
        <w:rPr>
          <w:rFonts w:hint="eastAsia"/>
          <w:lang w:val="en-US" w:eastAsia="zh-CN"/>
        </w:rPr>
        <w:t>同态基本定理：</w:t>
      </w:r>
    </w:p>
    <w:p>
      <w:pPr>
        <w:numPr>
          <w:ilvl w:val="0"/>
          <w:numId w:val="0"/>
        </w:numPr>
      </w:pPr>
      <w:r>
        <w:drawing>
          <wp:inline distT="0" distB="0" distL="114300" distR="114300">
            <wp:extent cx="2469515" cy="1488440"/>
            <wp:effectExtent l="0" t="0" r="14605" b="508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9"/>
                    <a:srcRect l="27490" t="36155" r="25621" b="13609"/>
                    <a:stretch>
                      <a:fillRect/>
                    </a:stretch>
                  </pic:blipFill>
                  <pic:spPr>
                    <a:xfrm>
                      <a:off x="0" y="0"/>
                      <a:ext cx="2469515" cy="1488440"/>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 xml:space="preserve"> 同态核：</w:t>
      </w:r>
    </w:p>
    <w:p>
      <w:pPr>
        <w:numPr>
          <w:ilvl w:val="0"/>
          <w:numId w:val="0"/>
        </w:numPr>
        <w:rPr>
          <w:rFonts w:hint="eastAsia"/>
          <w:lang w:val="en-US" w:eastAsia="zh-CN"/>
        </w:rPr>
      </w:pPr>
      <w:r>
        <w:rPr>
          <w:rFonts w:hint="default"/>
          <w:lang w:val="en-US" w:eastAsia="zh-CN"/>
        </w:rPr>
        <w:drawing>
          <wp:inline distT="0" distB="0" distL="114300" distR="114300">
            <wp:extent cx="5010150" cy="754380"/>
            <wp:effectExtent l="0" t="0" r="3810" b="7620"/>
            <wp:docPr id="15" name="图片 15" descr="IMG_20200615_13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0200615_132148"/>
                    <pic:cNvPicPr>
                      <a:picLocks noChangeAspect="1"/>
                    </pic:cNvPicPr>
                  </pic:nvPicPr>
                  <pic:blipFill>
                    <a:blip r:embed="rId10"/>
                    <a:srcRect l="3651" t="50063" r="1277" b="39201"/>
                    <a:stretch>
                      <a:fillRect/>
                    </a:stretch>
                  </pic:blipFill>
                  <pic:spPr>
                    <a:xfrm>
                      <a:off x="0" y="0"/>
                      <a:ext cx="5010150" cy="75438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例：</w:t>
      </w:r>
    </w:p>
    <w:p>
      <w:pPr>
        <w:numPr>
          <w:ilvl w:val="0"/>
          <w:numId w:val="0"/>
        </w:numPr>
        <w:rPr>
          <w:rFonts w:hint="default"/>
          <w:lang w:val="en-US" w:eastAsia="zh-CN"/>
        </w:rPr>
      </w:pPr>
      <w:r>
        <w:rPr>
          <w:rFonts w:hint="eastAsia"/>
          <w:lang w:val="en-US" w:eastAsia="zh-CN"/>
        </w:rPr>
        <w:drawing>
          <wp:inline distT="0" distB="0" distL="114300" distR="114300">
            <wp:extent cx="5269865" cy="3524250"/>
            <wp:effectExtent l="0" t="0" r="3175" b="11430"/>
            <wp:docPr id="14" name="图片 14" descr="IMG_20200615_13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0200615_132148"/>
                    <pic:cNvPicPr>
                      <a:picLocks noChangeAspect="1"/>
                    </pic:cNvPicPr>
                  </pic:nvPicPr>
                  <pic:blipFill>
                    <a:blip r:embed="rId10"/>
                    <a:srcRect t="49846"/>
                    <a:stretch>
                      <a:fillRect/>
                    </a:stretch>
                  </pic:blipFill>
                  <pic:spPr>
                    <a:xfrm>
                      <a:off x="0" y="0"/>
                      <a:ext cx="5269865" cy="3524250"/>
                    </a:xfrm>
                    <a:prstGeom prst="rect">
                      <a:avLst/>
                    </a:prstGeom>
                  </pic:spPr>
                </pic:pic>
              </a:graphicData>
            </a:graphic>
          </wp:inline>
        </w:drawing>
      </w:r>
    </w:p>
    <w:p>
      <w:pPr>
        <w:numPr>
          <w:ilvl w:val="0"/>
          <w:numId w:val="5"/>
        </w:numPr>
        <w:ind w:left="0" w:leftChars="0" w:firstLine="0" w:firstLineChars="0"/>
        <w:rPr>
          <w:rFonts w:hint="eastAsia"/>
          <w:lang w:val="en-US" w:eastAsia="zh-CN"/>
        </w:rPr>
      </w:pPr>
      <w:r>
        <w:rPr>
          <w:rFonts w:hint="eastAsia"/>
          <w:lang w:val="en-US" w:eastAsia="zh-CN"/>
        </w:rPr>
        <w:t>同态核意义：</w:t>
      </w:r>
    </w:p>
    <w:p>
      <w:pPr>
        <w:numPr>
          <w:ilvl w:val="0"/>
          <w:numId w:val="0"/>
        </w:numPr>
        <w:ind w:leftChars="0"/>
        <w:rPr>
          <w:rFonts w:hint="eastAsia"/>
          <w:lang w:val="en-US" w:eastAsia="zh-CN"/>
        </w:rPr>
      </w:pPr>
      <w:r>
        <w:rPr>
          <w:rFonts w:hint="eastAsia"/>
          <w:lang w:val="en-US" w:eastAsia="zh-CN"/>
        </w:rPr>
        <w:t>用于构造正规子群和商群</w:t>
      </w:r>
    </w:p>
    <w:p>
      <w:pPr>
        <w:numPr>
          <w:ilvl w:val="0"/>
          <w:numId w:val="0"/>
        </w:numPr>
        <w:ind w:leftChars="0"/>
        <w:rPr>
          <w:rFonts w:hint="eastAsia"/>
          <w:lang w:val="en-US" w:eastAsia="zh-CN"/>
        </w:rPr>
      </w:pPr>
      <w:r>
        <w:rPr>
          <w:rFonts w:hint="eastAsia"/>
          <w:lang w:val="en-US" w:eastAsia="zh-CN"/>
        </w:rPr>
        <w:t>构造满同态映射</w:t>
      </w:r>
    </w:p>
    <w:p>
      <w:pPr>
        <w:numPr>
          <w:ilvl w:val="0"/>
          <w:numId w:val="0"/>
        </w:numPr>
        <w:ind w:leftChars="0"/>
        <w:rPr>
          <w:rFonts w:hint="default"/>
          <w:lang w:val="en-US" w:eastAsia="zh-CN"/>
        </w:rPr>
      </w:pPr>
      <w:r>
        <w:rPr>
          <w:rFonts w:hint="eastAsia"/>
          <w:lang w:val="en-US" w:eastAsia="zh-CN"/>
        </w:rPr>
        <w:t>根据同态核性质构造与e有关变量进行证明</w:t>
      </w:r>
    </w:p>
    <w:p>
      <w:pPr>
        <w:numPr>
          <w:ilvl w:val="0"/>
          <w:numId w:val="0"/>
        </w:numPr>
        <w:ind w:leftChars="0"/>
        <w:rPr>
          <w:rFonts w:hint="default"/>
          <w:lang w:val="en-US" w:eastAsia="zh-CN"/>
        </w:rPr>
      </w:pPr>
      <w:r>
        <w:rPr>
          <w:rFonts w:hint="eastAsia"/>
          <w:lang w:val="en-US" w:eastAsia="zh-CN"/>
        </w:rPr>
        <w:t>例子中：</w:t>
      </w:r>
    </w:p>
    <w:p>
      <w:pPr>
        <w:numPr>
          <w:ilvl w:val="0"/>
          <w:numId w:val="0"/>
        </w:numPr>
        <w:ind w:leftChars="0"/>
        <w:rPr>
          <w:rFonts w:hint="eastAsia"/>
          <w:lang w:val="en-US" w:eastAsia="zh-CN"/>
        </w:rPr>
      </w:pPr>
      <w:r>
        <w:rPr>
          <w:rFonts w:hint="eastAsia"/>
          <w:lang w:val="en-US" w:eastAsia="zh-CN"/>
        </w:rPr>
        <w:t>第一步中根据同态核与幺元e的关系判定φ（a）=φ（b）</w:t>
      </w:r>
    </w:p>
    <w:p>
      <w:pPr>
        <w:numPr>
          <w:ilvl w:val="0"/>
          <w:numId w:val="0"/>
        </w:numPr>
        <w:ind w:leftChars="0"/>
        <w:rPr>
          <w:rFonts w:hint="eastAsia"/>
          <w:lang w:val="en-US" w:eastAsia="zh-CN"/>
        </w:rPr>
      </w:pPr>
      <w:r>
        <w:rPr>
          <w:rFonts w:hint="eastAsia"/>
          <w:lang w:val="en-US" w:eastAsia="zh-CN"/>
        </w:rPr>
        <w:t>第二步中同样根据同态核性质反证法证明矛盾</w:t>
      </w:r>
    </w:p>
    <w:p>
      <w:pPr>
        <w:numPr>
          <w:ilvl w:val="0"/>
          <w:numId w:val="0"/>
        </w:numPr>
        <w:ind w:leftChars="0"/>
        <w:rPr>
          <w:rFonts w:hint="default"/>
          <w:lang w:val="en-US" w:eastAsia="zh-CN"/>
        </w:rPr>
      </w:pPr>
      <w:r>
        <w:rPr>
          <w:rFonts w:hint="eastAsia"/>
          <w:lang w:val="en-US" w:eastAsia="zh-CN"/>
        </w:rPr>
        <w:t>第三步中通过a*ker(φ)*b*ker(φ)=a*b*ker(φ)等证明其满足运算</w:t>
      </w:r>
    </w:p>
    <w:p>
      <w:pPr>
        <w:pStyle w:val="11"/>
        <w:numPr>
          <w:ilvl w:val="0"/>
          <w:numId w:val="1"/>
        </w:numPr>
        <w:ind w:firstLineChars="0"/>
        <w:rPr>
          <w:rFonts w:asciiTheme="minorEastAsia" w:hAnsiTheme="minorEastAsia"/>
          <w:b/>
          <w:sz w:val="36"/>
          <w:szCs w:val="36"/>
        </w:rPr>
      </w:pPr>
      <w:r>
        <w:rPr>
          <w:rFonts w:hint="eastAsia" w:asciiTheme="minorEastAsia" w:hAnsiTheme="minorEastAsia"/>
          <w:b/>
          <w:sz w:val="36"/>
          <w:szCs w:val="36"/>
        </w:rPr>
        <w:t>谈一下抽象代数系统的学习给你带来的体会，以及你对此门课程今后的建议。(10分)</w:t>
      </w:r>
    </w:p>
    <w:p>
      <w:pPr>
        <w:numPr>
          <w:ilvl w:val="0"/>
          <w:numId w:val="6"/>
        </w:numPr>
        <w:rPr>
          <w:rFonts w:hint="eastAsia"/>
          <w:lang w:eastAsia="zh-CN"/>
        </w:rPr>
      </w:pPr>
      <w:r>
        <w:rPr>
          <w:rFonts w:hint="eastAsia"/>
          <w:lang w:val="en-US" w:eastAsia="zh-CN"/>
        </w:rPr>
        <w:t>体会：</w:t>
      </w:r>
      <w:r>
        <w:rPr>
          <w:rFonts w:hint="eastAsia"/>
        </w:rPr>
        <w:t>对于用抽象化了的语言、符号、公理条件界定的抽象代数，</w:t>
      </w:r>
      <w:r>
        <w:rPr>
          <w:rFonts w:hint="eastAsia"/>
          <w:lang w:val="en-US" w:eastAsia="zh-CN"/>
        </w:rPr>
        <w:t>可以</w:t>
      </w:r>
      <w:r>
        <w:rPr>
          <w:rFonts w:hint="eastAsia"/>
        </w:rPr>
        <w:t>通过对它本身结构的认识，建立其简单经验的模型，还原代数系统的普遍性和简单性呢</w:t>
      </w:r>
      <w:r>
        <w:rPr>
          <w:rFonts w:hint="eastAsia"/>
          <w:lang w:eastAsia="zh-CN"/>
        </w:rPr>
        <w:t>：</w:t>
      </w:r>
      <w:r>
        <w:rPr>
          <w:rFonts w:hint="eastAsia"/>
          <w:lang w:val="en-US" w:eastAsia="zh-CN"/>
        </w:rPr>
        <w:t>通过</w:t>
      </w:r>
      <w:r>
        <w:rPr>
          <w:rFonts w:hint="eastAsia"/>
        </w:rPr>
        <w:t>借助于结构分析法。</w:t>
      </w:r>
      <w:r>
        <w:rPr>
          <w:rFonts w:hint="eastAsia"/>
          <w:lang w:val="en-US" w:eastAsia="zh-CN"/>
        </w:rPr>
        <w:t>如</w:t>
      </w:r>
      <w:r>
        <w:rPr>
          <w:rFonts w:hint="eastAsia"/>
        </w:rPr>
        <w:t>代数系统的同构、同态等</w:t>
      </w:r>
      <w:r>
        <w:rPr>
          <w:rFonts w:hint="eastAsia"/>
          <w:lang w:eastAsia="zh-CN"/>
        </w:rPr>
        <w:t>，</w:t>
      </w:r>
      <w:r>
        <w:rPr>
          <w:rFonts w:hint="eastAsia"/>
        </w:rPr>
        <w:t>在抽象代数的具体研究中就是利用这些工具找到简单的同类结构，即同型。而利用同构能得到系统最优的简单同型</w:t>
      </w:r>
      <w:r>
        <w:rPr>
          <w:rFonts w:hint="eastAsia"/>
          <w:lang w:eastAsia="zh-CN"/>
        </w:rPr>
        <w:t>。</w:t>
      </w:r>
      <w:r>
        <w:rPr>
          <w:rFonts w:hint="eastAsia"/>
          <w:lang w:val="en-US" w:eastAsia="zh-CN"/>
        </w:rPr>
        <w:t>就像</w:t>
      </w:r>
      <w:r>
        <w:rPr>
          <w:rFonts w:hint="eastAsia"/>
        </w:rPr>
        <w:t>完全不同的两个集合N和K，伴有自身极不相同的运算——加法和乘法，在同构映射下它们具有了结构上完全相同的代数性质。尽管同一结构在不同的情况下出现，但就是因为有的事物好理解，而有的事物难把握，我们就可以利用简单的容易的事物来认识难以把握的事物，如上例的自然数N显然比K要简单，K的简单同型就是N。利用同构去比较代数系统的意义就在于渴望寻求到同一系统中的简单同型，因为它们具备了共同的代数性质。</w:t>
      </w:r>
      <w:r>
        <w:rPr>
          <w:rFonts w:hint="eastAsia"/>
          <w:lang w:val="en-US" w:eastAsia="zh-CN"/>
        </w:rPr>
        <w:t>更便于</w:t>
      </w:r>
      <w:r>
        <w:rPr>
          <w:rFonts w:hint="eastAsia"/>
        </w:rPr>
        <w:t>认识更加抽象的模型，化难为易，化繁为简</w:t>
      </w:r>
      <w:r>
        <w:rPr>
          <w:rFonts w:hint="eastAsia"/>
          <w:lang w:eastAsia="zh-CN"/>
        </w:rPr>
        <w:t>。</w:t>
      </w:r>
    </w:p>
    <w:p>
      <w:pPr>
        <w:numPr>
          <w:ilvl w:val="0"/>
          <w:numId w:val="6"/>
        </w:numPr>
        <w:rPr>
          <w:rFonts w:hint="eastAsia"/>
          <w:lang w:val="en-US" w:eastAsia="zh-CN"/>
        </w:rPr>
      </w:pPr>
      <w:r>
        <w:rPr>
          <w:rFonts w:hint="eastAsia"/>
          <w:lang w:val="en-US" w:eastAsia="zh-CN"/>
        </w:rPr>
        <w:t>上过两门任世军老师的代数课了，讲的都特别好。</w:t>
      </w:r>
    </w:p>
    <w:p>
      <w:pPr>
        <w:numPr>
          <w:ilvl w:val="0"/>
          <w:numId w:val="0"/>
        </w:numPr>
        <w:rPr>
          <w:rFonts w:hint="default"/>
          <w:lang w:val="en-US" w:eastAsia="zh-CN"/>
        </w:rPr>
      </w:pPr>
      <w:r>
        <w:rPr>
          <w:rFonts w:hint="eastAsia"/>
          <w:lang w:val="en-US" w:eastAsia="zh-CN"/>
        </w:rPr>
        <w:t>就希望老师能讲一讲作业或者多一点习题课吧，不做题有些知识太容易忘了QAQ</w:t>
      </w:r>
    </w:p>
    <w:p>
      <w:pPr>
        <w:rPr>
          <w:rFonts w:asciiTheme="minorEastAsia" w:hAnsiTheme="minorEastAsia"/>
          <w:b/>
          <w:sz w:val="36"/>
          <w:szCs w:val="36"/>
        </w:rPr>
      </w:pPr>
    </w:p>
    <w:p>
      <w:pPr>
        <w:rPr>
          <w:rFonts w:asciiTheme="minorEastAsia" w:hAnsiTheme="minorEastAsia"/>
          <w:b/>
          <w:sz w:val="36"/>
          <w:szCs w:val="36"/>
        </w:rPr>
      </w:pPr>
    </w:p>
    <w:p>
      <w:pPr>
        <w:rPr>
          <w:rFonts w:asciiTheme="minorEastAsia" w:hAnsiTheme="minorEastAsia"/>
          <w:b/>
          <w:sz w:val="36"/>
          <w:szCs w:val="36"/>
        </w:rPr>
      </w:pPr>
    </w:p>
    <w:p>
      <w:pPr>
        <w:rPr>
          <w:rFonts w:asciiTheme="minorEastAsia" w:hAnsiTheme="minorEastAsia"/>
          <w:b/>
          <w:sz w:val="36"/>
          <w:szCs w:val="36"/>
        </w:rPr>
      </w:pPr>
    </w:p>
    <w:p>
      <w:pPr>
        <w:rPr>
          <w:rFonts w:asciiTheme="minorEastAsia" w:hAnsiTheme="minorEastAsia"/>
          <w:b/>
          <w:sz w:val="36"/>
          <w:szCs w:val="36"/>
        </w:rPr>
      </w:pPr>
    </w:p>
    <w:p>
      <w:pPr>
        <w:rPr>
          <w:rFonts w:asciiTheme="minorEastAsia" w:hAnsiTheme="minorEastAsia"/>
          <w:b/>
          <w:sz w:val="36"/>
          <w:szCs w:val="36"/>
        </w:rPr>
      </w:pPr>
    </w:p>
    <w:p>
      <w:pPr>
        <w:rPr>
          <w:rFonts w:asciiTheme="minorEastAsia" w:hAnsiTheme="minorEastAsia"/>
          <w:b/>
          <w:sz w:val="36"/>
          <w:szCs w:val="36"/>
        </w:rPr>
      </w:pPr>
    </w:p>
    <w:p>
      <w:pPr>
        <w:rPr>
          <w:rFonts w:asciiTheme="minorEastAsia" w:hAnsiTheme="minorEastAsia"/>
          <w:b/>
          <w:sz w:val="36"/>
          <w:szCs w:val="36"/>
        </w:rPr>
      </w:pPr>
    </w:p>
    <w:p>
      <w:pPr>
        <w:rPr>
          <w:rFonts w:asciiTheme="minorEastAsia" w:hAnsiTheme="minorEastAsia"/>
          <w:b/>
          <w:sz w:val="36"/>
          <w:szCs w:val="36"/>
        </w:rPr>
      </w:pPr>
    </w:p>
    <w:p>
      <w:pPr>
        <w:rPr>
          <w:rFonts w:asciiTheme="minorEastAsia" w:hAnsiTheme="minorEastAsia"/>
          <w:b/>
          <w:sz w:val="36"/>
          <w:szCs w:val="36"/>
        </w:rPr>
      </w:pPr>
    </w:p>
    <w:p>
      <w:pPr>
        <w:rPr>
          <w:rFonts w:asciiTheme="minorEastAsia" w:hAnsiTheme="minorEastAsia"/>
          <w:b/>
          <w:sz w:val="36"/>
          <w:szCs w:val="36"/>
        </w:rPr>
      </w:pPr>
    </w:p>
    <w:p>
      <w:pPr>
        <w:rPr>
          <w:rFonts w:asciiTheme="minorEastAsia" w:hAnsiTheme="minorEastAsia"/>
          <w:b/>
          <w:sz w:val="36"/>
          <w:szCs w:val="36"/>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EC8B5C"/>
    <w:multiLevelType w:val="singleLevel"/>
    <w:tmpl w:val="9CEC8B5C"/>
    <w:lvl w:ilvl="0" w:tentative="0">
      <w:start w:val="1"/>
      <w:numFmt w:val="decimal"/>
      <w:suff w:val="nothing"/>
      <w:lvlText w:val="（%1）"/>
      <w:lvlJc w:val="left"/>
    </w:lvl>
  </w:abstractNum>
  <w:abstractNum w:abstractNumId="1">
    <w:nsid w:val="9E0CBCA7"/>
    <w:multiLevelType w:val="singleLevel"/>
    <w:tmpl w:val="9E0CBCA7"/>
    <w:lvl w:ilvl="0" w:tentative="0">
      <w:start w:val="1"/>
      <w:numFmt w:val="decimal"/>
      <w:suff w:val="nothing"/>
      <w:lvlText w:val="（%1）"/>
      <w:lvlJc w:val="left"/>
    </w:lvl>
  </w:abstractNum>
  <w:abstractNum w:abstractNumId="2">
    <w:nsid w:val="C3A3800D"/>
    <w:multiLevelType w:val="singleLevel"/>
    <w:tmpl w:val="C3A3800D"/>
    <w:lvl w:ilvl="0" w:tentative="0">
      <w:start w:val="1"/>
      <w:numFmt w:val="decimal"/>
      <w:suff w:val="nothing"/>
      <w:lvlText w:val="%1、"/>
      <w:lvlJc w:val="left"/>
    </w:lvl>
  </w:abstractNum>
  <w:abstractNum w:abstractNumId="3">
    <w:nsid w:val="D63D7925"/>
    <w:multiLevelType w:val="singleLevel"/>
    <w:tmpl w:val="D63D7925"/>
    <w:lvl w:ilvl="0" w:tentative="0">
      <w:start w:val="1"/>
      <w:numFmt w:val="decimal"/>
      <w:suff w:val="nothing"/>
      <w:lvlText w:val="（%1）"/>
      <w:lvlJc w:val="left"/>
    </w:lvl>
  </w:abstractNum>
  <w:abstractNum w:abstractNumId="4">
    <w:nsid w:val="FCD0DB72"/>
    <w:multiLevelType w:val="singleLevel"/>
    <w:tmpl w:val="FCD0DB72"/>
    <w:lvl w:ilvl="0" w:tentative="0">
      <w:start w:val="1"/>
      <w:numFmt w:val="decimal"/>
      <w:lvlText w:val="(%1)"/>
      <w:lvlJc w:val="left"/>
      <w:pPr>
        <w:tabs>
          <w:tab w:val="left" w:pos="312"/>
        </w:tabs>
      </w:pPr>
    </w:lvl>
  </w:abstractNum>
  <w:abstractNum w:abstractNumId="5">
    <w:nsid w:val="10C507EB"/>
    <w:multiLevelType w:val="multilevel"/>
    <w:tmpl w:val="10C507EB"/>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5"/>
  </w:num>
  <w:num w:numId="2">
    <w:abstractNumId w:val="0"/>
  </w:num>
  <w:num w:numId="3">
    <w:abstractNumId w:val="2"/>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353"/>
    <w:rsid w:val="00124BE3"/>
    <w:rsid w:val="001D62B2"/>
    <w:rsid w:val="001F4E07"/>
    <w:rsid w:val="0023764A"/>
    <w:rsid w:val="002E447B"/>
    <w:rsid w:val="003B0507"/>
    <w:rsid w:val="003F5850"/>
    <w:rsid w:val="00446B0E"/>
    <w:rsid w:val="004E54B4"/>
    <w:rsid w:val="004F775E"/>
    <w:rsid w:val="005A47A9"/>
    <w:rsid w:val="00625F9D"/>
    <w:rsid w:val="00637353"/>
    <w:rsid w:val="0064030B"/>
    <w:rsid w:val="006466F2"/>
    <w:rsid w:val="007D324A"/>
    <w:rsid w:val="007E66F6"/>
    <w:rsid w:val="00867B58"/>
    <w:rsid w:val="0091799F"/>
    <w:rsid w:val="00917F43"/>
    <w:rsid w:val="009A6514"/>
    <w:rsid w:val="00A24DFB"/>
    <w:rsid w:val="00A479DF"/>
    <w:rsid w:val="00AD2AEC"/>
    <w:rsid w:val="00AF26DC"/>
    <w:rsid w:val="00B40F33"/>
    <w:rsid w:val="00C374B8"/>
    <w:rsid w:val="00C748AE"/>
    <w:rsid w:val="00C91F80"/>
    <w:rsid w:val="00C96065"/>
    <w:rsid w:val="00D24799"/>
    <w:rsid w:val="00DF4F4C"/>
    <w:rsid w:val="00E4780F"/>
    <w:rsid w:val="00E971AC"/>
    <w:rsid w:val="00ED117F"/>
    <w:rsid w:val="00F45A6C"/>
    <w:rsid w:val="03220889"/>
    <w:rsid w:val="124E56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0"/>
    <w:semiHidden/>
    <w:unhideWhenUsed/>
    <w:qFormat/>
    <w:uiPriority w:val="99"/>
    <w:pPr>
      <w:tabs>
        <w:tab w:val="center" w:pos="4153"/>
        <w:tab w:val="right" w:pos="8306"/>
      </w:tabs>
      <w:snapToGrid w:val="0"/>
      <w:jc w:val="left"/>
    </w:pPr>
    <w:rPr>
      <w:sz w:val="18"/>
      <w:szCs w:val="18"/>
    </w:rPr>
  </w:style>
  <w:style w:type="paragraph" w:styleId="3">
    <w:name w:val="header"/>
    <w:basedOn w:val="1"/>
    <w:link w:val="9"/>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7">
    <w:name w:val="Strong"/>
    <w:basedOn w:val="6"/>
    <w:qFormat/>
    <w:uiPriority w:val="22"/>
    <w:rPr>
      <w:b/>
    </w:rPr>
  </w:style>
  <w:style w:type="character" w:styleId="8">
    <w:name w:val="Hyperlink"/>
    <w:basedOn w:val="6"/>
    <w:semiHidden/>
    <w:unhideWhenUsed/>
    <w:uiPriority w:val="99"/>
    <w:rPr>
      <w:color w:val="0000FF"/>
      <w:u w:val="single"/>
    </w:rPr>
  </w:style>
  <w:style w:type="character" w:customStyle="1" w:styleId="9">
    <w:name w:val="页眉 Char"/>
    <w:basedOn w:val="6"/>
    <w:link w:val="3"/>
    <w:semiHidden/>
    <w:qFormat/>
    <w:uiPriority w:val="99"/>
    <w:rPr>
      <w:sz w:val="18"/>
      <w:szCs w:val="18"/>
    </w:rPr>
  </w:style>
  <w:style w:type="character" w:customStyle="1" w:styleId="10">
    <w:name w:val="页脚 Char"/>
    <w:basedOn w:val="6"/>
    <w:link w:val="2"/>
    <w:semiHidden/>
    <w:qFormat/>
    <w:uiPriority w:val="99"/>
    <w:rPr>
      <w:sz w:val="18"/>
      <w:szCs w:val="18"/>
    </w:rPr>
  </w:style>
  <w:style w:type="paragraph" w:styleId="1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6649F92-CAD6-4C70-8E23-D24AA2E9D7D1}">
  <ds:schemaRefs/>
</ds:datastoreItem>
</file>

<file path=docProps/app.xml><?xml version="1.0" encoding="utf-8"?>
<Properties xmlns="http://schemas.openxmlformats.org/officeDocument/2006/extended-properties" xmlns:vt="http://schemas.openxmlformats.org/officeDocument/2006/docPropsVTypes">
  <Template>Normal</Template>
  <Pages>1</Pages>
  <Words>58</Words>
  <Characters>333</Characters>
  <Lines>2</Lines>
  <Paragraphs>1</Paragraphs>
  <TotalTime>28</TotalTime>
  <ScaleCrop>false</ScaleCrop>
  <LinksUpToDate>false</LinksUpToDate>
  <CharactersWithSpaces>390</CharactersWithSpaces>
  <Application>WPS Office_11.1.0.9739_F1E327BC-269C-435d-A152-05C5408002CA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2020-06-03T08:49:00Z</dcterms:created>
  <dc:creator>ZSTHOME</dc:creator>
  <cp:lastModifiedBy>刺猬</cp:lastModifiedBy>
  <dcterms:modified xsi:type="dcterms:W3CDTF">2020-06-20T10:40:45Z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2052-11.1.0.9739</vt:lpwstr>
  </property>
</Properties>
</file>