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FCD73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>软件开发技术方案：</w:t>
      </w:r>
    </w:p>
    <w:p w14:paraId="14735D64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项目背景与需求分析</w:t>
      </w:r>
    </w:p>
    <w:p w14:paraId="0CA81431"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背景介绍</w:t>
      </w:r>
    </w:p>
    <w:p w14:paraId="4590F3D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 w:right="0" w:rightChars="0" w:firstLine="480" w:firstLineChars="200"/>
      </w:pPr>
      <w:r>
        <w:t>随着AI大模型的多样化与应用场景的快速拓展，企业内部对于“多模型能力调用”、“角色任务适配”、“多模态交互”提出了更高要求。本产品旨在为企业打造一个</w:t>
      </w:r>
      <w:r>
        <w:rPr>
          <w:b/>
          <w:bCs/>
          <w:sz w:val="24"/>
          <w:szCs w:val="24"/>
        </w:rPr>
        <w:t>统一的多模型智能对话平台</w:t>
      </w:r>
      <w:r>
        <w:t>，提升办公效率与内容生产能力。</w:t>
      </w:r>
    </w:p>
    <w:p w14:paraId="367577F6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t>1.2 产品定位</w:t>
      </w:r>
    </w:p>
    <w:p w14:paraId="015D53CE"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t>一个集成多AI模型（ChatGPT、DeepSeek、通义千问等）的对话式交互平台，支持多模态输入，具备角色适配、提示词管理和对话内容归档能力。</w:t>
      </w:r>
    </w:p>
    <w:p w14:paraId="763381E6">
      <w:pPr>
        <w:pStyle w:val="5"/>
        <w:keepNext w:val="0"/>
        <w:keepLines w:val="0"/>
        <w:widowControl/>
        <w:suppressLineNumbers w:val="0"/>
      </w:pPr>
    </w:p>
    <w:p w14:paraId="170AD0C2"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1.3 产品预期</w:t>
      </w:r>
    </w:p>
    <w:p w14:paraId="1D36EDCA">
      <w:pPr>
        <w:pStyle w:val="5"/>
        <w:keepNext w:val="0"/>
        <w:keepLines w:val="0"/>
        <w:widowControl/>
        <w:suppressLineNumbers w:val="0"/>
      </w:pPr>
    </w:p>
    <w:p w14:paraId="6415EBF3">
      <w:pPr>
        <w:pStyle w:val="5"/>
        <w:keepNext w:val="0"/>
        <w:keepLines w:val="0"/>
        <w:widowControl/>
        <w:suppressLineNumbers w:val="0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本项目预期可实现以下功能:</w:t>
      </w:r>
    </w:p>
    <w:p w14:paraId="46302886">
      <w:pPr>
        <w:pStyle w:val="5"/>
        <w:keepNext w:val="0"/>
        <w:keepLines w:val="0"/>
        <w:widowControl/>
        <w:suppressLineNumbers w:val="0"/>
        <w:ind w:firstLine="480" w:firstLineChars="20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b w:val="0"/>
          <w:bCs w:val="0"/>
        </w:rPr>
        <w:t>打通多模型接入能力，后台可自由配置API。</w:t>
      </w:r>
    </w:p>
    <w:p w14:paraId="35F76739">
      <w:pPr>
        <w:pStyle w:val="5"/>
        <w:keepNext w:val="0"/>
        <w:keepLines w:val="0"/>
        <w:widowControl/>
        <w:suppressLineNumbers w:val="0"/>
        <w:ind w:firstLine="480" w:firstLineChars="20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</w:t>
      </w:r>
      <w:r>
        <w:rPr>
          <w:b w:val="0"/>
          <w:bCs w:val="0"/>
        </w:rPr>
        <w:t>前端支持图文声像输入，打造全渠道对话入口。</w:t>
      </w:r>
    </w:p>
    <w:p w14:paraId="53348B77">
      <w:pPr>
        <w:pStyle w:val="5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3.</w:t>
      </w:r>
      <w:r>
        <w:t>提供账号、角色、权限、提示词绑定的完整闭环。</w:t>
      </w:r>
    </w:p>
    <w:p w14:paraId="67A45CF8">
      <w:pPr>
        <w:pStyle w:val="5"/>
        <w:keepNext w:val="0"/>
        <w:keepLines w:val="0"/>
        <w:widowControl/>
        <w:suppressLineNumbers w:val="0"/>
        <w:ind w:firstLine="480" w:firstLineChars="200"/>
      </w:pPr>
      <w:r>
        <w:rPr>
          <w:rFonts w:hint="eastAsia"/>
          <w:lang w:val="en-US" w:eastAsia="zh-CN"/>
        </w:rPr>
        <w:t>4.</w:t>
      </w:r>
      <w:r>
        <w:t>管理端可审查所有对话内容，确保内容安全与合规。</w:t>
      </w:r>
    </w:p>
    <w:p w14:paraId="4D1C41B5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13B8436D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17357673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2．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vertAlign w:val="baseline"/>
          <w14:textFill>
            <w14:solidFill>
              <w14:schemeClr w14:val="tx1"/>
            </w14:solidFill>
          </w14:textFill>
        </w:rPr>
        <w:t>技术架构与设计</w:t>
      </w:r>
    </w:p>
    <w:p w14:paraId="0610D52C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2.1茵浪技术架构图</w:t>
      </w:r>
    </w:p>
    <w:p w14:paraId="7221BE7D">
      <w:pP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br w:type="page"/>
      </w:r>
    </w:p>
    <w:p w14:paraId="5B102AC9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682"/>
        <w:gridCol w:w="2484"/>
        <w:gridCol w:w="3190"/>
      </w:tblGrid>
      <w:tr w14:paraId="5E0FF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</w:tcPr>
          <w:p w14:paraId="0CE9125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模块</w:t>
            </w:r>
          </w:p>
        </w:tc>
        <w:tc>
          <w:tcPr>
            <w:tcW w:w="1472" w:type="dxa"/>
          </w:tcPr>
          <w:p w14:paraId="62926FC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原文档技术栈</w:t>
            </w:r>
          </w:p>
        </w:tc>
        <w:tc>
          <w:tcPr>
            <w:tcW w:w="2160" w:type="dxa"/>
          </w:tcPr>
          <w:p w14:paraId="13A6359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调整后技术栈</w:t>
            </w:r>
          </w:p>
        </w:tc>
        <w:tc>
          <w:tcPr>
            <w:tcW w:w="3603" w:type="dxa"/>
          </w:tcPr>
          <w:p w14:paraId="63CD4A6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修改说明</w:t>
            </w:r>
          </w:p>
        </w:tc>
      </w:tr>
      <w:tr w14:paraId="45C80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7D262E2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前端框架</w:t>
            </w:r>
          </w:p>
        </w:tc>
        <w:tc>
          <w:tcPr>
            <w:tcW w:w="1472" w:type="dxa"/>
          </w:tcPr>
          <w:p w14:paraId="396CE41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React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Tailwind CSS</w:t>
            </w:r>
          </w:p>
        </w:tc>
        <w:tc>
          <w:tcPr>
            <w:tcW w:w="2160" w:type="dxa"/>
          </w:tcPr>
          <w:p w14:paraId="497C63D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保留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Vue CLI + Element UI</w:t>
            </w:r>
          </w:p>
        </w:tc>
        <w:tc>
          <w:tcPr>
            <w:tcW w:w="3603" w:type="dxa"/>
          </w:tcPr>
          <w:p w14:paraId="0A8DD88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前端无需改动，保持现有开发进度。</w:t>
            </w:r>
          </w:p>
        </w:tc>
      </w:tr>
      <w:tr w14:paraId="3013B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7E3FBDD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后端框架</w:t>
            </w:r>
          </w:p>
        </w:tc>
        <w:tc>
          <w:tcPr>
            <w:tcW w:w="1472" w:type="dxa"/>
          </w:tcPr>
          <w:p w14:paraId="774370C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Node.js/Express 或 Django</w:t>
            </w:r>
          </w:p>
        </w:tc>
        <w:tc>
          <w:tcPr>
            <w:tcW w:w="2160" w:type="dxa"/>
          </w:tcPr>
          <w:p w14:paraId="041D47C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替换为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Spring Boot 3.x</w:t>
            </w:r>
          </w:p>
        </w:tc>
        <w:tc>
          <w:tcPr>
            <w:tcW w:w="3603" w:type="dxa"/>
          </w:tcPr>
          <w:p w14:paraId="4D2649F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使用Java生态，适合企业级开发和高性能场景。</w:t>
            </w:r>
          </w:p>
        </w:tc>
      </w:tr>
      <w:tr w14:paraId="644EA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34D83E4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ORM框架</w:t>
            </w:r>
          </w:p>
        </w:tc>
        <w:tc>
          <w:tcPr>
            <w:tcW w:w="1472" w:type="dxa"/>
          </w:tcPr>
          <w:p w14:paraId="31A1FBC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Django ORM / Sequelize</w:t>
            </w:r>
          </w:p>
        </w:tc>
        <w:tc>
          <w:tcPr>
            <w:tcW w:w="2160" w:type="dxa"/>
          </w:tcPr>
          <w:p w14:paraId="1E24284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替换为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MyBatis-Plus</w:t>
            </w:r>
          </w:p>
        </w:tc>
        <w:tc>
          <w:tcPr>
            <w:tcW w:w="3603" w:type="dxa"/>
          </w:tcPr>
          <w:p w14:paraId="6AF220C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MyBatis-Plus支持代码自动生成、Lambda查询、分页插件，显著提升开发效率。</w:t>
            </w:r>
          </w:p>
        </w:tc>
      </w:tr>
      <w:tr w14:paraId="0F705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468C962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主数据库</w:t>
            </w:r>
          </w:p>
        </w:tc>
        <w:tc>
          <w:tcPr>
            <w:tcW w:w="1472" w:type="dxa"/>
          </w:tcPr>
          <w:p w14:paraId="7187FD1D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MySQL MongoDB</w:t>
            </w:r>
          </w:p>
        </w:tc>
        <w:tc>
          <w:tcPr>
            <w:tcW w:w="2160" w:type="dxa"/>
          </w:tcPr>
          <w:p w14:paraId="2792FA74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优化为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MySQL（主库） + MongoDB（可选）</w:t>
            </w:r>
          </w:p>
        </w:tc>
        <w:tc>
          <w:tcPr>
            <w:tcW w:w="3603" w:type="dxa"/>
          </w:tcPr>
          <w:p w14:paraId="1597701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使用MySQL存储结构化数据（用户、权限、日志），MongoDB仅用于非结构化会话历史（若需保留多模态数据）。</w:t>
            </w:r>
          </w:p>
        </w:tc>
      </w:tr>
      <w:tr w14:paraId="1BBF7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6E9B970C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模型接口封装</w:t>
            </w:r>
          </w:p>
        </w:tc>
        <w:tc>
          <w:tcPr>
            <w:tcW w:w="1472" w:type="dxa"/>
          </w:tcPr>
          <w:p w14:paraId="623AC59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Node.js HTTP模块 / Python Requests</w:t>
            </w:r>
          </w:p>
        </w:tc>
        <w:tc>
          <w:tcPr>
            <w:tcW w:w="2160" w:type="dxa"/>
          </w:tcPr>
          <w:p w14:paraId="5479C1A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替换为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Spring Boot RestTemplate/WebClient</w:t>
            </w:r>
          </w:p>
        </w:tc>
        <w:tc>
          <w:tcPr>
            <w:tcW w:w="3603" w:type="dxa"/>
          </w:tcPr>
          <w:p w14:paraId="6755B6E3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直接调用多模型API，简化微服务依赖。</w:t>
            </w:r>
          </w:p>
        </w:tc>
      </w:tr>
      <w:tr w14:paraId="36B14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39E2007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文件存储</w:t>
            </w:r>
          </w:p>
        </w:tc>
        <w:tc>
          <w:tcPr>
            <w:tcW w:w="1472" w:type="dxa"/>
          </w:tcPr>
          <w:p w14:paraId="2AF64A75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阿里云OSS / MinIO</w:t>
            </w:r>
          </w:p>
        </w:tc>
        <w:tc>
          <w:tcPr>
            <w:tcW w:w="2160" w:type="dxa"/>
          </w:tcPr>
          <w:p w14:paraId="7DCFA2D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保留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阿里云OSS / 本地存储</w:t>
            </w:r>
          </w:p>
        </w:tc>
        <w:tc>
          <w:tcPr>
            <w:tcW w:w="3603" w:type="dxa"/>
          </w:tcPr>
          <w:p w14:paraId="012C1A7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根据需求选择，初期可用本地存储（Nginx代理）。</w:t>
            </w:r>
          </w:p>
        </w:tc>
      </w:tr>
      <w:tr w14:paraId="7F840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312697F0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权限管理</w:t>
            </w:r>
          </w:p>
        </w:tc>
        <w:tc>
          <w:tcPr>
            <w:tcW w:w="1472" w:type="dxa"/>
          </w:tcPr>
          <w:p w14:paraId="424A2E3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自定义实现 / Django Admin</w:t>
            </w:r>
          </w:p>
        </w:tc>
        <w:tc>
          <w:tcPr>
            <w:tcW w:w="2160" w:type="dxa"/>
          </w:tcPr>
          <w:p w14:paraId="7DBDB399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替换为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Spring Security + Sa-Token</w:t>
            </w:r>
          </w:p>
        </w:tc>
        <w:tc>
          <w:tcPr>
            <w:tcW w:w="3603" w:type="dxa"/>
          </w:tcPr>
          <w:p w14:paraId="40288B48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Sa-Token提供开箱即用的鉴权模块，支持角色绑定、权限拦截。</w:t>
            </w:r>
          </w:p>
        </w:tc>
      </w:tr>
      <w:tr w14:paraId="435F3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75C9A072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代码生成</w:t>
            </w:r>
          </w:p>
        </w:tc>
        <w:tc>
          <w:tcPr>
            <w:tcW w:w="1472" w:type="dxa"/>
          </w:tcPr>
          <w:p w14:paraId="516C9136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手动编写</w:t>
            </w:r>
          </w:p>
        </w:tc>
        <w:tc>
          <w:tcPr>
            <w:tcW w:w="2160" w:type="dxa"/>
          </w:tcPr>
          <w:p w14:paraId="5499B01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新增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MyBatis-Plus代码生成器</w:t>
            </w:r>
          </w:p>
        </w:tc>
        <w:tc>
          <w:tcPr>
            <w:tcW w:w="3603" w:type="dxa"/>
          </w:tcPr>
          <w:p w14:paraId="21ED439F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Sa-Token提供开箱即用的鉴权模块，支持角色绑定、权限拦截。</w:t>
            </w:r>
          </w:p>
        </w:tc>
      </w:tr>
      <w:tr w14:paraId="5322A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287" w:type="dxa"/>
          </w:tcPr>
          <w:p w14:paraId="441AD0BA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8"/>
                <w:szCs w:val="18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8"/>
                <w:szCs w:val="18"/>
                <w:shd w:val="clear" w:fill="FFFFFF"/>
              </w:rPr>
              <w:t>部署方案</w:t>
            </w:r>
          </w:p>
        </w:tc>
        <w:tc>
          <w:tcPr>
            <w:tcW w:w="1472" w:type="dxa"/>
          </w:tcPr>
          <w:p w14:paraId="72CB3C0B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Node.js PM2 / Django + Gunicorn</w:t>
            </w:r>
          </w:p>
        </w:tc>
        <w:tc>
          <w:tcPr>
            <w:tcW w:w="2160" w:type="dxa"/>
          </w:tcPr>
          <w:p w14:paraId="6A4C688E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9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替换为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 Spring Boot内嵌Tomcat + Docker</w:t>
            </w:r>
          </w:p>
        </w:tc>
        <w:tc>
          <w:tcPr>
            <w:tcW w:w="3603" w:type="dxa"/>
          </w:tcPr>
          <w:p w14:paraId="1BB89F47"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1"/>
              <w:ind w:right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使用Docker Compose打包MySQL + Spring Boot ，简化部署流程。</w:t>
            </w:r>
          </w:p>
        </w:tc>
      </w:tr>
    </w:tbl>
    <w:p w14:paraId="1C272F22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3356DD75">
      <w:pPr>
        <w:pStyle w:val="5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2.2 前端功能（PC+移动端自适应）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355"/>
      </w:tblGrid>
      <w:tr w14:paraId="47C26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8D14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7A9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21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功能点</w:t>
            </w:r>
          </w:p>
        </w:tc>
      </w:tr>
      <w:tr w14:paraId="7851F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20E0DF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登录/注册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AAE2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管理员创建账，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角色绑定</w:t>
            </w:r>
          </w:p>
        </w:tc>
      </w:tr>
      <w:tr w14:paraId="67593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D7B5D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对话主界面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7BE7FD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支持文字、语音、图片、视频上传，多模型选择器</w:t>
            </w:r>
          </w:p>
        </w:tc>
      </w:tr>
      <w:tr w14:paraId="5D06B1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FF3373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响应展示区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25F2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显示模型名称、响应内容、时间戳、复制、收藏等</w:t>
            </w:r>
          </w:p>
        </w:tc>
      </w:tr>
      <w:tr w14:paraId="52CF1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A1D4A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会话历史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48BC5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按时间/标签查看过往记录，支持删除、归档</w:t>
            </w:r>
          </w:p>
        </w:tc>
      </w:tr>
      <w:tr w14:paraId="5F68D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CACD5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模型选择器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3FE00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自由选择配置好的AI模型，并动态切换</w:t>
            </w:r>
          </w:p>
        </w:tc>
      </w:tr>
      <w:tr w14:paraId="46B41E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AD53C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FB7D8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设定默认模型、消息保存周期、隐私设置等</w:t>
            </w:r>
          </w:p>
        </w:tc>
      </w:tr>
    </w:tbl>
    <w:p w14:paraId="67732F7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 w:eastAsia="zh-CN"/>
        </w:rPr>
      </w:pPr>
    </w:p>
    <w:p w14:paraId="376FB1C8">
      <w:pPr>
        <w:pStyle w:val="3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2.3 后端功能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5"/>
        <w:gridCol w:w="6375"/>
      </w:tblGrid>
      <w:tr w14:paraId="7995C8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DEF1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9086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功能点</w:t>
            </w:r>
          </w:p>
        </w:tc>
      </w:tr>
      <w:tr w14:paraId="4470C1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FD51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19BA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角色分配（管理员/普通用户）</w:t>
            </w:r>
          </w:p>
        </w:tc>
      </w:tr>
      <w:tr w14:paraId="10524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BAB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模型接入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2B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支持后台添加模型API，配置模型名、描述、调用地址、key</w:t>
            </w:r>
          </w:p>
        </w:tc>
      </w:tr>
      <w:tr w14:paraId="44DD4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9EC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角色-Prompt绑定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07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可针对不同角色配置提示词模版，提高调用效率</w:t>
            </w:r>
          </w:p>
        </w:tc>
      </w:tr>
      <w:tr w14:paraId="70C78A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0AE3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对话存档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70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所有交互内容本地化保存，支持管理员查询审计</w:t>
            </w:r>
          </w:p>
        </w:tc>
      </w:tr>
      <w:tr w14:paraId="5D328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354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行为日志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EC4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所有操作行为记录，便于风控排查</w:t>
            </w:r>
          </w:p>
        </w:tc>
      </w:tr>
    </w:tbl>
    <w:p w14:paraId="666F43A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-US" w:eastAsia="zh-CN"/>
        </w:rPr>
      </w:pPr>
    </w:p>
    <w:p w14:paraId="04240868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2.4用户角色与权限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7454"/>
      </w:tblGrid>
      <w:tr w14:paraId="632FD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4D0D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角色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A38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权限范围</w:t>
            </w:r>
          </w:p>
        </w:tc>
      </w:tr>
      <w:tr w14:paraId="6BCCC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2099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超级管理员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57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所有系统权限，包括模型配置、日志查看、敏感词设置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管理用户、角色、提示词配置，查看内容记录等</w:t>
            </w:r>
          </w:p>
        </w:tc>
      </w:tr>
      <w:tr w14:paraId="2B8D6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A18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普通用户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48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对话使用权限，查看/导出自己的对话记录</w:t>
            </w:r>
          </w:p>
        </w:tc>
      </w:tr>
    </w:tbl>
    <w:p w14:paraId="56524CD0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15D4B02C">
      <w:pPr>
        <w:rPr>
          <w:rFonts w:hint="eastAsia"/>
          <w:lang w:val="en-US" w:eastAsia="zh-CN"/>
        </w:rPr>
      </w:pPr>
    </w:p>
    <w:p w14:paraId="59646CCD">
      <w:pPr>
        <w:rPr>
          <w:rFonts w:hint="default"/>
          <w:lang w:val="en-US" w:eastAsia="zh-CN"/>
        </w:rPr>
      </w:pPr>
    </w:p>
    <w:p w14:paraId="7203DFC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技术实现与详细设计</w:t>
      </w:r>
    </w:p>
    <w:p w14:paraId="307707C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 w:right="0" w:rightChars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  <w:t>3.1具体的技术实现</w:t>
      </w:r>
    </w:p>
    <w:p w14:paraId="24BB8F9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 w:right="0" w:rightChars="0"/>
        <w:rPr>
          <w:rFonts w:hint="default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  <w:t>(数据库ER图，接口文档，数据库权限逻辑等等，开发过程中补充。。。。。。)</w:t>
      </w:r>
    </w:p>
    <w:p w14:paraId="0F4DC663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3.2界面设计与交互流程</w:t>
      </w:r>
    </w:p>
    <w:p w14:paraId="19348835">
      <w:pPr>
        <w:pStyle w:val="5"/>
        <w:keepNext w:val="0"/>
        <w:keepLines w:val="0"/>
        <w:widowControl/>
        <w:suppressLineNumbers w:val="0"/>
        <w:ind w:left="720"/>
        <w:rPr>
          <w:rFonts w:hint="default" w:eastAsiaTheme="minorEastAsia"/>
          <w:lang w:val="en-US" w:eastAsia="zh-CN"/>
        </w:rPr>
      </w:pPr>
      <w:r>
        <w:t>登录页：</w:t>
      </w:r>
      <w:r>
        <w:rPr>
          <w:rFonts w:hint="eastAsia"/>
          <w:lang w:val="en-US" w:eastAsia="zh-CN"/>
        </w:rPr>
        <w:t>由管理员创建并分配账号</w:t>
      </w:r>
    </w:p>
    <w:p w14:paraId="453655C9">
      <w:pPr>
        <w:pStyle w:val="5"/>
        <w:keepNext w:val="0"/>
        <w:keepLines w:val="0"/>
        <w:widowControl/>
        <w:suppressLineNumbers w:val="0"/>
        <w:ind w:left="720"/>
      </w:pPr>
      <w:r>
        <w:t>首页：展示品牌Logo、欢迎语、模型快速入口</w:t>
      </w:r>
    </w:p>
    <w:p w14:paraId="591CE0FA">
      <w:pPr>
        <w:pStyle w:val="5"/>
        <w:keepNext w:val="0"/>
        <w:keepLines w:val="0"/>
        <w:widowControl/>
        <w:suppressLineNumbers w:val="0"/>
        <w:ind w:left="720"/>
      </w:pPr>
      <w:r>
        <w:t>对话页：用户输入——&gt;选择模型——&gt;展示AI响应</w:t>
      </w:r>
    </w:p>
    <w:p w14:paraId="6DF9A918">
      <w:pPr>
        <w:pStyle w:val="5"/>
        <w:keepNext w:val="0"/>
        <w:keepLines w:val="0"/>
        <w:widowControl/>
        <w:suppressLineNumbers w:val="0"/>
        <w:ind w:left="720"/>
      </w:pPr>
      <w:r>
        <w:t>设置页：偏好设置、模型默认值设定</w:t>
      </w:r>
    </w:p>
    <w:p w14:paraId="1ACFF228">
      <w:pPr>
        <w:pStyle w:val="5"/>
        <w:keepNext w:val="0"/>
        <w:keepLines w:val="0"/>
        <w:widowControl/>
        <w:suppressLineNumbers w:val="0"/>
        <w:ind w:left="720"/>
      </w:pPr>
      <w:r>
        <w:t>管理后台：模型管理、角色设置、日志审查等</w:t>
      </w:r>
    </w:p>
    <w:p w14:paraId="69F73CC5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25E6F79E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7C4412B1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4.测试方案</w:t>
      </w:r>
    </w:p>
    <w:p w14:paraId="1ED9861D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4.1 测试目标</w:t>
      </w:r>
    </w:p>
    <w:p w14:paraId="4D76862E">
      <w:pPr>
        <w:pStyle w:val="5"/>
        <w:keepNext w:val="0"/>
        <w:keepLines w:val="0"/>
        <w:widowControl/>
        <w:suppressLineNumbers w:val="0"/>
        <w:ind w:left="720"/>
        <w:rPr>
          <w:rFonts w:hint="eastAsia"/>
        </w:rPr>
      </w:pPr>
      <w:r>
        <w:rPr>
          <w:rFonts w:hint="eastAsia"/>
        </w:rPr>
        <w:t>确保系统功能完整性、多模型接口稳定性、权限控制严格性及数据安全性，满足以下核心需求：</w:t>
      </w:r>
    </w:p>
    <w:p w14:paraId="3BACCB81">
      <w:pPr>
        <w:pStyle w:val="5"/>
        <w:keepNext w:val="0"/>
        <w:keepLines w:val="0"/>
        <w:widowControl/>
        <w:suppressLineNumbers w:val="0"/>
        <w:ind w:left="72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多模态输入与多模型动态切换功能正常。</w:t>
      </w:r>
    </w:p>
    <w:p w14:paraId="0224EDB0">
      <w:pPr>
        <w:pStyle w:val="5"/>
        <w:keepNext w:val="0"/>
        <w:keepLines w:val="0"/>
        <w:widowControl/>
        <w:suppressLineNumbers w:val="0"/>
        <w:ind w:left="72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用户角色与权限绑定逻辑无误。</w:t>
      </w:r>
    </w:p>
    <w:p w14:paraId="6CF199AA">
      <w:pPr>
        <w:pStyle w:val="5"/>
        <w:keepNext w:val="0"/>
        <w:keepLines w:val="0"/>
        <w:widowControl/>
        <w:suppressLineNumbers w:val="0"/>
        <w:ind w:left="72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日志审计模块有效拦截风险。</w:t>
      </w:r>
    </w:p>
    <w:p w14:paraId="07269C9C"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  <w:t>4.2 测试范围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0"/>
        <w:gridCol w:w="6051"/>
      </w:tblGrid>
      <w:tr w14:paraId="4B2BE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310D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608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测试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内容</w:t>
            </w:r>
          </w:p>
        </w:tc>
      </w:tr>
      <w:tr w14:paraId="2F9D7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6D9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功能测试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6DED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用户登录/注册、角色绑定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多模型选择与响应展示（文字/图片/音视频）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会话历史归档与删除</w:t>
            </w:r>
          </w:p>
          <w:p w14:paraId="12292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2D1B4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9F67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接口测试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1C4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模型API调用成功率（含Header/Token校验）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跨模型响应格式统一性（JSON/XML适配）</w:t>
            </w:r>
          </w:p>
          <w:p w14:paraId="1C5AB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52D139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F84A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性能测试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6E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单接口压测（JMeter模拟1000并发）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混合负载下MySQL与MongoDB读写性能（TPS/QPS监控）</w:t>
            </w:r>
          </w:p>
          <w:p w14:paraId="5A00E9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0258E2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A4CA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安全测试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72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SQL注入/XSS攻击防御验证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敏感词过滤覆盖率（内置词库+自定义词库）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管理员操作日志防篡改机制</w:t>
            </w:r>
          </w:p>
          <w:p w14:paraId="6922FB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0EB4D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44C7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兼容性测试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B6D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浏览器（Chrome/Firefox/Safari）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移动端（iOS/Android系统版本适配）</w:t>
            </w:r>
          </w:p>
          <w:p w14:paraId="548571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</w:tbl>
    <w:p w14:paraId="5A9AE695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104E533C">
      <w:pPr>
        <w:pStyle w:val="3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  <w:t>4.3 测试工具与流程</w:t>
      </w:r>
    </w:p>
    <w:p w14:paraId="12D30B4F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工具：Postman（接口测试</w:t>
      </w:r>
      <w:r>
        <w:rPr>
          <w:rFonts w:hint="eastAsia"/>
          <w:lang w:val="en-US" w:eastAsia="zh-CN"/>
        </w:rPr>
        <w:t>，或者ApiPost</w:t>
      </w:r>
      <w:r>
        <w:rPr>
          <w:rFonts w:hint="default"/>
          <w:lang w:val="en-US" w:eastAsia="zh-CN"/>
        </w:rPr>
        <w:t>）、JMeter（性能测试）、Selenium（UI自动化）、SonarQube（代码质量扫描）。</w:t>
      </w:r>
    </w:p>
    <w:p w14:paraId="733C9A77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</w:p>
    <w:p w14:paraId="47D2D850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流程：</w:t>
      </w:r>
    </w:p>
    <w:p w14:paraId="40D60397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 → 集成测试 → 系统测试 → UAT用户验收测试</w:t>
      </w:r>
    </w:p>
    <w:p w14:paraId="7CDC3A64">
      <w:pPr>
        <w:pStyle w:val="5"/>
        <w:keepNext w:val="0"/>
        <w:keepLines w:val="0"/>
        <w:widowControl/>
        <w:suppressLineNumbers w:val="0"/>
        <w:ind w:left="720"/>
        <w:rPr>
          <w:rFonts w:hint="default"/>
          <w:lang w:val="en-US" w:eastAsia="zh-CN"/>
        </w:rPr>
      </w:pPr>
    </w:p>
    <w:p w14:paraId="4FE9AE13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5.部署与维护</w:t>
      </w:r>
    </w:p>
    <w:p w14:paraId="1868C785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  <w:t>5.1部署架构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2"/>
        <w:gridCol w:w="7324"/>
      </w:tblGrid>
      <w:tr w14:paraId="56BAE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F6419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组件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B83D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  <w:lang w:val="en-US" w:eastAsia="zh-CN"/>
              </w:rPr>
              <w:t>部署方案</w:t>
            </w:r>
          </w:p>
        </w:tc>
      </w:tr>
      <w:tr w14:paraId="6E19E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22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前端服务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BAE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Nginx反向代理静态资源（Vue打包文件），支持HTTPS与CDN加速。</w:t>
            </w:r>
          </w:p>
          <w:p w14:paraId="6D1FD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005BF0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D822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后端服务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6C3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Spring Boot Jar包部署于Docker容器（2副本+负载均衡），内嵌Tomcat。</w:t>
            </w:r>
          </w:p>
          <w:p w14:paraId="08FE42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36FE2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0F4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数据库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26FC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MySQL（主从架构，阿里云RDS）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- MongoDB（分片集群，存储会话历史及非结构化数据）。</w:t>
            </w:r>
          </w:p>
          <w:p w14:paraId="2C31B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7BD405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886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文件存储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6D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阿里云OSS（生产环境） / 本地存储（测试环境，Nginx代理路径映射）。</w:t>
            </w:r>
          </w:p>
          <w:p w14:paraId="1F5E0C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  <w:tr w14:paraId="04EEF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4AF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  <w:t>监控与日志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Style w:val="6"/>
              <w:tblW w:w="0" w:type="auto"/>
              <w:tblInd w:w="-1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249"/>
            </w:tblGrid>
            <w:tr w14:paraId="55B4778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tcBorders>
                    <w:top w:val="nil"/>
                    <w:left w:val="nil"/>
                    <w:bottom w:val="single" w:color="E5E5E5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EF7F61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  <w:t>Prometheus + Grafana（资源监控），ELK（日志聚合），企业微信告警通知。</w:t>
                  </w:r>
                </w:p>
                <w:p w14:paraId="382996C3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21"/>
                      <w:szCs w:val="21"/>
                      <w:shd w:val="clear" w:fill="FFFFFF"/>
                      <w:lang w:val="en-US" w:eastAsia="zh-CN"/>
                    </w:rPr>
                  </w:pPr>
                </w:p>
              </w:tc>
            </w:tr>
          </w:tbl>
          <w:p w14:paraId="445AF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1"/>
                <w:szCs w:val="21"/>
                <w:shd w:val="clear" w:fill="FFFFFF"/>
              </w:rPr>
            </w:pPr>
          </w:p>
        </w:tc>
      </w:tr>
    </w:tbl>
    <w:p w14:paraId="3C7957BC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</w:p>
    <w:p w14:paraId="2750CE73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  <w:t>5.2部署流程</w:t>
      </w:r>
    </w:p>
    <w:p w14:paraId="22EE022E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</w:p>
    <w:p w14:paraId="54DE85BB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1.环境准备：</w:t>
      </w:r>
    </w:p>
    <w:p w14:paraId="28F2EB55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75FFEFC6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 Compose编排MySQL + Spring Boot + Nginx容器。</w:t>
      </w:r>
    </w:p>
    <w:p w14:paraId="53D1727E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初始化数据库表结构（Flyway脚本自动化执行）。</w:t>
      </w:r>
    </w:p>
    <w:p w14:paraId="189B7EB8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1092AAC6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2.服务启动：</w:t>
      </w:r>
    </w:p>
    <w:p w14:paraId="532CD7FE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启动Docker集群</w:t>
      </w:r>
    </w:p>
    <w:p w14:paraId="3600C39E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 -f prod.yml up -d</w:t>
      </w:r>
    </w:p>
    <w:p w14:paraId="22BC3DB4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2ED4FA1D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3.配置校验：</w:t>
      </w:r>
    </w:p>
    <w:p w14:paraId="1882CEFB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检查Spring Boot Actuator健康接口（/actuator/health）。</w:t>
      </w:r>
    </w:p>
    <w:p w14:paraId="7B49370E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验证OSS文件上传权限及MongoDB连接池状态。</w:t>
      </w:r>
    </w:p>
    <w:p w14:paraId="3193C337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</w:pPr>
    </w:p>
    <w:p w14:paraId="2A5AD7AC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2"/>
          <w:szCs w:val="22"/>
          <w:lang w:val="en-US" w:eastAsia="zh-CN" w:bidi="ar"/>
        </w:rPr>
        <w:t>5.3运维计划</w:t>
      </w:r>
    </w:p>
    <w:p w14:paraId="3B088AE3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日常维护：</w:t>
      </w:r>
    </w:p>
    <w:p w14:paraId="178177E6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每日定时备份数据库（Binlog增量+全量快照）。</w:t>
      </w:r>
    </w:p>
    <w:p w14:paraId="67573E35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每周清理过期日志（保留周期≤90天）。</w:t>
      </w:r>
    </w:p>
    <w:p w14:paraId="2D9A78B3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3D8A3517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故障处理：</w:t>
      </w:r>
    </w:p>
    <w:p w14:paraId="48F9029E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预设降级策略：模型API调用失败时自动切换备用服务（如本地缓存响应）。</w:t>
      </w:r>
    </w:p>
    <w:p w14:paraId="12DC1447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应急预案：数据库主从切换耗时≤5分钟，服务宕机恢复SLA≥99.9%。</w:t>
      </w:r>
    </w:p>
    <w:p w14:paraId="389C678C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5D1B72BA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4C210757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</w:p>
    <w:p w14:paraId="0F9122C2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版本迭代：</w:t>
      </w:r>
    </w:p>
    <w:p w14:paraId="2702C5F1">
      <w:pPr>
        <w:pStyle w:val="5"/>
        <w:keepNext w:val="0"/>
        <w:keepLines w:val="0"/>
        <w:widowControl/>
        <w:suppressLineNumbers w:val="0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基于GitLab CI/CD实现自动化构建与灰度发布。</w:t>
      </w:r>
    </w:p>
    <w:p w14:paraId="1FDC54BF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</w:p>
    <w:p w14:paraId="681D4775">
      <w:pPr>
        <w:pStyle w:val="5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6.进度安排</w:t>
      </w:r>
    </w:p>
    <w:p w14:paraId="2598596D"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6.1进度总安排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1980"/>
        <w:gridCol w:w="4395"/>
      </w:tblGrid>
      <w:tr w14:paraId="627FE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085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周次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28E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阶段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6349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目标内容</w:t>
            </w:r>
          </w:p>
        </w:tc>
      </w:tr>
      <w:tr w14:paraId="1C718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FA9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第1周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0DF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原型设计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18FC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交互稿+页面流程设计评审</w:t>
            </w:r>
          </w:p>
        </w:tc>
      </w:tr>
      <w:tr w14:paraId="03E71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7E9B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76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前端开发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38F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登录页、主界面、对话输入区开发</w:t>
            </w:r>
          </w:p>
        </w:tc>
      </w:tr>
      <w:tr w14:paraId="11888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F3A7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791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后端开发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BFE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模型API封装、用户角色系统、内容存储</w:t>
            </w:r>
          </w:p>
        </w:tc>
      </w:tr>
      <w:tr w14:paraId="773092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0F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96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敏感词与日志模块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26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接入违禁词过滤与操作审计功能</w:t>
            </w:r>
          </w:p>
        </w:tc>
      </w:tr>
      <w:tr w14:paraId="6E2EF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44B9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1C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内测优化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83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BUG修复、UI优化、系统稳定性调整</w:t>
            </w:r>
          </w:p>
        </w:tc>
      </w:tr>
      <w:tr w14:paraId="0F7EF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8C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第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513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正式上线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C2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数据清洗、服务器部署、用户培训</w:t>
            </w:r>
          </w:p>
        </w:tc>
      </w:tr>
    </w:tbl>
    <w:p w14:paraId="175829F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932D1">
      <w:pPr>
        <w:rPr>
          <w:rFonts w:hint="default" w:ascii="微软雅黑" w:hAnsi="微软雅黑" w:eastAsia="微软雅黑" w:cs="微软雅黑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13176"/>
    <w:multiLevelType w:val="multilevel"/>
    <w:tmpl w:val="F901317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210FC89"/>
    <w:multiLevelType w:val="singleLevel"/>
    <w:tmpl w:val="1210FC8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6060A"/>
    <w:rsid w:val="0E1F5C02"/>
    <w:rsid w:val="0F6573DD"/>
    <w:rsid w:val="16F91CD7"/>
    <w:rsid w:val="2D265D43"/>
    <w:rsid w:val="49E01CF5"/>
    <w:rsid w:val="4BE85190"/>
    <w:rsid w:val="514B34F6"/>
    <w:rsid w:val="51811F55"/>
    <w:rsid w:val="5BC42733"/>
    <w:rsid w:val="65312DB1"/>
    <w:rsid w:val="66B609BA"/>
    <w:rsid w:val="69B8584F"/>
    <w:rsid w:val="707F457D"/>
    <w:rsid w:val="7660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734</Words>
  <Characters>1078</Characters>
  <Lines>0</Lines>
  <Paragraphs>0</Paragraphs>
  <TotalTime>11</TotalTime>
  <ScaleCrop>false</ScaleCrop>
  <LinksUpToDate>false</LinksUpToDate>
  <CharactersWithSpaces>1135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2025-04-22T08:27:00Z</dcterms:created>
  <dc:creator>11869</dc:creator>
  <cp:lastModifiedBy>翊</cp:lastModifiedBy>
  <dcterms:modified xsi:type="dcterms:W3CDTF">2025-04-22T11:51:32Z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eyJoZGlkIjoiZTczYTEzNTk4NjM2Yzg1MDE1MDA4OTBiYTdiMTFjOTciLCJ1c2VySWQiOiI0Njc5NzQyODQifQ==</vt:lpwstr>
  </property>
  <property fmtid="{D5CDD505-2E9C-101B-9397-08002B2CF9AE}" pid="4" name="ICV">
    <vt:lpwstr>2C1464553DD844098AEC1740D144DE4F_13</vt:lpwstr>
  </property>
</Properties>
</file>