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1B8" w:rsidRDefault="00911822">
      <w:pPr>
        <w:snapToGrid w:val="0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个人</w:t>
      </w:r>
      <w:proofErr w:type="gramStart"/>
      <w:r>
        <w:rPr>
          <w:rFonts w:ascii="宋体" w:eastAsia="宋体" w:hAnsi="宋体"/>
          <w:b/>
          <w:bCs/>
          <w:sz w:val="44"/>
          <w:szCs w:val="44"/>
        </w:rPr>
        <w:t>博客软件</w:t>
      </w:r>
      <w:proofErr w:type="gramEnd"/>
      <w:r>
        <w:rPr>
          <w:rFonts w:ascii="宋体" w:eastAsia="宋体" w:hAnsi="宋体"/>
          <w:b/>
          <w:bCs/>
          <w:sz w:val="44"/>
          <w:szCs w:val="44"/>
        </w:rPr>
        <w:t>管理系统项目范围计划书</w:t>
      </w:r>
    </w:p>
    <w:p w:rsidR="001911B8" w:rsidRDefault="001911B8">
      <w:pPr>
        <w:snapToGrid w:val="0"/>
        <w:jc w:val="center"/>
        <w:rPr>
          <w:rFonts w:ascii="宋体" w:eastAsia="宋体" w:hAnsi="宋体"/>
          <w:sz w:val="44"/>
          <w:szCs w:val="44"/>
        </w:rPr>
      </w:pPr>
    </w:p>
    <w:p w:rsidR="001911B8" w:rsidRDefault="00911822">
      <w:pPr>
        <w:snapToGrid w:val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SimSun,Songti SC" w:hAnsi="Times New Roman" w:cs="Times New Roman"/>
          <w:szCs w:val="21"/>
        </w:rPr>
        <w:t>表</w:t>
      </w:r>
      <w:r>
        <w:rPr>
          <w:rFonts w:ascii="Times New Roman" w:eastAsia="SimSun,Songti SC" w:hAnsi="Times New Roman" w:cs="Times New Roman"/>
          <w:szCs w:val="21"/>
        </w:rPr>
        <w:t xml:space="preserve">1.1 </w:t>
      </w:r>
      <w:r>
        <w:rPr>
          <w:rFonts w:ascii="Times New Roman" w:eastAsia="SimSun,Songti SC" w:hAnsi="Times New Roman" w:cs="Times New Roman"/>
          <w:szCs w:val="21"/>
        </w:rPr>
        <w:t>项目基本要求</w:t>
      </w:r>
    </w:p>
    <w:tbl>
      <w:tblPr>
        <w:tblStyle w:val="a7"/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769"/>
        <w:gridCol w:w="7199"/>
      </w:tblGrid>
      <w:tr w:rsidR="001911B8">
        <w:trPr>
          <w:trHeight w:val="345"/>
          <w:jc w:val="center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内容要求</w:t>
            </w:r>
          </w:p>
        </w:tc>
      </w:tr>
      <w:tr w:rsidR="001911B8">
        <w:trPr>
          <w:trHeight w:val="345"/>
          <w:jc w:val="center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项目名称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个人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博客软件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管理系统项目</w:t>
            </w:r>
          </w:p>
        </w:tc>
      </w:tr>
      <w:tr w:rsidR="001911B8">
        <w:trPr>
          <w:trHeight w:val="345"/>
          <w:jc w:val="center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项目描述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该项目是为了用户记录个人生活、情感、娱乐等个人生命历程，提高个人社会沟通、交友和学习能力，须具有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已操作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的特点，能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实现博客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的增删改查、分享等功能。</w:t>
            </w:r>
          </w:p>
        </w:tc>
      </w:tr>
      <w:tr w:rsidR="001911B8">
        <w:trPr>
          <w:trHeight w:val="435"/>
          <w:jc w:val="center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绩效标准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时间：工期2个月（2019年4月-2019年6月），4月底提供系统初版，6月交付系统</w:t>
            </w:r>
          </w:p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费用：预算20000元，其中5000元用于购买服务设备</w:t>
            </w:r>
          </w:p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质量：系统原型应获得客户的确认，功能需求满足要求。系统健壮性良好，能承受一定的访问量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1911B8">
        <w:trPr>
          <w:trHeight w:val="345"/>
          <w:jc w:val="center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交付成果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,Songti SC" w:hAnsi="Times New Roman" w:cs="Times New Roman"/>
                <w:sz w:val="24"/>
                <w:szCs w:val="24"/>
              </w:rPr>
              <w:t>项目计划书；系统原型；系统测试报告；项目进展报告；项目验收报告</w:t>
            </w:r>
          </w:p>
        </w:tc>
      </w:tr>
      <w:tr w:rsidR="001911B8">
        <w:trPr>
          <w:trHeight w:val="345"/>
          <w:jc w:val="center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制约因素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B8" w:rsidRDefault="00911822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无</w:t>
            </w:r>
          </w:p>
        </w:tc>
      </w:tr>
    </w:tbl>
    <w:p w:rsidR="001911B8" w:rsidRDefault="001911B8">
      <w:pPr>
        <w:snapToGrid w:val="0"/>
        <w:jc w:val="left"/>
        <w:rPr>
          <w:sz w:val="28"/>
          <w:szCs w:val="28"/>
        </w:rPr>
      </w:pPr>
    </w:p>
    <w:p w:rsidR="001911B8" w:rsidRDefault="00911822">
      <w:pPr>
        <w:snapToGri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,Songti SC" w:hAnsi="Times New Roman" w:cs="Times New Roman"/>
          <w:b/>
          <w:bCs/>
          <w:sz w:val="28"/>
          <w:szCs w:val="28"/>
        </w:rPr>
        <w:t>个人</w:t>
      </w:r>
      <w:proofErr w:type="gramStart"/>
      <w:r>
        <w:rPr>
          <w:rFonts w:ascii="Times New Roman" w:eastAsia="SimSun,Songti SC" w:hAnsi="Times New Roman" w:cs="Times New Roman"/>
          <w:b/>
          <w:bCs/>
          <w:sz w:val="28"/>
          <w:szCs w:val="28"/>
        </w:rPr>
        <w:t>博客软件</w:t>
      </w:r>
      <w:proofErr w:type="gramEnd"/>
      <w:r>
        <w:rPr>
          <w:rFonts w:ascii="Times New Roman" w:eastAsia="SimSun,Songti SC" w:hAnsi="Times New Roman" w:cs="Times New Roman"/>
          <w:b/>
          <w:bCs/>
          <w:sz w:val="28"/>
          <w:szCs w:val="28"/>
        </w:rPr>
        <w:t>管理系统任务分解结构（</w:t>
      </w:r>
      <w:r>
        <w:rPr>
          <w:rFonts w:ascii="Times New Roman" w:eastAsia="SimSun,Songti SC" w:hAnsi="Times New Roman" w:cs="Times New Roman"/>
          <w:b/>
          <w:bCs/>
          <w:sz w:val="28"/>
          <w:szCs w:val="28"/>
        </w:rPr>
        <w:t>WBS</w:t>
      </w:r>
      <w:r>
        <w:rPr>
          <w:rFonts w:ascii="Times New Roman" w:eastAsia="SimSun,Songti SC" w:hAnsi="Times New Roman" w:cs="Times New Roman"/>
          <w:b/>
          <w:bCs/>
          <w:sz w:val="28"/>
          <w:szCs w:val="28"/>
        </w:rPr>
        <w:t>）</w:t>
      </w:r>
    </w:p>
    <w:p w:rsidR="001911B8" w:rsidRDefault="00911822">
      <w:pPr>
        <w:snapToGrid w:val="0"/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938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B8" w:rsidRDefault="00911822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1.1</w:t>
      </w:r>
      <w:r>
        <w:rPr>
          <w:rFonts w:ascii="Times New Roman" w:eastAsia="宋体" w:hAnsi="Times New Roman" w:cs="Times New Roman"/>
          <w:sz w:val="24"/>
          <w:szCs w:val="24"/>
        </w:rPr>
        <w:t>任务分解的结果</w:t>
      </w:r>
    </w:p>
    <w:p w:rsidR="00E5003E" w:rsidRDefault="00E5003E">
      <w:pPr>
        <w:snapToGrid w:val="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E5003E">
        <w:rPr>
          <w:rFonts w:ascii="Times New Roman" w:eastAsia="宋体" w:hAnsi="Times New Roman" w:cs="Times New Roman" w:hint="eastAsia"/>
          <w:sz w:val="24"/>
          <w:szCs w:val="24"/>
        </w:rPr>
        <w:t>项目计划书（模板）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proofErr w:type="gramStart"/>
      <w:r w:rsidRPr="00E5003E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Pr="00E5003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项目的简要介绍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proofErr w:type="gramStart"/>
      <w:r w:rsidRPr="00E5003E">
        <w:rPr>
          <w:rFonts w:ascii="Times New Roman" w:eastAsia="宋体" w:hAnsi="Times New Roman" w:cs="Times New Roman" w:hint="eastAsia"/>
          <w:sz w:val="24"/>
          <w:szCs w:val="24"/>
        </w:rPr>
        <w:t>二</w:t>
      </w:r>
      <w:proofErr w:type="gramEnd"/>
      <w:r w:rsidRPr="00E5003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项目的内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容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%201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、立项依据：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根据国内外现状、存在的问题以及发展趋势进行阐述。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%202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、项目意义：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就其对产业的进步、经济建设和社会发展的推动作用方面进行论述。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%203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、项目的内容及目标：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就项目的内容和目标进行阐述。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%204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、项目可行性分析：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⑴对项目进行可行性方面的分析，包括项目已有的单位、实力情况、现有条件、工作基础以及优势。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⑵就存在的问题以及解决办法等进行分析。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%205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、需求预测及分析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⑴市场定位及市场分析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⑵用户分析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⑶市场环境及前景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%206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、完成项目采用的方法。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就完成项目需要采用的方法进行阐述。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proofErr w:type="gramStart"/>
      <w:r w:rsidRPr="00E5003E">
        <w:rPr>
          <w:rFonts w:ascii="Times New Roman" w:eastAsia="宋体" w:hAnsi="Times New Roman" w:cs="Times New Roman" w:hint="eastAsia"/>
          <w:sz w:val="24"/>
          <w:szCs w:val="24"/>
        </w:rPr>
        <w:t>三</w:t>
      </w:r>
      <w:proofErr w:type="gramEnd"/>
      <w:r w:rsidRPr="00E5003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项目发起人、股东方、管理和技术支持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%201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、项目发起方的背景：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就项目发起方的情况进行说明。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%202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、项目发起方的业务，包括近三年的财务报表：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⑴项目发起方的业务情况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⑵项目发起方近三年的财务报表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%203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、项目发起方的主要股东和管理人员的简历。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proofErr w:type="gramStart"/>
      <w:r w:rsidRPr="00E5003E">
        <w:rPr>
          <w:rFonts w:ascii="Times New Roman" w:eastAsia="宋体" w:hAnsi="Times New Roman" w:cs="Times New Roman" w:hint="eastAsia"/>
          <w:sz w:val="24"/>
          <w:szCs w:val="24"/>
        </w:rPr>
        <w:t>四</w:t>
      </w:r>
      <w:proofErr w:type="gramEnd"/>
      <w:r w:rsidRPr="00E5003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市场和销售安排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%201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、市场的基本情况：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⑴该产品的主要用途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⑵本地、国内和出口市场的目前容量、增长率，价格变化等。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%202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、该项目的生产能力、生产成本，单位销售价格、主要销售对象，和预计市场份额：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⑴生产能力及生产成本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⑵单位销售价格、主要销售对象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⑶预计计划份额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%203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、产品的客户情况，销售渠道的安排：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⑴客户情况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就客户的情况进行说明。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⑵销售渠道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介绍销售渠道的安排情况。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%204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、目前市场竞争情况：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⑴其他现有生产厂家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列举出其他生产厂家的情况，以及最具有威胁性的地方。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⑵计划新上的类似项目，替代产品的情况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列举出这些厂家的类似项目，替代产品的具体情况，指出其对现在项目的潜在威胁。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%205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、类似产品进口的关税和管制情况：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%206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、影响产品市场的主要因素：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就能够影响产品市场的因素进行详细的分析。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proofErr w:type="gramStart"/>
      <w:r w:rsidRPr="00E5003E">
        <w:rPr>
          <w:rFonts w:ascii="Times New Roman" w:eastAsia="宋体" w:hAnsi="Times New Roman" w:cs="Times New Roman" w:hint="eastAsia"/>
          <w:sz w:val="24"/>
          <w:szCs w:val="24"/>
        </w:rPr>
        <w:t>五</w:t>
      </w:r>
      <w:proofErr w:type="gramEnd"/>
      <w:r w:rsidRPr="00E5003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技术可行性、人员、原材料供应和环境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%201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、项目计划采用的生产工艺：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%202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、与其他公司合作的安排：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%203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、项目的人员培训和关键技术的保证：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⑴人员培训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proofErr w:type="gramStart"/>
      <w:r w:rsidRPr="00E5003E">
        <w:rPr>
          <w:rFonts w:ascii="Times New Roman" w:eastAsia="宋体" w:hAnsi="Times New Roman" w:cs="Times New Roman" w:hint="eastAsia"/>
          <w:sz w:val="24"/>
          <w:szCs w:val="24"/>
        </w:rPr>
        <w:t>就人员</w:t>
      </w:r>
      <w:proofErr w:type="gramEnd"/>
      <w:r w:rsidRPr="00E5003E">
        <w:rPr>
          <w:rFonts w:ascii="Times New Roman" w:eastAsia="宋体" w:hAnsi="Times New Roman" w:cs="Times New Roman" w:hint="eastAsia"/>
          <w:sz w:val="24"/>
          <w:szCs w:val="24"/>
        </w:rPr>
        <w:t>培训进行阐述。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⑵关键技术的保证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就关键技术的保证方面</w:t>
      </w:r>
      <w:proofErr w:type="gramStart"/>
      <w:r w:rsidRPr="00E5003E">
        <w:rPr>
          <w:rFonts w:ascii="Times New Roman" w:eastAsia="宋体" w:hAnsi="Times New Roman" w:cs="Times New Roman" w:hint="eastAsia"/>
          <w:sz w:val="24"/>
          <w:szCs w:val="24"/>
        </w:rPr>
        <w:t>作出</w:t>
      </w:r>
      <w:proofErr w:type="gramEnd"/>
      <w:r w:rsidRPr="00E5003E">
        <w:rPr>
          <w:rFonts w:ascii="Times New Roman" w:eastAsia="宋体" w:hAnsi="Times New Roman" w:cs="Times New Roman" w:hint="eastAsia"/>
          <w:sz w:val="24"/>
          <w:szCs w:val="24"/>
        </w:rPr>
        <w:t>阐述。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%204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、当地的劳动力和基础设施状况：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就通讯、交通、水源、能源和电力供应等方面进行详细说明。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%205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、生产成本和费用的分类数据：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%206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、原材料供应的来源、价格、质量：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%207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、计划生产设施与原材料供应、市场、基础设施的关系：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%208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、计划生产设施与规划与现有同类生产设施的比较：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%209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、生产设施的环境因素和应对措施。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六、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%20</w:t>
      </w:r>
      <w:r w:rsidRPr="00E5003E">
        <w:rPr>
          <w:rFonts w:ascii="Times New Roman" w:eastAsia="宋体" w:hAnsi="Times New Roman" w:cs="Times New Roman" w:hint="eastAsia"/>
          <w:sz w:val="24"/>
          <w:szCs w:val="24"/>
        </w:rPr>
        <w:t>投资预算、融资计划和效益分析</w:t>
      </w:r>
      <w:bookmarkStart w:id="0" w:name="_GoBack"/>
      <w:bookmarkEnd w:id="0"/>
    </w:p>
    <w:p w:rsidR="001911B8" w:rsidRDefault="001911B8">
      <w:pPr>
        <w:snapToGrid w:val="0"/>
        <w:jc w:val="left"/>
      </w:pPr>
    </w:p>
    <w:sectPr w:rsidR="001911B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822" w:rsidRDefault="00911822" w:rsidP="00E5003E">
      <w:r>
        <w:separator/>
      </w:r>
    </w:p>
  </w:endnote>
  <w:endnote w:type="continuationSeparator" w:id="0">
    <w:p w:rsidR="00911822" w:rsidRDefault="00911822" w:rsidP="00E5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,Songti SC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822" w:rsidRDefault="00911822" w:rsidP="00E5003E">
      <w:r>
        <w:separator/>
      </w:r>
    </w:p>
  </w:footnote>
  <w:footnote w:type="continuationSeparator" w:id="0">
    <w:p w:rsidR="00911822" w:rsidRDefault="00911822" w:rsidP="00E5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911B8"/>
    <w:rsid w:val="00216EB9"/>
    <w:rsid w:val="0059531B"/>
    <w:rsid w:val="00616505"/>
    <w:rsid w:val="0062213C"/>
    <w:rsid w:val="00633F40"/>
    <w:rsid w:val="006549AD"/>
    <w:rsid w:val="00684D9C"/>
    <w:rsid w:val="00911822"/>
    <w:rsid w:val="00A60633"/>
    <w:rsid w:val="00BA0C1A"/>
    <w:rsid w:val="00C061CB"/>
    <w:rsid w:val="00C604EC"/>
    <w:rsid w:val="00E26251"/>
    <w:rsid w:val="00E5003E"/>
    <w:rsid w:val="00EA1EE8"/>
    <w:rsid w:val="00F53662"/>
    <w:rsid w:val="01981724"/>
    <w:rsid w:val="083D07F0"/>
    <w:rsid w:val="105E3B74"/>
    <w:rsid w:val="1C2C4424"/>
    <w:rsid w:val="1CD54CE6"/>
    <w:rsid w:val="1DEC38DC"/>
    <w:rsid w:val="30456175"/>
    <w:rsid w:val="36772279"/>
    <w:rsid w:val="3DEA5F21"/>
    <w:rsid w:val="434067C1"/>
    <w:rsid w:val="568D20C3"/>
    <w:rsid w:val="67DF7ACA"/>
    <w:rsid w:val="6EAF13B0"/>
    <w:rsid w:val="71061E72"/>
    <w:rsid w:val="77C2655B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FE745"/>
  <w15:docId w15:val="{87FA5C06-F162-4952-B15F-C87D010F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500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00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1370D4-9E9E-4ACB-9998-E75213CF2418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User</cp:lastModifiedBy>
  <cp:revision>9</cp:revision>
  <dcterms:created xsi:type="dcterms:W3CDTF">2017-01-10T09:10:00Z</dcterms:created>
  <dcterms:modified xsi:type="dcterms:W3CDTF">2019-03-22T01:59:00Z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