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zerospoils-business-plan"/>
    <w:p>
      <w:pPr>
        <w:pStyle w:val="Heading1"/>
      </w:pPr>
      <w:r>
        <w:t xml:space="preserve">🥑 ZeroSpoils Business Plan</w:t>
      </w:r>
    </w:p>
    <w:p>
      <w:pPr>
        <w:pStyle w:val="FirstParagraph"/>
      </w:pPr>
      <w:r>
        <w:rPr>
          <w:b/>
          <w:bCs/>
        </w:rPr>
        <w:t xml:space="preserve">Prepared:</w:t>
      </w:r>
      <w:r>
        <w:t xml:space="preserve"> </w:t>
      </w:r>
      <w:r>
        <w:t xml:space="preserve">March 5, 2026</w:t>
      </w:r>
      <w:r>
        <w:br/>
      </w:r>
      <w:r>
        <w:rPr>
          <w:b/>
          <w:bCs/>
        </w:rPr>
        <w:t xml:space="preserve">Company:</w:t>
      </w:r>
      <w:r>
        <w:t xml:space="preserve"> </w:t>
      </w:r>
      <w:r>
        <w:t xml:space="preserve">11895079 Canada Inc.</w:t>
      </w:r>
      <w:r>
        <w:br/>
      </w:r>
      <w:r>
        <w:rPr>
          <w:b/>
          <w:bCs/>
        </w:rPr>
        <w:t xml:space="preserve">Product:</w:t>
      </w:r>
      <w:r>
        <w:t xml:space="preserve"> </w:t>
      </w:r>
      <w:r>
        <w:t xml:space="preserve">ZeroSpoils — Mobile App for Household Food Waste Reduction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rPr>
          <w:b/>
          <w:bCs/>
        </w:rPr>
        <w:t xml:space="preserve">ZeroSpoils</w:t>
      </w:r>
      <w:r>
        <w:t xml:space="preserve"> </w:t>
      </w:r>
      <w:r>
        <w:t xml:space="preserve">is a cross-platform mobile app (iOS &amp; Android) built with Flutter that helps households track food in their kitchen and prevent spoilage through smart inventory management and timely reminders. The app empowers users to</w:t>
      </w:r>
      <w:r>
        <w:t xml:space="preserve"> </w:t>
      </w:r>
      <w:r>
        <w:rPr>
          <w:b/>
          <w:bCs/>
        </w:rPr>
        <w:t xml:space="preserve">know what’s in their kitchen, act before food spoils, and see the money they’ve saved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Stage:</w:t>
      </w:r>
      <w:r>
        <w:t xml:space="preserve"> </w:t>
      </w:r>
      <w:r>
        <w:t xml:space="preserve">Late development — MVP core loop complete, ~166 hours invested, ~80–107 hours to beta launch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Business Model:</w:t>
      </w:r>
      <w:r>
        <w:t xml:space="preserve"> </w:t>
      </w:r>
      <w:r>
        <w:t xml:space="preserve">Freemium (free MVP core + paid Pro tier ~$5/month or $40/year)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 Market:</w:t>
      </w:r>
      <w:r>
        <w:t xml:space="preserve"> </w:t>
      </w:r>
      <w:r>
        <w:t xml:space="preserve">Busy parents, young professionals, and eco-conscious households in Canada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Unique Differentiator:</w:t>
      </w:r>
      <w:r>
        <w:t xml:space="preserve"> </w:t>
      </w:r>
      <w:r>
        <w:t xml:space="preserve">Offline-first architecture, privacy-by-design (no telemetry by default), gamified mascot experience (</w:t>
      </w:r>
      <w:r>
        <w:t xml:space="preserve">“Zesto the Avocado”</w:t>
      </w:r>
      <w:r>
        <w:t xml:space="preserve">), and OCR receipt scanning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barcode-based like competitors</w:t>
      </w:r>
    </w:p>
    <w:p>
      <w:r>
        <w:pict>
          <v:rect style="width:0;height:1.5pt" o:hralign="center" o:hrstd="t" o:hr="t"/>
        </w:pict>
      </w:r>
    </w:p>
    <w:bookmarkEnd w:id="9"/>
    <w:bookmarkStart w:id="12" w:name="problem-statement"/>
    <w:p>
      <w:pPr>
        <w:pStyle w:val="Heading2"/>
      </w:pPr>
      <w:r>
        <w:t xml:space="preserve">2. Problem Statement</w:t>
      </w:r>
    </w:p>
    <w:bookmarkStart w:id="10" w:name="the-pain"/>
    <w:p>
      <w:pPr>
        <w:pStyle w:val="Heading3"/>
      </w:pPr>
      <w:r>
        <w:t xml:space="preserve">The Pain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~30% of groceries purchased by Canadian households are wasted</w:t>
      </w:r>
      <w:r>
        <w:t xml:space="preserve"> </w:t>
      </w:r>
      <w:r>
        <w:t xml:space="preserve">— that’s roughly</w:t>
      </w:r>
      <w:r>
        <w:t xml:space="preserve"> </w:t>
      </w:r>
      <w:r>
        <w:rPr>
          <w:b/>
          <w:bCs/>
        </w:rPr>
        <w:t xml:space="preserve">$1,300+ per household per year</w:t>
      </w:r>
      <w:r>
        <w:t xml:space="preserve"> </w:t>
      </w:r>
      <w:r>
        <w:t xml:space="preserve">(NRDC estimates)</w:t>
      </w:r>
    </w:p>
    <w:p>
      <w:pPr>
        <w:pStyle w:val="Compact"/>
        <w:numPr>
          <w:ilvl w:val="0"/>
          <w:numId w:val="1002"/>
        </w:numPr>
      </w:pPr>
      <w:r>
        <w:t xml:space="preserve">Food rots in the back of fridges, duplicate purchases are made, and expiry dates are missed</w:t>
      </w:r>
    </w:p>
    <w:p>
      <w:pPr>
        <w:pStyle w:val="Compact"/>
        <w:numPr>
          <w:ilvl w:val="0"/>
          <w:numId w:val="1002"/>
        </w:numPr>
      </w:pPr>
      <w:r>
        <w:t xml:space="preserve">Existing solutions are either too complex, require constant manual input, or rely on barcode scanning (a saturated, low-differentiation approach)</w:t>
      </w:r>
    </w:p>
    <w:bookmarkEnd w:id="10"/>
    <w:bookmarkStart w:id="11" w:name="the-emotional-cost"/>
    <w:p>
      <w:pPr>
        <w:pStyle w:val="Heading3"/>
      </w:pPr>
      <w:r>
        <w:t xml:space="preserve">The Emotional Cost</w:t>
      </w:r>
    </w:p>
    <w:p>
      <w:pPr>
        <w:pStyle w:val="Compact"/>
        <w:numPr>
          <w:ilvl w:val="0"/>
          <w:numId w:val="1003"/>
        </w:numPr>
      </w:pPr>
      <w:r>
        <w:t xml:space="preserve">Guilt about wasting food while food prices soar in Canada</w:t>
      </w:r>
    </w:p>
    <w:p>
      <w:pPr>
        <w:pStyle w:val="Compact"/>
        <w:numPr>
          <w:ilvl w:val="0"/>
          <w:numId w:val="1003"/>
        </w:numPr>
      </w:pPr>
      <w:r>
        <w:t xml:space="preserve">Feeling disorganized and overwhelmed by kitchen management</w:t>
      </w:r>
    </w:p>
    <w:p>
      <w:pPr>
        <w:pStyle w:val="Compact"/>
        <w:numPr>
          <w:ilvl w:val="0"/>
          <w:numId w:val="1003"/>
        </w:numPr>
      </w:pPr>
      <w:r>
        <w:t xml:space="preserve">Wanting to be more sustainable but lacking practical tools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solution-zerospoils-mvp"/>
    <w:p>
      <w:pPr>
        <w:pStyle w:val="Heading2"/>
      </w:pPr>
      <w:r>
        <w:t xml:space="preserve">3. Solution — ZeroSpoils MVP</w:t>
      </w:r>
    </w:p>
    <w:bookmarkStart w:id="13" w:name="core-value-loop-add-track-remind-save"/>
    <w:p>
      <w:pPr>
        <w:pStyle w:val="Heading3"/>
      </w:pPr>
      <w:r>
        <w:t xml:space="preserve">Core Value Loop:</w:t>
      </w:r>
      <w:r>
        <w:t xml:space="preserve"> </w:t>
      </w:r>
      <w:r>
        <w:rPr>
          <w:b/>
          <w:bCs/>
        </w:rPr>
        <w:t xml:space="preserve">Add → Track → Remind → Save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🗂 Inventory Management</w:t>
            </w:r>
          </w:p>
        </w:tc>
        <w:tc>
          <w:tcPr/>
          <w:p>
            <w:pPr>
              <w:pStyle w:val="Compact"/>
            </w:pPr>
            <w:r>
              <w:t xml:space="preserve">Add items manually (or via OCR receipt scan), categorize by location (fridge/pantry/freezer), track quantities and expiry 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⏰ Smart Reminders</w:t>
            </w:r>
          </w:p>
        </w:tc>
        <w:tc>
          <w:tcPr/>
          <w:p>
            <w:pPr>
              <w:pStyle w:val="Compact"/>
            </w:pPr>
            <w:r>
              <w:t xml:space="preserve">Configurable local push notifications 1–5 days before expiry, delivered at user-selected times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🔍 Priority Views</w:t>
            </w:r>
          </w:p>
        </w:tc>
        <w:tc>
          <w:tcPr/>
          <w:p>
            <w:pPr>
              <w:pStyle w:val="Compact"/>
            </w:pPr>
            <w:r>
              <w:t xml:space="preserve">“Expiring Soon”</w:t>
            </w:r>
            <w:r>
              <w:t xml:space="preserve"> </w:t>
            </w:r>
            <w:r>
              <w:t xml:space="preserve">screen with bucketed urgency (Today / This Week / Expired) with one-tap 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🛒 Shopping List</w:t>
            </w:r>
          </w:p>
        </w:tc>
        <w:tc>
          <w:tcPr/>
          <w:p>
            <w:pPr>
              <w:pStyle w:val="Compact"/>
            </w:pPr>
            <w:r>
              <w:t xml:space="preserve">Create lists, convert expiring items, mark purchased items to automatically move to inventory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📊 Waste Insights</w:t>
            </w:r>
          </w:p>
        </w:tc>
        <w:tc>
          <w:tcPr/>
          <w:p>
            <w:pPr>
              <w:pStyle w:val="Compact"/>
            </w:pPr>
            <w:r>
              <w:t xml:space="preserve">Track items consumed vs. wasted, see estimated money saved, earn badges for milestones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🥑 Zesto Mascot</w:t>
            </w:r>
          </w:p>
        </w:tc>
        <w:tc>
          <w:tcPr/>
          <w:p>
            <w:pPr>
              <w:pStyle w:val="Compact"/>
            </w:pPr>
            <w:r>
              <w:t xml:space="preserve">Gamified companion that celebrates wins, offers storage tips, and encourages waste reduction habits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🔒 Privacy-First</w:t>
            </w:r>
          </w:p>
        </w:tc>
        <w:tc>
          <w:tcPr/>
          <w:p>
            <w:pPr>
              <w:pStyle w:val="Compact"/>
            </w:pPr>
            <w:r>
              <w:t xml:space="preserve">All data local/encrypted, opt-in telemetry, CSV export, one-tap data deletion — PIPEDA/GDPR-ready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8" w:name="target-market-customer-segments"/>
    <w:p>
      <w:pPr>
        <w:pStyle w:val="Heading2"/>
      </w:pPr>
      <w:r>
        <w:t xml:space="preserve">4. Target Market &amp; Customer Segments</w:t>
      </w:r>
    </w:p>
    <w:bookmarkStart w:id="15" w:name="primary-market-canada"/>
    <w:p>
      <w:pPr>
        <w:pStyle w:val="Heading3"/>
      </w:pPr>
      <w:r>
        <w:t xml:space="preserve">Primary Market: Canada</w:t>
      </w:r>
    </w:p>
    <w:p>
      <w:pPr>
        <w:pStyle w:val="FirstParagraph"/>
      </w:pPr>
      <w:r>
        <w:rPr>
          <w:b/>
          <w:bCs/>
        </w:rPr>
        <w:t xml:space="preserve">Why Canada?</w:t>
      </w:r>
      <w:r>
        <w:t xml:space="preserve"> </w:t>
      </w:r>
      <w:r>
        <w:t xml:space="preserve">- High food prices (inflation-driven, top-of-mind for consumers)</w:t>
      </w:r>
      <w:r>
        <w:t xml:space="preserve"> </w:t>
      </w:r>
      <w:r>
        <w:t xml:space="preserve">- High smartphone penetration (~90%)</w:t>
      </w:r>
      <w:r>
        <w:t xml:space="preserve"> </w:t>
      </w:r>
      <w:r>
        <w:t xml:space="preserve">- Strong sustainability awareness (climate-conscious culture)</w:t>
      </w:r>
      <w:r>
        <w:t xml:space="preserve"> </w:t>
      </w:r>
      <w:r>
        <w:t xml:space="preserve">- PIPEDA regulatory framework (privacy advantage for trust)</w:t>
      </w:r>
    </w:p>
    <w:bookmarkEnd w:id="15"/>
    <w:bookmarkStart w:id="16" w:name="customer-segments"/>
    <w:p>
      <w:pPr>
        <w:pStyle w:val="Heading3"/>
      </w:pPr>
      <w:r>
        <w:t xml:space="preserve">Customer Segments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2329"/>
        <w:gridCol w:w="931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Size (Canada)</w:t>
            </w:r>
          </w:p>
        </w:tc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Willingness to Pay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Busy Parents</w:t>
            </w:r>
            <w:r>
              <w:t xml:space="preserve"> </w:t>
            </w:r>
            <w:r>
              <w:t xml:space="preserve">(25–45)</w:t>
            </w:r>
          </w:p>
        </w:tc>
        <w:tc>
          <w:tcPr/>
          <w:p>
            <w:pPr>
              <w:pStyle w:val="Compact"/>
            </w:pPr>
            <w:r>
              <w:t xml:space="preserve">~5M households</w:t>
            </w:r>
          </w:p>
        </w:tc>
        <w:tc>
          <w:tcPr/>
          <w:p>
            <w:pPr>
              <w:pStyle w:val="Compact"/>
            </w:pPr>
            <w:r>
              <w:t xml:space="preserve">Manage family groceries efficiently, reduce waste</w:t>
            </w:r>
          </w:p>
        </w:tc>
        <w:tc>
          <w:tcPr/>
          <w:p>
            <w:pPr>
              <w:pStyle w:val="Compact"/>
            </w:pPr>
            <w:r>
              <w:t xml:space="preserve">High — motivated by saving money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Young Professionals</w:t>
            </w:r>
            <w:r>
              <w:t xml:space="preserve"> </w:t>
            </w:r>
            <w:r>
              <w:t xml:space="preserve">(22–35)</w:t>
            </w:r>
          </w:p>
        </w:tc>
        <w:tc>
          <w:tcPr/>
          <w:p>
            <w:pPr>
              <w:pStyle w:val="Compact"/>
            </w:pPr>
            <w:r>
              <w:t xml:space="preserve">~3M individuals</w:t>
            </w:r>
          </w:p>
        </w:tc>
        <w:tc>
          <w:tcPr/>
          <w:p>
            <w:pPr>
              <w:pStyle w:val="Compact"/>
            </w:pPr>
            <w:r>
              <w:t xml:space="preserve">First-time kitchen management, eco-conscious</w:t>
            </w:r>
          </w:p>
        </w:tc>
        <w:tc>
          <w:tcPr/>
          <w:p>
            <w:pPr>
              <w:pStyle w:val="Compact"/>
            </w:pPr>
            <w:r>
              <w:t xml:space="preserve">Medium — motivated by sustainability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Eco-Conscious Households</w:t>
            </w:r>
          </w:p>
        </w:tc>
        <w:tc>
          <w:tcPr/>
          <w:p>
            <w:pPr>
              <w:pStyle w:val="Compact"/>
            </w:pPr>
            <w:r>
              <w:t xml:space="preserve">~2M households</w:t>
            </w:r>
          </w:p>
        </w:tc>
        <w:tc>
          <w:tcPr/>
          <w:p>
            <w:pPr>
              <w:pStyle w:val="Compact"/>
            </w:pPr>
            <w:r>
              <w:t xml:space="preserve">Reduce environmental footprint, track impact</w:t>
            </w:r>
          </w:p>
        </w:tc>
        <w:tc>
          <w:tcPr/>
          <w:p>
            <w:pPr>
              <w:pStyle w:val="Compact"/>
            </w:pPr>
            <w:r>
              <w:t xml:space="preserve">High — willing to pay for values-aligned tools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Budget-Conscious Consumers</w:t>
            </w:r>
          </w:p>
        </w:tc>
        <w:tc>
          <w:tcPr/>
          <w:p>
            <w:pPr>
              <w:pStyle w:val="Compact"/>
            </w:pPr>
            <w:r>
              <w:t xml:space="preserve">~4M+</w:t>
            </w:r>
          </w:p>
        </w:tc>
        <w:tc>
          <w:tcPr/>
          <w:p>
            <w:pPr>
              <w:pStyle w:val="Compact"/>
            </w:pPr>
            <w:r>
              <w:t xml:space="preserve">Stretch grocery dollars, avoid waste</w:t>
            </w:r>
          </w:p>
        </w:tc>
        <w:tc>
          <w:tcPr/>
          <w:p>
            <w:pPr>
              <w:pStyle w:val="Compact"/>
            </w:pPr>
            <w:r>
              <w:t xml:space="preserve">Medium — strong value proposition</w:t>
            </w:r>
          </w:p>
        </w:tc>
      </w:tr>
    </w:tbl>
    <w:bookmarkEnd w:id="16"/>
    <w:bookmarkStart w:id="17" w:name="total-addressable-market-tam"/>
    <w:p>
      <w:pPr>
        <w:pStyle w:val="Heading3"/>
      </w:pPr>
      <w:r>
        <w:t xml:space="preserve">Total Addressable Market (TAM)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Canada:</w:t>
      </w:r>
      <w:r>
        <w:t xml:space="preserve"> </w:t>
      </w:r>
      <w:r>
        <w:t xml:space="preserve">~15M households × 30% likely to download a free food app =</w:t>
      </w:r>
      <w:r>
        <w:t xml:space="preserve"> </w:t>
      </w:r>
      <w:r>
        <w:rPr>
          <w:b/>
          <w:bCs/>
        </w:rPr>
        <w:t xml:space="preserve">~4.5M potential users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Global (English-speaking):</w:t>
      </w:r>
      <w:r>
        <w:t xml:space="preserve"> </w:t>
      </w:r>
      <w:r>
        <w:t xml:space="preserve">~100M+ households (US, UK, Australia, NZ)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business-model-revenue-strategy"/>
    <w:p>
      <w:pPr>
        <w:pStyle w:val="Heading2"/>
      </w:pPr>
      <w:r>
        <w:t xml:space="preserve">5. Business Model &amp; Revenue Strategy</w:t>
      </w:r>
    </w:p>
    <w:bookmarkStart w:id="19" w:name="freemium-model"/>
    <w:p>
      <w:pPr>
        <w:pStyle w:val="Heading3"/>
      </w:pPr>
      <w:r>
        <w:t xml:space="preserve">Freemium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410"/>
        <w:gridCol w:w="34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 (MVP)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Inventory management, reminders, shopping list, expiring soon view, basic badges, data export, offline-first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~$4.99/month or $39.99/year</w:t>
            </w:r>
          </w:p>
        </w:tc>
        <w:tc>
          <w:tcPr/>
          <w:p>
            <w:pPr>
              <w:pStyle w:val="Compact"/>
            </w:pPr>
            <w:r>
              <w:t xml:space="preserve">Receipt OCR / batch photo capture, household sync (multi-user), advanced analytics dashboard, meal planning integration, cloud backup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Future Premium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IoT integrations (NFC tags, smart shelves), ML-based recipe suggestions, Home Assistant integration</w:t>
            </w:r>
          </w:p>
        </w:tc>
      </w:tr>
    </w:tbl>
    <w:bookmarkEnd w:id="19"/>
    <w:bookmarkStart w:id="20" w:name="revenue-projections-conservative"/>
    <w:p>
      <w:pPr>
        <w:pStyle w:val="Heading3"/>
      </w:pPr>
      <w:r>
        <w:t xml:space="preserve">Revenue Projections (Conservative)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Year 1</w:t>
            </w:r>
          </w:p>
        </w:tc>
        <w:tc>
          <w:tcPr/>
          <w:p>
            <w:pPr>
              <w:pStyle w:val="Compact"/>
            </w:pPr>
            <w:r>
              <w:t xml:space="preserve">Year 2</w:t>
            </w:r>
          </w:p>
        </w:tc>
        <w:tc>
          <w:tcPr/>
          <w:p>
            <w:pPr>
              <w:pStyle w:val="Compact"/>
            </w:pPr>
            <w:r>
              <w:t xml:space="preserve">Year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 Users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50,000</w:t>
            </w:r>
          </w:p>
        </w:tc>
        <w:tc>
          <w:tcPr/>
          <w:p>
            <w:pPr>
              <w:pStyle w:val="Compact"/>
            </w:pPr>
            <w:r>
              <w:t xml:space="preserve">150,000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 Conversion Rate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Paying Users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2,500</w:t>
            </w:r>
          </w:p>
        </w:tc>
        <w:tc>
          <w:tcPr/>
          <w:p>
            <w:pPr>
              <w:pStyle w:val="Compact"/>
            </w:pPr>
            <w:r>
              <w:t xml:space="preserve">10,500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ARPU (Annual)</w:t>
            </w:r>
          </w:p>
        </w:tc>
        <w:tc>
          <w:tcPr/>
          <w:p>
            <w:pPr>
              <w:pStyle w:val="Compact"/>
            </w:pPr>
            <w:r>
              <w:t xml:space="preserve">$40</w:t>
            </w:r>
          </w:p>
        </w:tc>
        <w:tc>
          <w:tcPr/>
          <w:p>
            <w:pPr>
              <w:pStyle w:val="Compact"/>
            </w:pPr>
            <w:r>
              <w:t xml:space="preserve">$40</w:t>
            </w:r>
          </w:p>
        </w:tc>
        <w:tc>
          <w:tcPr/>
          <w:p>
            <w:pPr>
              <w:pStyle w:val="Compact"/>
            </w:pPr>
            <w:r>
              <w:t xml:space="preserve">$40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 Revenue</w:t>
            </w:r>
          </w:p>
        </w:tc>
        <w:tc>
          <w:tcPr/>
          <w:p>
            <w:pPr>
              <w:pStyle w:val="Compact"/>
            </w:pPr>
            <w:r>
              <w:t xml:space="preserve">$12,000</w:t>
            </w:r>
          </w:p>
        </w:tc>
        <w:tc>
          <w:tcPr/>
          <w:p>
            <w:pPr>
              <w:pStyle w:val="Compact"/>
            </w:pPr>
            <w:r>
              <w:t xml:space="preserve">$100,000</w:t>
            </w:r>
          </w:p>
        </w:tc>
        <w:tc>
          <w:tcPr/>
          <w:p>
            <w:pPr>
              <w:pStyle w:val="Compact"/>
            </w:pPr>
            <w:r>
              <w:t xml:space="preserve">$420,000</w:t>
            </w:r>
          </w:p>
        </w:tc>
      </w:tr>
    </w:tbl>
    <w:p>
      <w:pPr>
        <w:pStyle w:val="BlockText"/>
      </w:pPr>
      <w:r>
        <w:rPr>
          <w:i/>
          <w:iCs/>
        </w:rPr>
        <w:t xml:space="preserve">Conservative estimates based on typical freemium conversion rates for utility apps. A 5–10% conversion rate is achievable with strong value differentiation in the Pro tier.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competitive-analysis"/>
    <w:p>
      <w:pPr>
        <w:pStyle w:val="Heading2"/>
      </w:pPr>
      <w:r>
        <w:t xml:space="preserve">6. Competitive Analysis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728"/>
        <w:gridCol w:w="30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Competitor</w:t>
            </w:r>
          </w:p>
        </w:tc>
        <w:tc>
          <w:tcPr/>
          <w:p>
            <w:pPr>
              <w:pStyle w:val="Compact"/>
            </w:pPr>
            <w:r>
              <w:t xml:space="preserve">Strengths</w:t>
            </w:r>
          </w:p>
        </w:tc>
        <w:tc>
          <w:tcPr/>
          <w:p>
            <w:pPr>
              <w:pStyle w:val="Compact"/>
            </w:pPr>
            <w:r>
              <w:t xml:space="preserve">Weaknesses</w:t>
            </w:r>
          </w:p>
        </w:tc>
        <w:tc>
          <w:tcPr/>
          <w:p>
            <w:pPr>
              <w:pStyle w:val="Compact"/>
            </w:pPr>
            <w:r>
              <w:t xml:space="preserve">ZeroSpoils Advantage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NoWaste</w:t>
            </w:r>
          </w:p>
        </w:tc>
        <w:tc>
          <w:tcPr/>
          <w:p>
            <w:pPr>
              <w:pStyle w:val="Compact"/>
            </w:pPr>
            <w:r>
              <w:t xml:space="preserve">Established, barcode scan</w:t>
            </w:r>
          </w:p>
        </w:tc>
        <w:tc>
          <w:tcPr/>
          <w:p>
            <w:pPr>
              <w:pStyle w:val="Compact"/>
            </w:pPr>
            <w:r>
              <w:t xml:space="preserve">Complex UI, privacy concerns, cloud-dependent</w:t>
            </w:r>
          </w:p>
        </w:tc>
        <w:tc>
          <w:tcPr/>
          <w:p>
            <w:pPr>
              <w:pStyle w:val="Compact"/>
            </w:pPr>
            <w:r>
              <w:t xml:space="preserve">Simpler UX, offline-first, privacy-by-design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Fridgely</w:t>
            </w:r>
          </w:p>
        </w:tc>
        <w:tc>
          <w:tcPr/>
          <w:p>
            <w:pPr>
              <w:pStyle w:val="Compact"/>
            </w:pPr>
            <w:r>
              <w:t xml:space="preserve">Clean design</w:t>
            </w:r>
          </w:p>
        </w:tc>
        <w:tc>
          <w:tcPr/>
          <w:p>
            <w:pPr>
              <w:pStyle w:val="Compact"/>
            </w:pPr>
            <w:r>
              <w:t xml:space="preserve">Limited features, no reminders</w:t>
            </w:r>
          </w:p>
        </w:tc>
        <w:tc>
          <w:tcPr/>
          <w:p>
            <w:pPr>
              <w:pStyle w:val="Compact"/>
            </w:pPr>
            <w:r>
              <w:t xml:space="preserve">Full feature set + smart reminders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 Good To Go</w:t>
            </w:r>
          </w:p>
        </w:tc>
        <w:tc>
          <w:tcPr/>
          <w:p>
            <w:pPr>
              <w:pStyle w:val="Compact"/>
            </w:pPr>
            <w:r>
              <w:t xml:space="preserve">Large user base (B2C marketplace)</w:t>
            </w:r>
          </w:p>
        </w:tc>
        <w:tc>
          <w:tcPr/>
          <w:p>
            <w:pPr>
              <w:pStyle w:val="Compact"/>
            </w:pPr>
            <w:r>
              <w:t xml:space="preserve">Not an inventory tool — different category</w:t>
            </w:r>
          </w:p>
        </w:tc>
        <w:tc>
          <w:tcPr/>
          <w:p>
            <w:pPr>
              <w:pStyle w:val="Compact"/>
            </w:pPr>
            <w:r>
              <w:t xml:space="preserve">Complementary, not competitive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Grocery Lists</w:t>
            </w:r>
            <w:r>
              <w:t xml:space="preserve"> </w:t>
            </w:r>
            <w:r>
              <w:t xml:space="preserve">(generic)</w:t>
            </w:r>
          </w:p>
        </w:tc>
        <w:tc>
          <w:tcPr/>
          <w:p>
            <w:pPr>
              <w:pStyle w:val="Compact"/>
            </w:pPr>
            <w:r>
              <w:t xml:space="preserve">Simple, familiar</w:t>
            </w:r>
          </w:p>
        </w:tc>
        <w:tc>
          <w:tcPr/>
          <w:p>
            <w:pPr>
              <w:pStyle w:val="Compact"/>
            </w:pPr>
            <w:r>
              <w:t xml:space="preserve">No expiry tracking, no waste insights</w:t>
            </w:r>
          </w:p>
        </w:tc>
        <w:tc>
          <w:tcPr/>
          <w:p>
            <w:pPr>
              <w:pStyle w:val="Compact"/>
            </w:pPr>
            <w:r>
              <w:t xml:space="preserve">Integrated tracking + shopping + insights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Spreadsheets / Notes</w:t>
            </w:r>
          </w:p>
        </w:tc>
        <w:tc>
          <w:tcPr/>
          <w:p>
            <w:pPr>
              <w:pStyle w:val="Compact"/>
            </w:pPr>
            <w:r>
              <w:t xml:space="preserve">Free, flexible</w:t>
            </w:r>
          </w:p>
        </w:tc>
        <w:tc>
          <w:tcPr/>
          <w:p>
            <w:pPr>
              <w:pStyle w:val="Compact"/>
            </w:pPr>
            <w:r>
              <w:t xml:space="preserve">Manual, no reminders, no analytics</w:t>
            </w:r>
          </w:p>
        </w:tc>
        <w:tc>
          <w:tcPr/>
          <w:p>
            <w:pPr>
              <w:pStyle w:val="Compact"/>
            </w:pPr>
            <w:r>
              <w:t xml:space="preserve">Automated reminders + gamification</w:t>
            </w:r>
          </w:p>
        </w:tc>
      </w:tr>
    </w:tbl>
    <w:bookmarkStart w:id="22" w:name="zerospoils-differentiation"/>
    <w:p>
      <w:pPr>
        <w:pStyle w:val="Heading3"/>
      </w:pPr>
      <w:r>
        <w:t xml:space="preserve">ZeroSpoils Differentiation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Privacy-first</w:t>
      </w:r>
      <w:r>
        <w:t xml:space="preserve"> </w:t>
      </w:r>
      <w:r>
        <w:t xml:space="preserve">— No account required, no cloud dependency, PIPEDA/GDPR-ready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Offline-first</w:t>
      </w:r>
      <w:r>
        <w:t xml:space="preserve"> </w:t>
      </w:r>
      <w:r>
        <w:t xml:space="preserve">— Works in airplane mode, no latency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Gamification</w:t>
      </w:r>
      <w:r>
        <w:t xml:space="preserve"> </w:t>
      </w:r>
      <w:r>
        <w:t xml:space="preserve">— Zesto mascot + badge system drives long-term engagement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Photo/Receipt OCR</w:t>
      </w:r>
      <w:r>
        <w:t xml:space="preserve"> </w:t>
      </w:r>
      <w:r>
        <w:t xml:space="preserve">(Pro) — Differentiates vs. barcode-centric competitors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Household sync</w:t>
      </w:r>
      <w:r>
        <w:t xml:space="preserve"> </w:t>
      </w:r>
      <w:r>
        <w:t xml:space="preserve">(Pro) — Family collaboration feature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go-to-market-strategy"/>
    <w:p>
      <w:pPr>
        <w:pStyle w:val="Heading2"/>
      </w:pPr>
      <w:r>
        <w:t xml:space="preserve">7. Go-To-Market Strategy</w:t>
      </w:r>
    </w:p>
    <w:bookmarkStart w:id="24" w:name="phase-1-beta-launch-q2-2026"/>
    <w:p>
      <w:pPr>
        <w:pStyle w:val="Heading3"/>
      </w:pPr>
      <w:r>
        <w:t xml:space="preserve">Phase 1: Beta Launch (Q2 2026)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Closed beta</w:t>
      </w:r>
      <w:r>
        <w:t xml:space="preserve"> </w:t>
      </w:r>
      <w:r>
        <w:t xml:space="preserve">with 50–100 users (friends, family, eco-communities)</w:t>
      </w:r>
    </w:p>
    <w:p>
      <w:pPr>
        <w:pStyle w:val="Compact"/>
        <w:numPr>
          <w:ilvl w:val="0"/>
          <w:numId w:val="1006"/>
        </w:numPr>
      </w:pPr>
      <w:r>
        <w:t xml:space="preserve">Collect feedback via in-app telemetry (opt-in) and direct interviews</w:t>
      </w:r>
    </w:p>
    <w:p>
      <w:pPr>
        <w:pStyle w:val="Compact"/>
        <w:numPr>
          <w:ilvl w:val="0"/>
          <w:numId w:val="1006"/>
        </w:numPr>
      </w:pPr>
      <w:r>
        <w:t xml:space="preserve">Target: Validate core loop, achieve D7 retention ≥25%</w:t>
      </w:r>
    </w:p>
    <w:bookmarkEnd w:id="24"/>
    <w:bookmarkStart w:id="25" w:name="phase-2-public-launch-q3-2026"/>
    <w:p>
      <w:pPr>
        <w:pStyle w:val="Heading3"/>
      </w:pPr>
      <w:r>
        <w:t xml:space="preserve">Phase 2: Public Launch (Q3 2026)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App Store + Google Play</w:t>
      </w:r>
      <w:r>
        <w:t xml:space="preserve"> </w:t>
      </w:r>
      <w:r>
        <w:t xml:space="preserve">submission</w:t>
      </w:r>
    </w:p>
    <w:p>
      <w:pPr>
        <w:pStyle w:val="Compact"/>
        <w:numPr>
          <w:ilvl w:val="0"/>
          <w:numId w:val="1007"/>
        </w:numPr>
      </w:pPr>
      <w:r>
        <w:t xml:space="preserve">Organic growth channels:</w:t>
      </w:r>
    </w:p>
    <w:p>
      <w:pPr>
        <w:pStyle w:val="Compact"/>
        <w:numPr>
          <w:ilvl w:val="1"/>
          <w:numId w:val="1008"/>
        </w:numPr>
      </w:pPr>
      <w:r>
        <w:t xml:space="preserve">🌱 Reddit (r/ZeroWaste, r/EatCheapAndHealthy, r/MealPrepSunday)</w:t>
      </w:r>
    </w:p>
    <w:p>
      <w:pPr>
        <w:pStyle w:val="Compact"/>
        <w:numPr>
          <w:ilvl w:val="1"/>
          <w:numId w:val="1008"/>
        </w:numPr>
      </w:pPr>
      <w:r>
        <w:t xml:space="preserve">📸 Instagram/TikTok content:</w:t>
      </w:r>
      <w:r>
        <w:t xml:space="preserve"> </w:t>
      </w:r>
      <w:r>
        <w:t xml:space="preserve">“I saved $X this month with ZeroSpoils”</w:t>
      </w:r>
    </w:p>
    <w:p>
      <w:pPr>
        <w:pStyle w:val="Compact"/>
        <w:numPr>
          <w:ilvl w:val="1"/>
          <w:numId w:val="1008"/>
        </w:numPr>
      </w:pPr>
      <w:r>
        <w:t xml:space="preserve">📝 Blog/SEO:</w:t>
      </w:r>
      <w:r>
        <w:t xml:space="preserve"> </w:t>
      </w:r>
      <w:r>
        <w:t xml:space="preserve">“How to reduce food waste at home”</w:t>
      </w:r>
      <w:r>
        <w:t xml:space="preserve"> </w:t>
      </w:r>
      <w:r>
        <w:t xml:space="preserve">content marketing</w:t>
      </w:r>
    </w:p>
    <w:p>
      <w:pPr>
        <w:pStyle w:val="Compact"/>
        <w:numPr>
          <w:ilvl w:val="1"/>
          <w:numId w:val="1008"/>
        </w:numPr>
      </w:pPr>
      <w:r>
        <w:t xml:space="preserve">🤝 Partnerships with Canadian sustainability organizations</w:t>
      </w:r>
    </w:p>
    <w:bookmarkEnd w:id="25"/>
    <w:bookmarkStart w:id="26" w:name="phase-3-growth-q4-2026-2027"/>
    <w:p>
      <w:pPr>
        <w:pStyle w:val="Heading3"/>
      </w:pPr>
      <w:r>
        <w:t xml:space="preserve">Phase 3: Growth (Q4 2026 – 2027)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 tier launch</w:t>
      </w:r>
      <w:r>
        <w:t xml:space="preserve"> </w:t>
      </w:r>
      <w:r>
        <w:t xml:space="preserve">with receipt OCR and household sync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Referral program</w:t>
      </w:r>
      <w:r>
        <w:t xml:space="preserve"> </w:t>
      </w:r>
      <w:r>
        <w:t xml:space="preserve">(invite a household member → 1 month Pro free)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Content partnerships</w:t>
      </w:r>
      <w:r>
        <w:t xml:space="preserve"> </w:t>
      </w:r>
      <w:r>
        <w:t xml:space="preserve">with food bloggers and sustainability influencers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Enterprise pilot</w:t>
      </w:r>
      <w:r>
        <w:t xml:space="preserve"> </w:t>
      </w:r>
      <w:r>
        <w:t xml:space="preserve">— workplace cafeterias, university dorms, food banks</w:t>
      </w:r>
    </w:p>
    <w:bookmarkEnd w:id="26"/>
    <w:bookmarkStart w:id="27" w:name="customer-acquisition-cost-cac-targets"/>
    <w:p>
      <w:pPr>
        <w:pStyle w:val="Heading3"/>
      </w:pPr>
      <w:r>
        <w:t xml:space="preserve">Customer Acquisition Cost (CAC) Targets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1"/>
        <w:gridCol w:w="3046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Est. CAC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Organic / SEO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Content marketing, community engagement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Media (organic)</w:t>
            </w:r>
          </w:p>
        </w:tc>
        <w:tc>
          <w:tcPr/>
          <w:p>
            <w:pPr>
              <w:pStyle w:val="Compact"/>
            </w:pPr>
            <w:r>
              <w:t xml:space="preserve">$0–$1</w:t>
            </w:r>
          </w:p>
        </w:tc>
        <w:tc>
          <w:tcPr/>
          <w:p>
            <w:pPr>
              <w:pStyle w:val="Compact"/>
            </w:pPr>
            <w:r>
              <w:t xml:space="preserve">Short-form video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Paid Social (Instagram/TikTok)</w:t>
            </w:r>
          </w:p>
        </w:tc>
        <w:tc>
          <w:tcPr/>
          <w:p>
            <w:pPr>
              <w:pStyle w:val="Compact"/>
            </w:pPr>
            <w:r>
              <w:t xml:space="preserve">$2–$5</w:t>
            </w:r>
          </w:p>
        </w:tc>
        <w:tc>
          <w:tcPr/>
          <w:p>
            <w:pPr>
              <w:pStyle w:val="Compact"/>
            </w:pPr>
            <w:r>
              <w:t xml:space="preserve">Targeted: 25–45, eco-conscious, Canadian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Store Optimization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Keyword optimization for</w:t>
            </w:r>
            <w:r>
              <w:t xml:space="preserve"> </w:t>
            </w:r>
            <w:r>
              <w:t xml:space="preserve">“food waste”</w:t>
            </w:r>
            <w:r>
              <w:t xml:space="preserve">,</w:t>
            </w:r>
            <w:r>
              <w:t xml:space="preserve"> </w:t>
            </w:r>
            <w:r>
              <w:t xml:space="preserve">“expiry tracker”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0" w:name="product-roadmap"/>
    <w:p>
      <w:pPr>
        <w:pStyle w:val="Heading2"/>
      </w:pPr>
      <w:r>
        <w:t xml:space="preserve">8. Product Roadmap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0"/>
        <w:gridCol w:w="2200"/>
        <w:gridCol w:w="242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Milestones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M1: Foundations</w:t>
            </w:r>
          </w:p>
        </w:tc>
        <w:tc>
          <w:tcPr/>
          <w:p>
            <w:pPr>
              <w:pStyle w:val="Compact"/>
            </w:pPr>
            <w:r>
              <w:t xml:space="preserve">Dec 2025 – Jan 2026</w:t>
            </w:r>
          </w:p>
        </w:tc>
        <w:tc>
          <w:tcPr/>
          <w:p>
            <w:pPr>
              <w:pStyle w:val="Compact"/>
            </w:pPr>
            <w:r>
              <w:t xml:space="preserve">Repo, CI/CD, Flutter skeleton, docs, telemetry</w:t>
            </w:r>
          </w:p>
        </w:tc>
        <w:tc>
          <w:tcPr/>
          <w:p>
            <w:pPr>
              <w:pStyle w:val="Compact"/>
            </w:pPr>
            <w:r>
              <w:t xml:space="preserve">✅ Complete (10/10)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M2: Build &amp; Features</w:t>
            </w:r>
          </w:p>
        </w:tc>
        <w:tc>
          <w:tcPr/>
          <w:p>
            <w:pPr>
              <w:pStyle w:val="Compact"/>
            </w:pPr>
            <w:r>
              <w:t xml:space="preserve">Jan – Feb 2026</w:t>
            </w:r>
          </w:p>
        </w:tc>
        <w:tc>
          <w:tcPr/>
          <w:p>
            <w:pPr>
              <w:pStyle w:val="Compact"/>
            </w:pPr>
            <w:r>
              <w:t xml:space="preserve">Hive storage, Add Item, Inventory, Expiring, OCR, Notifications</w:t>
            </w:r>
          </w:p>
        </w:tc>
        <w:tc>
          <w:tcPr/>
          <w:p>
            <w:pPr>
              <w:pStyle w:val="Compact"/>
            </w:pPr>
            <w:r>
              <w:t xml:space="preserve">🟡 82% (14/17)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M3: MVP Quality</w:t>
            </w:r>
          </w:p>
        </w:tc>
        <w:tc>
          <w:tcPr/>
          <w:p>
            <w:pPr>
              <w:pStyle w:val="Compact"/>
            </w:pPr>
            <w:r>
              <w:t xml:space="preserve">Feb – Apr 2026</w:t>
            </w:r>
          </w:p>
        </w:tc>
        <w:tc>
          <w:tcPr/>
          <w:p>
            <w:pPr>
              <w:pStyle w:val="Compact"/>
            </w:pPr>
            <w:r>
              <w:t xml:space="preserve">Shopping list, badges, telemetry consent, offline verification, feature flags</w:t>
            </w:r>
          </w:p>
        </w:tc>
        <w:tc>
          <w:tcPr/>
          <w:p>
            <w:pPr>
              <w:pStyle w:val="Compact"/>
            </w:pPr>
            <w:r>
              <w:t xml:space="preserve">🟡 38% (5/13)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M4: Polish &amp; Launch</w:t>
            </w:r>
          </w:p>
        </w:tc>
        <w:tc>
          <w:tcPr/>
          <w:p>
            <w:pPr>
              <w:pStyle w:val="Compact"/>
            </w:pPr>
            <w:r>
              <w:t xml:space="preserve">Apr – May 2026</w:t>
            </w:r>
          </w:p>
        </w:tc>
        <w:tc>
          <w:tcPr/>
          <w:p>
            <w:pPr>
              <w:pStyle w:val="Compact"/>
            </w:pPr>
            <w:r>
              <w:t xml:space="preserve">Accessibility audit (WCAG 2.1 AA), performance optimization, App Store submission</w:t>
            </w:r>
          </w:p>
        </w:tc>
        <w:tc>
          <w:tcPr/>
          <w:p>
            <w:pPr>
              <w:pStyle w:val="Compact"/>
            </w:pPr>
            <w:r>
              <w:t xml:space="preserve">🔜 Not started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M5–M6: Pro Tier</w:t>
            </w:r>
          </w:p>
        </w:tc>
        <w:tc>
          <w:tcPr/>
          <w:p>
            <w:pPr>
              <w:pStyle w:val="Compact"/>
            </w:pPr>
            <w:r>
              <w:t xml:space="preserve">Jun – Sep 2026</w:t>
            </w:r>
          </w:p>
        </w:tc>
        <w:tc>
          <w:tcPr/>
          <w:p>
            <w:pPr>
              <w:pStyle w:val="Compact"/>
            </w:pPr>
            <w:r>
              <w:t xml:space="preserve">Receipt OCR (advanced), household sync, advanced analytics, meal planning</w:t>
            </w:r>
          </w:p>
        </w:tc>
        <w:tc>
          <w:tcPr/>
          <w:p>
            <w:pPr>
              <w:pStyle w:val="Compact"/>
            </w:pPr>
            <w:r>
              <w:t xml:space="preserve">📋 Planned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M7+: Ecosystem</w:t>
            </w:r>
          </w:p>
        </w:tc>
        <w:tc>
          <w:tcPr/>
          <w:p>
            <w:pPr>
              <w:pStyle w:val="Compact"/>
            </w:pPr>
            <w:r>
              <w:t xml:space="preserve">2027+</w:t>
            </w:r>
          </w:p>
        </w:tc>
        <w:tc>
          <w:tcPr/>
          <w:p>
            <w:pPr>
              <w:pStyle w:val="Compact"/>
            </w:pPr>
            <w:r>
              <w:t xml:space="preserve">NFC tags, smart camera, Home Assistant, ML recipes</w:t>
            </w:r>
          </w:p>
        </w:tc>
        <w:tc>
          <w:tcPr/>
          <w:p>
            <w:pPr>
              <w:pStyle w:val="Compact"/>
            </w:pPr>
            <w:r>
              <w:t xml:space="preserve">📋 Vision</w:t>
            </w:r>
          </w:p>
        </w:tc>
      </w:tr>
    </w:tbl>
    <w:bookmarkStart w:id="29" w:name="current-status-march-2026"/>
    <w:p>
      <w:pPr>
        <w:pStyle w:val="Heading3"/>
      </w:pPr>
      <w:r>
        <w:t xml:space="preserve">Current Status (March 2026)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~166 hours invested</w:t>
      </w:r>
      <w:r>
        <w:t xml:space="preserve"> </w:t>
      </w:r>
      <w:r>
        <w:t xml:space="preserve">across planning, implementation, and testing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~80–107 hours remaining</w:t>
      </w:r>
      <w:r>
        <w:t xml:space="preserve"> </w:t>
      </w:r>
      <w:r>
        <w:t xml:space="preserve">to MVP beta launch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Estimated beta launch: ~4–6 weeks</w:t>
      </w:r>
      <w:r>
        <w:t xml:space="preserve"> </w:t>
      </w:r>
      <w:r>
        <w:t xml:space="preserve">at 20h/week pace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technical-architecture-ip"/>
    <w:p>
      <w:pPr>
        <w:pStyle w:val="Heading2"/>
      </w:pPr>
      <w:r>
        <w:t xml:space="preserve">9. Technical Architecture &amp; IP</w:t>
      </w:r>
    </w:p>
    <w:bookmarkStart w:id="31" w:name="technology-stack"/>
    <w:p>
      <w:pPr>
        <w:pStyle w:val="Heading3"/>
      </w:pPr>
      <w:r>
        <w:t xml:space="preserve">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4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Flutter (Dart) — cross-platform iOS &amp; Android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 Management</w:t>
            </w:r>
          </w:p>
        </w:tc>
        <w:tc>
          <w:tcPr/>
          <w:p>
            <w:pPr>
              <w:pStyle w:val="Compact"/>
            </w:pPr>
            <w:r>
              <w:t xml:space="preserve">Riverpod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Navigation</w:t>
            </w:r>
          </w:p>
        </w:tc>
        <w:tc>
          <w:tcPr/>
          <w:p>
            <w:pPr>
              <w:pStyle w:val="Compact"/>
            </w:pPr>
            <w:r>
              <w:t xml:space="preserve">GoRouter with deep linking (</w:t>
            </w:r>
            <w:r>
              <w:rPr>
                <w:rStyle w:val="VerbatimChar"/>
              </w:rPr>
              <w:t xml:space="preserve">zerospoils://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 Storage</w:t>
            </w:r>
          </w:p>
        </w:tc>
        <w:tc>
          <w:tcPr/>
          <w:p>
            <w:pPr>
              <w:pStyle w:val="Compact"/>
            </w:pPr>
            <w:r>
              <w:t xml:space="preserve">Hive (encrypted, offline-first)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Local push via flutter_local_notifications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Clean Architecture (Domain / Data / Presentation layers)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GitHub Actions (automated tests, lint, build pipelines)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t xml:space="preserve">Custom privacy-first telemetry (JSON Schema, local queue, opt-in)</w:t>
            </w:r>
          </w:p>
        </w:tc>
      </w:tr>
    </w:tbl>
    <w:bookmarkEnd w:id="31"/>
    <w:bookmarkStart w:id="32" w:name="intellectual-property"/>
    <w:p>
      <w:pPr>
        <w:pStyle w:val="Heading3"/>
      </w:pPr>
      <w:r>
        <w:t xml:space="preserve">Intellectual Property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Proprietary software</w:t>
      </w:r>
      <w:r>
        <w:t xml:space="preserve"> </w:t>
      </w:r>
      <w:r>
        <w:t xml:space="preserve">owned by 11895079 Canada Inc.</w:t>
      </w:r>
    </w:p>
    <w:p>
      <w:pPr>
        <w:pStyle w:val="Compact"/>
        <w:numPr>
          <w:ilvl w:val="0"/>
          <w:numId w:val="1011"/>
        </w:numPr>
      </w:pPr>
      <w:r>
        <w:t xml:space="preserve">Custom telemetry infrastructure with PII scanning, redaction, and consent management</w:t>
      </w:r>
    </w:p>
    <w:p>
      <w:pPr>
        <w:pStyle w:val="Compact"/>
        <w:numPr>
          <w:ilvl w:val="0"/>
          <w:numId w:val="1011"/>
        </w:numPr>
      </w:pPr>
      <w:r>
        <w:t xml:space="preserve">“Zesto the Avocado”</w:t>
      </w:r>
      <w:r>
        <w:t xml:space="preserve"> </w:t>
      </w:r>
      <w:r>
        <w:t xml:space="preserve">brand mascot and gamification engine</w:t>
      </w:r>
    </w:p>
    <w:p>
      <w:pPr>
        <w:pStyle w:val="Compact"/>
        <w:numPr>
          <w:ilvl w:val="0"/>
          <w:numId w:val="1011"/>
        </w:numPr>
      </w:pPr>
      <w:r>
        <w:t xml:space="preserve">Extensive planning documentation (60+ issue specs, architecture guides, data model)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key-metrics-kpis"/>
    <w:p>
      <w:pPr>
        <w:pStyle w:val="Heading2"/>
      </w:pPr>
      <w:r>
        <w:t xml:space="preserve">10. Key Metrics &amp; KPIs</w:t>
      </w:r>
    </w:p>
    <w:bookmarkStart w:id="34" w:name="engagement-targets-mvp"/>
    <w:p>
      <w:pPr>
        <w:pStyle w:val="Heading3"/>
      </w:pPr>
      <w:r>
        <w:t xml:space="preserve">Engagement Targets (MVP)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Items Added / Week</w:t>
            </w:r>
          </w:p>
        </w:tc>
        <w:tc>
          <w:tcPr/>
          <w:p>
            <w:pPr>
              <w:pStyle w:val="Compact"/>
            </w:pPr>
            <w:r>
              <w:t xml:space="preserve">≥3</w:t>
            </w:r>
          </w:p>
        </w:tc>
        <w:tc>
          <w:tcPr/>
          <w:p>
            <w:pPr>
              <w:pStyle w:val="Compact"/>
            </w:pPr>
            <w:r>
              <w:t xml:space="preserve">Active tracking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Reminder Open Rate</w:t>
            </w:r>
          </w:p>
        </w:tc>
        <w:tc>
          <w:tcPr/>
          <w:p>
            <w:pPr>
              <w:pStyle w:val="Compact"/>
            </w:pPr>
            <w:r>
              <w:t xml:space="preserve">≥40%</w:t>
            </w:r>
          </w:p>
        </w:tc>
        <w:tc>
          <w:tcPr/>
          <w:p>
            <w:pPr>
              <w:pStyle w:val="Compact"/>
            </w:pPr>
            <w:r>
              <w:t xml:space="preserve">Notification relevance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Items Consumed / Week</w:t>
            </w:r>
          </w:p>
        </w:tc>
        <w:tc>
          <w:tcPr/>
          <w:p>
            <w:pPr>
              <w:pStyle w:val="Compact"/>
            </w:pPr>
            <w:r>
              <w:t xml:space="preserve">≥2</w:t>
            </w:r>
          </w:p>
        </w:tc>
        <w:tc>
          <w:tcPr/>
          <w:p>
            <w:pPr>
              <w:pStyle w:val="Compact"/>
            </w:pPr>
            <w:r>
              <w:t xml:space="preserve">Waste reduction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Duration</w:t>
            </w:r>
          </w:p>
        </w:tc>
        <w:tc>
          <w:tcPr/>
          <w:p>
            <w:pPr>
              <w:pStyle w:val="Compact"/>
            </w:pPr>
            <w:r>
              <w:t xml:space="preserve">≥2 min</w:t>
            </w:r>
          </w:p>
        </w:tc>
        <w:tc>
          <w:tcPr/>
          <w:p>
            <w:pPr>
              <w:pStyle w:val="Compact"/>
            </w:pPr>
            <w:r>
              <w:t xml:space="preserve">Meaningful engagement</w:t>
            </w:r>
          </w:p>
        </w:tc>
      </w:tr>
    </w:tbl>
    <w:bookmarkEnd w:id="34"/>
    <w:bookmarkStart w:id="35" w:name="retention-targets"/>
    <w:p>
      <w:pPr>
        <w:pStyle w:val="Heading3"/>
      </w:pPr>
      <w:r>
        <w:t xml:space="preserve">Retention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 Retention</w:t>
            </w:r>
          </w:p>
        </w:tc>
        <w:tc>
          <w:tcPr/>
          <w:p>
            <w:pPr>
              <w:pStyle w:val="Compact"/>
            </w:pPr>
            <w:r>
              <w:t xml:space="preserve">≥50%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7 Retention</w:t>
            </w:r>
          </w:p>
        </w:tc>
        <w:tc>
          <w:tcPr/>
          <w:p>
            <w:pPr>
              <w:pStyle w:val="Compact"/>
            </w:pPr>
            <w:r>
              <w:t xml:space="preserve">≥25%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30 Retention</w:t>
            </w:r>
          </w:p>
        </w:tc>
        <w:tc>
          <w:tcPr/>
          <w:p>
            <w:pPr>
              <w:pStyle w:val="Compact"/>
            </w:pPr>
            <w:r>
              <w:t xml:space="preserve">≥10%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to First Item</w:t>
            </w:r>
          </w:p>
        </w:tc>
        <w:tc>
          <w:tcPr/>
          <w:p>
            <w:pPr>
              <w:pStyle w:val="Compact"/>
            </w:pPr>
            <w:r>
              <w:t xml:space="preserve">&lt;5 min</w:t>
            </w:r>
          </w:p>
        </w:tc>
      </w:tr>
    </w:tbl>
    <w:bookmarkEnd w:id="35"/>
    <w:bookmarkStart w:id="36" w:name="impact-targets"/>
    <w:p>
      <w:pPr>
        <w:pStyle w:val="Heading3"/>
      </w:pPr>
      <w:r>
        <w:t xml:space="preserve">Impact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Items Wasted Ratio</w:t>
            </w:r>
          </w:p>
        </w:tc>
        <w:tc>
          <w:tcPr/>
          <w:p>
            <w:pPr>
              <w:pStyle w:val="Compact"/>
            </w:pPr>
            <w:r>
              <w:t xml:space="preserve">&lt;15%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Crash Rate</w:t>
            </w:r>
          </w:p>
        </w:tc>
        <w:tc>
          <w:tcPr/>
          <w:p>
            <w:pPr>
              <w:pStyle w:val="Compact"/>
            </w:pPr>
            <w:r>
              <w:t xml:space="preserve">&lt;0.1%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Cold Launch Time</w:t>
            </w:r>
          </w:p>
        </w:tc>
        <w:tc>
          <w:tcPr/>
          <w:p>
            <w:pPr>
              <w:pStyle w:val="Compact"/>
            </w:pPr>
            <w:r>
              <w:t xml:space="preserve">&lt;2 sec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 Delivery</w:t>
            </w:r>
          </w:p>
        </w:tc>
        <w:tc>
          <w:tcPr/>
          <w:p>
            <w:pPr>
              <w:pStyle w:val="Compact"/>
            </w:pPr>
            <w:r>
              <w:t xml:space="preserve">≥95%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2" w:name="financial-summary"/>
    <w:p>
      <w:pPr>
        <w:pStyle w:val="Heading2"/>
      </w:pPr>
      <w:r>
        <w:t xml:space="preserve">11. Financial Summary</w:t>
      </w:r>
    </w:p>
    <w:bookmarkStart w:id="38" w:name="investment-to-date"/>
    <w:p>
      <w:pPr>
        <w:pStyle w:val="Heading3"/>
      </w:pPr>
      <w:r>
        <w:t xml:space="preserve">Investment to Date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Est. Cost (@$50/hr)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Planning &amp; Documentation</w:t>
            </w:r>
          </w:p>
        </w:tc>
        <w:tc>
          <w:tcPr/>
          <w:p>
            <w:pPr>
              <w:pStyle w:val="Compact"/>
            </w:pPr>
            <w:r>
              <w:t xml:space="preserve">~40h</w:t>
            </w:r>
          </w:p>
        </w:tc>
        <w:tc>
          <w:tcPr/>
          <w:p>
            <w:pPr>
              <w:pStyle w:val="Compact"/>
            </w:pPr>
            <w:r>
              <w:t xml:space="preserve">$2,000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Development (M1–M3)</w:t>
            </w:r>
          </w:p>
        </w:tc>
        <w:tc>
          <w:tcPr/>
          <w:p>
            <w:pPr>
              <w:pStyle w:val="Compact"/>
            </w:pPr>
            <w:r>
              <w:t xml:space="preserve">~126h</w:t>
            </w:r>
          </w:p>
        </w:tc>
        <w:tc>
          <w:tcPr/>
          <w:p>
            <w:pPr>
              <w:pStyle w:val="Compact"/>
            </w:pPr>
            <w:r>
              <w:t xml:space="preserve">$6,300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Invested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~166h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~$8,300</w:t>
            </w:r>
          </w:p>
        </w:tc>
      </w:tr>
    </w:tbl>
    <w:bookmarkEnd w:id="38"/>
    <w:bookmarkStart w:id="39" w:name="investment-to-beta-launch"/>
    <w:p>
      <w:pPr>
        <w:pStyle w:val="Heading3"/>
      </w:pPr>
      <w:r>
        <w:t xml:space="preserve">Investment to Beta Launch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Est.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Remaining M2/M3 Development</w:t>
            </w:r>
          </w:p>
        </w:tc>
        <w:tc>
          <w:tcPr/>
          <w:p>
            <w:pPr>
              <w:pStyle w:val="Compact"/>
            </w:pPr>
            <w:r>
              <w:t xml:space="preserve">~80–107h</w:t>
            </w:r>
          </w:p>
        </w:tc>
        <w:tc>
          <w:tcPr/>
          <w:p>
            <w:pPr>
              <w:pStyle w:val="Compact"/>
            </w:pPr>
            <w:r>
              <w:t xml:space="preserve">$4,000–$5,350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 Polish &amp; Accessibility</w:t>
            </w:r>
          </w:p>
        </w:tc>
        <w:tc>
          <w:tcPr/>
          <w:p>
            <w:pPr>
              <w:pStyle w:val="Compact"/>
            </w:pPr>
            <w:r>
              <w:t xml:space="preserve">~10–12h</w:t>
            </w:r>
          </w:p>
        </w:tc>
        <w:tc>
          <w:tcPr/>
          <w:p>
            <w:pPr>
              <w:pStyle w:val="Compact"/>
            </w:pPr>
            <w:r>
              <w:t xml:space="preserve">$500–$600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Store Submission</w:t>
            </w:r>
          </w:p>
        </w:tc>
        <w:tc>
          <w:tcPr/>
          <w:p>
            <w:pPr>
              <w:pStyle w:val="Compact"/>
            </w:pPr>
            <w:r>
              <w:t xml:space="preserve">~5h</w:t>
            </w:r>
          </w:p>
        </w:tc>
        <w:tc>
          <w:tcPr/>
          <w:p>
            <w:pPr>
              <w:pStyle w:val="Compact"/>
            </w:pPr>
            <w:r>
              <w:t xml:space="preserve">$250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 Developer Account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$99/year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Play Developer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$25 (one-time)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to Launch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~100–125h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~$5,000–$6,350</w:t>
            </w:r>
          </w:p>
        </w:tc>
      </w:tr>
    </w:tbl>
    <w:bookmarkEnd w:id="39"/>
    <w:bookmarkStart w:id="40" w:name="total-project-cost-to-launch-1350014650"/>
    <w:p>
      <w:pPr>
        <w:pStyle w:val="Heading3"/>
      </w:pPr>
      <w:r>
        <w:t xml:space="preserve">Total Project Cost to Launch:</w:t>
      </w:r>
      <w:r>
        <w:t xml:space="preserve"> </w:t>
      </w:r>
      <w:r>
        <w:rPr>
          <w:b/>
          <w:bCs/>
        </w:rPr>
        <w:t xml:space="preserve">~$13,500–$14,650</w:t>
      </w:r>
    </w:p>
    <w:bookmarkEnd w:id="40"/>
    <w:bookmarkStart w:id="41" w:name="break-even-analysis"/>
    <w:p>
      <w:pPr>
        <w:pStyle w:val="Heading3"/>
      </w:pPr>
      <w:r>
        <w:t xml:space="preserve">Break-Even Analysis</w:t>
      </w:r>
    </w:p>
    <w:p>
      <w:pPr>
        <w:pStyle w:val="Compact"/>
        <w:numPr>
          <w:ilvl w:val="0"/>
          <w:numId w:val="1012"/>
        </w:numPr>
      </w:pPr>
      <w:r>
        <w:t xml:space="preserve">At $40/year Pro subscription and 3% conversion: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Break-even at ~350 Pro subscribers</w:t>
      </w:r>
      <w:r>
        <w:t xml:space="preserve"> </w:t>
      </w:r>
      <w:r>
        <w:t xml:space="preserve">(~11,700 free users)</w:t>
      </w:r>
    </w:p>
    <w:p>
      <w:pPr>
        <w:pStyle w:val="Compact"/>
        <w:numPr>
          <w:ilvl w:val="1"/>
          <w:numId w:val="1013"/>
        </w:numPr>
      </w:pPr>
      <w:r>
        <w:t xml:space="preserve">Achievable within</w:t>
      </w:r>
      <w:r>
        <w:t xml:space="preserve"> </w:t>
      </w:r>
      <w:r>
        <w:rPr>
          <w:b/>
          <w:bCs/>
        </w:rPr>
        <w:t xml:space="preserve">12–18 months</w:t>
      </w:r>
      <w:r>
        <w:t xml:space="preserve"> </w:t>
      </w:r>
      <w:r>
        <w:t xml:space="preserve">of public launch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risk-assessment"/>
    <w:p>
      <w:pPr>
        <w:pStyle w:val="Heading2"/>
      </w:pPr>
      <w:r>
        <w:t xml:space="preserve">12. Risk Assessment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2354"/>
        <w:gridCol w:w="1712"/>
        <w:gridCol w:w="25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user adoption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Strong content marketing, community engagement, free tier removes friction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notification quirks (iOS/Android)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Extensive device testing, platform-specific fallbacks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Competitor copies privacy-first approach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First-mover advantage, brand loyalty via Zesto mascot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Scaling challenges (household sync)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Offline-first architecture defers cloud dependency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Regulatory changes (PIPEDA/GDPR)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Already designed for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Solo developer bandwidth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Phased milestones, AI-assisted development, focused scope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6" w:name="team-operations"/>
    <w:p>
      <w:pPr>
        <w:pStyle w:val="Heading2"/>
      </w:pPr>
      <w:r>
        <w:t xml:space="preserve">13. Team &amp; Operations</w:t>
      </w:r>
    </w:p>
    <w:bookmarkStart w:id="44" w:name="current-team"/>
    <w:p>
      <w:pPr>
        <w:pStyle w:val="Heading3"/>
      </w:pPr>
      <w:r>
        <w:t xml:space="preserve">Current Team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Sole Founder / Developer</w:t>
      </w:r>
      <w:r>
        <w:t xml:space="preserve"> </w:t>
      </w:r>
      <w:r>
        <w:t xml:space="preserve">— Full-stack Flutter development, product design, business strategy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AI-Assisted Development</w:t>
      </w:r>
      <w:r>
        <w:t xml:space="preserve"> </w:t>
      </w:r>
      <w:r>
        <w:t xml:space="preserve">— GitHub Copilot for code generation, planning, and documentation</w:t>
      </w:r>
    </w:p>
    <w:bookmarkEnd w:id="44"/>
    <w:bookmarkStart w:id="45" w:name="future-hiring-post-revenue"/>
    <w:p>
      <w:pPr>
        <w:pStyle w:val="Heading3"/>
      </w:pPr>
      <w:r>
        <w:t xml:space="preserve">Future Hiring (Post-Revenue)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Part-time Designer</w:t>
            </w:r>
          </w:p>
        </w:tc>
        <w:tc>
          <w:tcPr/>
          <w:p>
            <w:pPr>
              <w:pStyle w:val="Compact"/>
            </w:pPr>
            <w:r>
              <w:t xml:space="preserve">$5K MRR</w:t>
            </w:r>
          </w:p>
        </w:tc>
        <w:tc>
          <w:tcPr/>
          <w:p>
            <w:pPr>
              <w:pStyle w:val="Compact"/>
            </w:pPr>
            <w:r>
              <w:t xml:space="preserve">App icon, mascot assets, marketing materials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Part-time Marketer</w:t>
            </w:r>
          </w:p>
        </w:tc>
        <w:tc>
          <w:tcPr/>
          <w:p>
            <w:pPr>
              <w:pStyle w:val="Compact"/>
            </w:pPr>
            <w:r>
              <w:t xml:space="preserve">$10K MRR</w:t>
            </w:r>
          </w:p>
        </w:tc>
        <w:tc>
          <w:tcPr/>
          <w:p>
            <w:pPr>
              <w:pStyle w:val="Compact"/>
            </w:pPr>
            <w:r>
              <w:t xml:space="preserve">Community management, content creation, ASO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Developer</w:t>
            </w:r>
          </w:p>
        </w:tc>
        <w:tc>
          <w:tcPr/>
          <w:p>
            <w:pPr>
              <w:pStyle w:val="Compact"/>
            </w:pPr>
            <w:r>
              <w:t xml:space="preserve">$20K MRR</w:t>
            </w:r>
          </w:p>
        </w:tc>
        <w:tc>
          <w:tcPr/>
          <w:p>
            <w:pPr>
              <w:pStyle w:val="Compact"/>
            </w:pPr>
            <w:r>
              <w:t xml:space="preserve">Cloud sync, household accounts, ML pipeline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0" w:name="vision-long-term-impact"/>
    <w:p>
      <w:pPr>
        <w:pStyle w:val="Heading2"/>
      </w:pPr>
      <w:r>
        <w:t xml:space="preserve">14. Vision &amp; Long-Term Impact</w:t>
      </w:r>
    </w:p>
    <w:bookmarkStart w:id="47" w:name="the-mission"/>
    <w:p>
      <w:pPr>
        <w:pStyle w:val="Heading3"/>
      </w:pPr>
      <w:r>
        <w:t xml:space="preserve">The Mission</w:t>
      </w:r>
    </w:p>
    <w:p>
      <w:pPr>
        <w:pStyle w:val="BlockText"/>
      </w:pPr>
      <w:r>
        <w:rPr>
          <w:b/>
          <w:bCs/>
        </w:rPr>
        <w:t xml:space="preserve">Reduce household food waste to zero — one kitchen at a time.</w:t>
      </w:r>
    </w:p>
    <w:bookmarkEnd w:id="47"/>
    <w:bookmarkStart w:id="48" w:name="year-vision"/>
    <w:p>
      <w:pPr>
        <w:pStyle w:val="Heading3"/>
      </w:pPr>
      <w:r>
        <w:t xml:space="preserve">5-Year Vision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Year 1:</w:t>
      </w:r>
      <w:r>
        <w:t xml:space="preserve"> </w:t>
      </w:r>
      <w:r>
        <w:t xml:space="preserve">Launch MVP, achieve 10K users in Canada, validate core loop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Year 2:</w:t>
      </w:r>
      <w:r>
        <w:t xml:space="preserve"> </w:t>
      </w:r>
      <w:r>
        <w:t xml:space="preserve">Launch Pro tier, expand to US/UK, reach 50K users, achieve profitability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Year 3:</w:t>
      </w:r>
      <w:r>
        <w:t xml:space="preserve"> </w:t>
      </w:r>
      <w:r>
        <w:t xml:space="preserve">Household sync, advanced analytics, 150K+ users, $400K+ ARR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Year 4:</w:t>
      </w:r>
      <w:r>
        <w:t xml:space="preserve"> </w:t>
      </w:r>
      <w:r>
        <w:t xml:space="preserve">IoT ecosystem (NFC tags, smart cameras), enterprise partnerships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Year 5:</w:t>
      </w:r>
      <w:r>
        <w:t xml:space="preserve"> </w:t>
      </w:r>
      <w:r>
        <w:t xml:space="preserve">ML-powered recipe suggestions, grocery delivery integrations, 500K+ users</w:t>
      </w:r>
    </w:p>
    <w:bookmarkEnd w:id="48"/>
    <w:bookmarkStart w:id="49" w:name="impact-at-scale"/>
    <w:p>
      <w:pPr>
        <w:pStyle w:val="Heading3"/>
      </w:pPr>
      <w:r>
        <w:t xml:space="preserve">Impact at Scale</w:t>
      </w:r>
    </w:p>
    <w:p>
      <w:pPr>
        <w:pStyle w:val="Compact"/>
        <w:numPr>
          <w:ilvl w:val="0"/>
          <w:numId w:val="1016"/>
        </w:numPr>
      </w:pPr>
      <w:r>
        <w:t xml:space="preserve">If</w:t>
      </w:r>
      <w:r>
        <w:t xml:space="preserve"> </w:t>
      </w:r>
      <w:r>
        <w:rPr>
          <w:b/>
          <w:bCs/>
        </w:rPr>
        <w:t xml:space="preserve">100K households</w:t>
      </w:r>
      <w:r>
        <w:t xml:space="preserve"> </w:t>
      </w:r>
      <w:r>
        <w:t xml:space="preserve">reduce waste by just</w:t>
      </w:r>
      <w:r>
        <w:t xml:space="preserve"> </w:t>
      </w:r>
      <w:r>
        <w:rPr>
          <w:b/>
          <w:bCs/>
        </w:rPr>
        <w:t xml:space="preserve">20%</w:t>
      </w:r>
      <w:r>
        <w:t xml:space="preserve">, that’s: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~$26M in grocery savings per year</w:t>
      </w:r>
      <w:r>
        <w:t xml:space="preserve"> </w:t>
      </w:r>
      <w:r>
        <w:t xml:space="preserve">across users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~6,000 tonnes of food saved from landfills</w:t>
      </w:r>
      <w:r>
        <w:t xml:space="preserve"> </w:t>
      </w:r>
      <w:r>
        <w:t xml:space="preserve">annually</w:t>
      </w:r>
    </w:p>
    <w:p>
      <w:pPr>
        <w:pStyle w:val="Compact"/>
        <w:numPr>
          <w:ilvl w:val="1"/>
          <w:numId w:val="1017"/>
        </w:numPr>
      </w:pPr>
      <w:r>
        <w:t xml:space="preserve">Meaningful reduction in methane emissions from food decomposition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call-to-action"/>
    <w:p>
      <w:pPr>
        <w:pStyle w:val="Heading2"/>
      </w:pPr>
      <w:r>
        <w:t xml:space="preserve">15. Call to Action</w:t>
      </w:r>
    </w:p>
    <w:p>
      <w:pPr>
        <w:pStyle w:val="FirstParagraph"/>
      </w:pPr>
      <w:r>
        <w:t xml:space="preserve">ZeroSpoils is a</w:t>
      </w:r>
      <w:r>
        <w:t xml:space="preserve"> </w:t>
      </w:r>
      <w:r>
        <w:rPr>
          <w:b/>
          <w:bCs/>
        </w:rPr>
        <w:t xml:space="preserve">shovel-ready product</w:t>
      </w:r>
      <w:r>
        <w:t xml:space="preserve"> </w:t>
      </w:r>
      <w:r>
        <w:t xml:space="preserve">with a complete architecture, working prototype, and clear path to launch. The MVP core loop is functional, the business model is validated by market demand, and the technical foundation is production-grade.</w:t>
      </w:r>
    </w:p>
    <w:p>
      <w:pPr>
        <w:pStyle w:val="BodyText"/>
      </w:pPr>
      <w:r>
        <w:rPr>
          <w:b/>
          <w:bCs/>
        </w:rPr>
        <w:t xml:space="preserve">What’s needed now:</w:t>
      </w:r>
      <w:r>
        <w:t xml:space="preserve"> </w:t>
      </w:r>
      <w:r>
        <w:t xml:space="preserve">1. ⏱</w:t>
      </w:r>
      <w:r>
        <w:t xml:space="preserve"> </w:t>
      </w:r>
      <w:r>
        <w:rPr>
          <w:b/>
          <w:bCs/>
        </w:rPr>
        <w:t xml:space="preserve">~80–107 hours</w:t>
      </w:r>
      <w:r>
        <w:t xml:space="preserve"> </w:t>
      </w:r>
      <w:r>
        <w:t xml:space="preserve">of focused development to reach beta launch</w:t>
      </w:r>
      <w:r>
        <w:t xml:space="preserve"> </w:t>
      </w:r>
      <w:r>
        <w:t xml:space="preserve">2. 📱</w:t>
      </w:r>
      <w:r>
        <w:t xml:space="preserve"> </w:t>
      </w:r>
      <w:r>
        <w:rPr>
          <w:b/>
          <w:bCs/>
        </w:rPr>
        <w:t xml:space="preserve">50–100 beta testers</w:t>
      </w:r>
      <w:r>
        <w:t xml:space="preserve"> </w:t>
      </w:r>
      <w:r>
        <w:t xml:space="preserve">for validation (Q2 2026)</w:t>
      </w:r>
      <w:r>
        <w:t xml:space="preserve"> </w:t>
      </w:r>
      <w:r>
        <w:t xml:space="preserve">3. 🚀</w:t>
      </w:r>
      <w:r>
        <w:t xml:space="preserve"> </w:t>
      </w:r>
      <w:r>
        <w:rPr>
          <w:b/>
          <w:bCs/>
        </w:rPr>
        <w:t xml:space="preserve">App Store / Google Play submission</w:t>
      </w:r>
      <w:r>
        <w:t xml:space="preserve"> </w:t>
      </w:r>
      <w:r>
        <w:t xml:space="preserve">(Q3 2026)</w:t>
      </w:r>
      <w:r>
        <w:t xml:space="preserve"> </w:t>
      </w:r>
      <w:r>
        <w:t xml:space="preserve">4. 📈</w:t>
      </w:r>
      <w:r>
        <w:t xml:space="preserve"> </w:t>
      </w:r>
      <w:r>
        <w:rPr>
          <w:b/>
          <w:bCs/>
        </w:rPr>
        <w:t xml:space="preserve">Marketing budget</w:t>
      </w:r>
      <w:r>
        <w:t xml:space="preserve"> </w:t>
      </w:r>
      <w:r>
        <w:t xml:space="preserve">of $1,000–$5,000 for initial paid acquisition (optional — organic is primary strategy)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business plan is a living document. Review and update quarterly as the product progresses toward launch.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2026-03-06T14:03:18Z</dcterms:created>
  <dcterms:modified xsi:type="dcterms:W3CDTF">2026-03-06T14:03:18Z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