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Résumé: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Développement d’un capteur acoustique pour l’air exhalé. Application à la détection des maladies cardiovasculaires.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Projet réalisé entre l’IES et le CHU de Montpellier.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 but du projet est le développement d’un capteur pour mesurer certaines espèces gazeuses dans l’air exhalé d’un individu afin de diagnostiquer des maladies cardiovasculaires.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 capteur fait appel à une forme de spectroscopie : la QEPAS (Spectroscopie Photo Acoustique Améliorée par Quartz).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 médicale: maladies cardiovasculaires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Plusieurs marqueurs sont utilisés utilisés pour détecter les maladies cardiovasculaires: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monoxyde d’azote 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monoxyde de carbone :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CO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ammoniaque 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NH3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isoprene 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8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acétone 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Principe de la QEPAS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s’agit d’une technique inventée en 2002 par Kosterev et al à l'université de Houston. Moins coûteuse et autant précise que la spectroscopie laser ou de chromatographie. Elle est également plus simple à mettre en oeuvre par rapport aux autres techniques(base de donnée pour les spectres d’absorption importante)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Absorption moléculaire: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 molécules de gaz présentent dans un milieu absorbent le rayonnement avec une certaine longueur d’onde (Son empreinte digitale). La quantité d'énergie absorbée est proportionnelle à la concentration en molécules du milieu.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la QEPAS, le signal observé dépend fortement de la puissance du laser et du coefficient d’absorption des molécules étudiées.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QEPAS est une forme de la spectroscopie d’absorption directe (Balayage de longueur d’ondes aux lasers) et  la photo-acoustique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(l'excitation et la  d'excitation moléculaire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Un rayonnement laser traverse une chambre contenant le gaz à étudier. Lorsque le rayonnement traverse le gaz, une partie de son énergie est absorbée par les molécules présentes dans le milieu qui se traduit en un changement de température des molécules.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changement de température est à l’image d’un changement de pression à l'origine d’une onde acoustique. Cette onde acoustique excite un oscillateur à quartz  qui génère une tension électrique à sa fréquence propre (effet piézoélectrique).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quartz permet de s’affranchir de la nécessité d’une cavité résonnante. Ce type d’oscillateur étant très utilisé en électronique, il est donc très bon marché.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Mesure QEPAS: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banc expérimental pour réaliser une mesure QEPAS peut être divisée en trois parties: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 laser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Cellule de gaz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Appareils de mesures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signal obtenu est proportionnel à la concentration de gaz présent dans la cellule: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68187" cy="4993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187" cy="49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 signal QEPAS [V]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facteur de qualité du QTF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P: puissance du laser [W]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𝜶 : coefficient d’absorption [cm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QTF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fréquence de résonance du QTF [Hz]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Basé sur Développement d’un capteur photo-acoustique pour l’air exhalé. Application à la détection des maladies cardiovasculaires de Diba AYACHE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9255647" cy="3367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55647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