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  <w:bookmarkStart w:id="0" w:name="_GoBack"/>
      <w:bookmarkEnd w:id="0"/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面筋吸水量测定记录</w:t>
      </w:r>
    </w:p>
    <w:p>
      <w:pPr>
        <w:spacing w:after="156" w:afterLines="50" w:line="520" w:lineRule="exact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                                            ${m_table_version}</w:t>
      </w:r>
    </w:p>
    <w:tbl>
      <w:tblPr>
        <w:tblStyle w:val="6"/>
        <w:tblW w:w="9201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167"/>
        <w:gridCol w:w="1720"/>
        <w:gridCol w:w="1665"/>
        <w:gridCol w:w="1077"/>
        <w:gridCol w:w="777"/>
        <w:gridCol w:w="770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209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日  期</w:t>
            </w:r>
          </w:p>
        </w:tc>
        <w:tc>
          <w:tcPr>
            <w:tcW w:w="116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${riqi}</w:t>
            </w:r>
          </w:p>
        </w:tc>
        <w:tc>
          <w:tcPr>
            <w:tcW w:w="172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室温（℃）</w:t>
            </w:r>
          </w:p>
        </w:tc>
        <w:tc>
          <w:tcPr>
            <w:tcW w:w="166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${shiwen}</w:t>
            </w:r>
          </w:p>
        </w:tc>
        <w:tc>
          <w:tcPr>
            <w:tcW w:w="107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（%）</w:t>
            </w:r>
          </w:p>
        </w:tc>
        <w:tc>
          <w:tcPr>
            <w:tcW w:w="77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${xiangduishidu}</w:t>
            </w:r>
          </w:p>
        </w:tc>
        <w:tc>
          <w:tcPr>
            <w:tcW w:w="77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地点</w:t>
            </w:r>
          </w:p>
        </w:tc>
        <w:tc>
          <w:tcPr>
            <w:tcW w:w="81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小麦品质分析室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样品编号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${sampleNum}</w:t>
            </w:r>
          </w:p>
        </w:tc>
        <w:tc>
          <w:tcPr>
            <w:tcW w:w="1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样品名称</w:t>
            </w:r>
          </w:p>
        </w:tc>
        <w:tc>
          <w:tcPr>
            <w:tcW w:w="236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检测方法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05" w:firstLineChars="50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□GB/T5506.2—2008    □GB/T5506.4—2008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 xml:space="preserve"> ${jiancefangfa}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209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仪器设备</w:t>
            </w: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名  称</w:t>
            </w: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□分析天平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□面筋测定仪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${yiqishebei_mingcheng_2}</w:t>
            </w:r>
          </w:p>
        </w:tc>
        <w:tc>
          <w:tcPr>
            <w:tcW w:w="185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□旋风磨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${yiqishebei_mingcheng_3}</w:t>
            </w:r>
          </w:p>
        </w:tc>
        <w:tc>
          <w:tcPr>
            <w:tcW w:w="15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09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编  号</w:t>
            </w: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${yiqishebei_bianhao_1}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49" w:firstLineChars="0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${yiqishebei_bianhao_2}</w:t>
            </w:r>
          </w:p>
        </w:tc>
        <w:tc>
          <w:tcPr>
            <w:tcW w:w="185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209" w:firstLineChars="0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${yiqishebei_bianhao_3}</w:t>
            </w:r>
          </w:p>
        </w:tc>
        <w:tc>
          <w:tcPr>
            <w:tcW w:w="15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检测编号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试样质量m（g）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${shiyangzhiliang_1}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${shiyangzhiliang_2}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湿面筋质量m</w:t>
            </w:r>
            <w:r>
              <w:rPr>
                <w:rFonts w:hint="eastAsia" w:ascii="宋体" w:hAnsi="宋体" w:eastAsia="宋体" w:cs="宋体"/>
                <w:color w:val="000000"/>
                <w:sz w:val="32"/>
                <w:szCs w:val="32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（g）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${shimianjinzhiliang_1}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${shimianjinzhiliang_2}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干面筋质量m</w:t>
            </w:r>
            <w:r>
              <w:rPr>
                <w:rFonts w:hint="eastAsia" w:ascii="宋体" w:hAnsi="宋体" w:eastAsia="宋体" w:cs="宋体"/>
                <w:color w:val="000000"/>
                <w:sz w:val="32"/>
                <w:szCs w:val="32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（g）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${ganmianjinzhiliang_1}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${ganmianjinzhiliang_2}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面筋吸水量M（%）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${mianjinxishuiliang_1}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${mianjinxishuiliang_2}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计算公式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400" w:firstLineChars="750"/>
              <w:rPr>
                <w:rFonts w:hint="eastAsia" w:ascii="宋体" w:hAnsi="宋体" w:eastAsia="宋体" w:cs="宋体"/>
                <w:color w:val="000000"/>
                <w:position w:val="-4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position w:val="-44"/>
                <w:sz w:val="32"/>
                <w:szCs w:val="32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267335</wp:posOffset>
                      </wp:positionV>
                      <wp:extent cx="457200" cy="0"/>
                      <wp:effectExtent l="0" t="0" r="0" b="0"/>
                      <wp:wrapNone/>
                      <wp:docPr id="2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8" o:spid="_x0000_s1026" o:spt="20" style="position:absolute;left:0pt;margin-left:141.8pt;margin-top:21.05pt;height:0pt;width:36pt;z-index:251673600;mso-width-relative:page;mso-height-relative:page;" filled="f" stroked="t" coordsize="21600,21600" o:gfxdata="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3hj/D1gAAAAkBAAAPAAAAAAAAAAEAIAAAACIAAABkcnMvZG93bnJldi54bWxQ&#10;SwECFAAUAAAACACHTuJAFR79O8ABAACKAwAADgAAAAAAAAABACAAAAAlAQAAZHJzL2Uyb0RvYy54&#10;bWxQSwUGAAAAAAYABgBZAQAAV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4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44450</wp:posOffset>
                      </wp:positionV>
                      <wp:extent cx="571500" cy="445770"/>
                      <wp:effectExtent l="0" t="0" r="0" b="0"/>
                      <wp:wrapNone/>
                      <wp:docPr id="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60" w:lineRule="exact"/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spacing w:line="260" w:lineRule="exact"/>
                                    <w:ind w:firstLine="240" w:firstLineChars="100"/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6" o:spt="202" type="#_x0000_t202" style="position:absolute;left:0pt;margin-left:137pt;margin-top:3.5pt;height:35.1pt;width:45pt;z-index:251672576;mso-width-relative:page;mso-height-relative:page;" filled="f" stroked="f" coordsize="21600,21600" o:gfxdata="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LZMul1QAAAAgBAAAPAAAAAAAAAAEAIAAAACIAAABkcnMvZG93&#10;bnJldi54bWxQSwECFAAUAAAACACHTuJAeSWZzJEBAAAVAwAADgAAAAAAAAABACAAAAAk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60" w:lineRule="exact"/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－</w:t>
                            </w: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spacing w:line="260" w:lineRule="exact"/>
                              <w:ind w:firstLine="240" w:firstLineChars="100"/>
                            </w:pP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44"/>
                <w:szCs w:val="21"/>
              </w:rPr>
              <w:t>M＝         ×100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平均值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1844"/>
              </w:tabs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${pingjunzhiganmianjinzhiliang}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备    注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207"/>
              </w:tabs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${beizhu}</w:t>
            </w:r>
          </w:p>
        </w:tc>
      </w:tr>
    </w:tbl>
    <w:p>
      <w:pPr>
        <w:rPr>
          <w:rFonts w:hint="eastAsia"/>
          <w:lang w:val="en-US"/>
        </w:rPr>
      </w:pPr>
      <w:r>
        <w:rPr>
          <w:rFonts w:hint="eastAsia" w:ascii="宋体" w:hAnsi="宋体" w:eastAsia="宋体" w:cs="宋体"/>
          <w:color w:val="000000"/>
          <w:szCs w:val="21"/>
        </w:rPr>
        <w:t>检  测</w:t>
      </w: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${jiance}</w:t>
      </w:r>
      <w:r>
        <w:rPr>
          <w:rFonts w:hint="eastAsia" w:ascii="宋体" w:hAnsi="宋体" w:eastAsia="宋体" w:cs="宋体"/>
          <w:color w:val="000000"/>
          <w:szCs w:val="21"/>
        </w:rPr>
        <w:t xml:space="preserve">                                                 校  核</w:t>
      </w: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${jiaohe}</w:t>
      </w:r>
    </w:p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C2D3376"/>
    <w:rsid w:val="0CFF0A09"/>
    <w:rsid w:val="0EF35B73"/>
    <w:rsid w:val="119F3FBC"/>
    <w:rsid w:val="12325EFB"/>
    <w:rsid w:val="12430A41"/>
    <w:rsid w:val="16054D6F"/>
    <w:rsid w:val="1A1D5691"/>
    <w:rsid w:val="1E2217F2"/>
    <w:rsid w:val="22093067"/>
    <w:rsid w:val="23005475"/>
    <w:rsid w:val="235F5B39"/>
    <w:rsid w:val="28033D6F"/>
    <w:rsid w:val="36144FC9"/>
    <w:rsid w:val="386007EE"/>
    <w:rsid w:val="3AD32505"/>
    <w:rsid w:val="47CD27C3"/>
    <w:rsid w:val="51023793"/>
    <w:rsid w:val="54623E3B"/>
    <w:rsid w:val="5E9C71C5"/>
    <w:rsid w:val="5EEC16C0"/>
    <w:rsid w:val="60BA21F5"/>
    <w:rsid w:val="640264C5"/>
    <w:rsid w:val="69027390"/>
    <w:rsid w:val="69655E7A"/>
    <w:rsid w:val="6D0A2C90"/>
    <w:rsid w:val="6D68010E"/>
    <w:rsid w:val="6FED51EA"/>
    <w:rsid w:val="79D378EE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0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2018-09-30T03:41:45Z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