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AD2F9">
      <w:pPr>
        <w:pStyle w:val="20"/>
        <w:pageBreakBefore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3B3D2B7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_Toc9834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产品定位与边界</w:t>
      </w:r>
      <w:r>
        <w:tab/>
      </w:r>
      <w:r>
        <w:fldChar w:fldCharType="begin"/>
      </w:r>
      <w:r>
        <w:instrText xml:space="preserve"> PAGEREF _Toc9834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D4065E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_Toc3266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核心用户与成功</w:t>
      </w:r>
      <w:bookmarkStart w:id="8" w:name="_GoBack"/>
      <w:bookmarkEnd w:id="8"/>
      <w:r>
        <w:t>标准</w:t>
      </w:r>
      <w:r>
        <w:tab/>
      </w:r>
      <w:r>
        <w:fldChar w:fldCharType="begin"/>
      </w:r>
      <w:r>
        <w:instrText xml:space="preserve"> PAGEREF _Toc3266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E134D3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_Toc3380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核心概念定义</w:t>
      </w:r>
      <w:r>
        <w:tab/>
      </w:r>
      <w:r>
        <w:fldChar w:fldCharType="begin"/>
      </w:r>
      <w:r>
        <w:instrText xml:space="preserve"> PAGEREF _Toc3380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7927E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_Toc18909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平台两大核心闭环链路</w:t>
      </w:r>
      <w:r>
        <w:tab/>
      </w:r>
      <w:r>
        <w:fldChar w:fldCharType="begin"/>
      </w:r>
      <w:r>
        <w:instrText xml:space="preserve"> PAGEREF _Toc18909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7B785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_Toc4248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平台核心功能模块（全角色视角）</w:t>
      </w:r>
      <w:r>
        <w:tab/>
      </w:r>
      <w:r>
        <w:fldChar w:fldCharType="begin"/>
      </w:r>
      <w:r>
        <w:instrText xml:space="preserve"> PAGEREF _Toc4248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3CE1AF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_Toc25139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功能实现优先级</w:t>
      </w:r>
      <w:r>
        <w:tab/>
      </w:r>
      <w:r>
        <w:fldChar w:fldCharType="begin"/>
      </w:r>
      <w:r>
        <w:instrText xml:space="preserve"> PAGEREF _Toc25139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694807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_Toc26667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AI 能力应用与设计规范</w:t>
      </w:r>
      <w:r>
        <w:tab/>
      </w:r>
      <w:r>
        <w:fldChar w:fldCharType="begin"/>
      </w:r>
      <w:r>
        <w:instrText xml:space="preserve"> PAGEREF _Toc26667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3DD844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_Toc24921 </w:instrText>
      </w:r>
      <w:r>
        <w:fldChar w:fldCharType="separate"/>
      </w:r>
      <w:r>
        <w:rPr>
          <w:rFonts w:hint="eastAsia"/>
          <w:lang w:eastAsia="zh-CN"/>
        </w:rPr>
        <w:t>八、</w:t>
      </w:r>
      <w:r>
        <w:t>UI / 交互实现基础规范</w:t>
      </w:r>
      <w:r>
        <w:tab/>
      </w:r>
      <w:r>
        <w:fldChar w:fldCharType="begin"/>
      </w:r>
      <w:r>
        <w:instrText xml:space="preserve"> PAGEREF _Toc24921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1A59F9C">
      <w:r>
        <w:fldChar w:fldCharType="end"/>
      </w:r>
    </w:p>
    <w:p w14:paraId="53D387A0">
      <w:r>
        <w:br w:type="page"/>
      </w:r>
    </w:p>
    <w:p w14:paraId="41B731D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物流数字化解决方案智能门户平台核心功能梳理</w:t>
      </w:r>
    </w:p>
    <w:p w14:paraId="4A226E9A">
      <w:pPr>
        <w:pStyle w:val="21"/>
        <w:widowControl/>
      </w:pPr>
      <w:r>
        <w:t>全平台核心功能清单</w:t>
      </w:r>
    </w:p>
    <w:tbl>
      <w:tblPr>
        <w:tblStyle w:val="17"/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4"/>
        <w:gridCol w:w="1208"/>
        <w:gridCol w:w="5066"/>
        <w:gridCol w:w="595"/>
      </w:tblGrid>
      <w:tr w14:paraId="59D7AB69"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1C35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21"/>
                <w:lang w:val="en-US" w:eastAsia="zh-CN" w:bidi="ar"/>
              </w:rPr>
              <w:t>功能板块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8EE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21"/>
                <w:lang w:val="en-US" w:eastAsia="zh-CN" w:bidi="ar"/>
              </w:rPr>
              <w:t>核心模块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18E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21"/>
                <w:lang w:val="en-US" w:eastAsia="zh-CN" w:bidi="ar"/>
              </w:rPr>
              <w:t>核心功能点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B1C72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8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21"/>
                <w:lang w:val="en-US" w:eastAsia="zh-CN" w:bidi="ar"/>
              </w:rPr>
              <w:t>适用角色</w:t>
            </w:r>
          </w:p>
        </w:tc>
      </w:tr>
      <w:tr w14:paraId="2F6150DB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20C9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Portal 前端（采购方）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91D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AI 交互与需求中心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0A4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AI 对话助手、需求实时结构化、上下文动态追问、对话保存回溯、需求标签生成、完整性检查、我的需求库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2F548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企业购买方</w:t>
            </w:r>
          </w:p>
        </w:tc>
      </w:tr>
      <w:tr w14:paraId="5C70ED0C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CEF1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3346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方案推荐与 DIY 工作台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663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智能方案匹配、组合方案推荐、方案详情展示、多方案横向对比、推荐结果修正、方案 DIY 控制台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0B4A77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企业购买方</w:t>
            </w:r>
          </w:p>
        </w:tc>
      </w:tr>
      <w:tr w14:paraId="65249766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5BAC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665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在线试用工作台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102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环境初始化、数据实验室、试用向导、核心功能试用、试用记录与报告生成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2CB82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企业购买方</w:t>
            </w:r>
          </w:p>
        </w:tc>
      </w:tr>
      <w:tr w14:paraId="5DDE2509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82D8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3286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反馈与跟进中心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4B7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一键反馈提交、购买意向申请、处理进度追踪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86B8C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企业购买方</w:t>
            </w:r>
          </w:p>
        </w:tc>
      </w:tr>
      <w:tr w14:paraId="184EA848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743E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Admin 后台 - 供方工作台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10D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产品与方案维护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D3B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AI 辅助录入、全生命周期管理、版本日志生成、信息编辑审核、行业方案配置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09D829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产品提供方</w:t>
            </w:r>
          </w:p>
        </w:tc>
      </w:tr>
      <w:tr w14:paraId="700EBE27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9159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D87F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试用资源管控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EEB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试用环境配置、数据集中心、试用报告模板引擎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05BD7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产品提供方</w:t>
            </w:r>
          </w:p>
        </w:tc>
      </w:tr>
      <w:tr w14:paraId="7D117A9B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400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E1A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线索转化与反馈处理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C43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线索工作台、用户全景画像、反馈响应中心、线索跟进管理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B8D73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产品提供方</w:t>
            </w:r>
          </w:p>
        </w:tc>
      </w:tr>
      <w:tr w14:paraId="7AB8EBEA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C87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Admin 后台 - 平台管理工作台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D46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内容与厂商审核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AC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审核任务大厅、产品 / 方案审核、审核结果同步发布、供方入驻管理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B8407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平台管理方</w:t>
            </w:r>
          </w:p>
        </w:tc>
      </w:tr>
      <w:tr w14:paraId="4CD7C64B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FF13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8BC0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全局运营监控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C40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实时运营看板、供方绩效雷达图、数据统计分析、合规与异常监控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03D402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平台管理方</w:t>
            </w:r>
          </w:p>
        </w:tc>
      </w:tr>
      <w:tr w14:paraId="0C0838A3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4BC4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D9C7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系统配置与 AI 调优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6C7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AI 调优工具箱、基础字典管理、试用资源全局管控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E7123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平台管理方</w:t>
            </w:r>
          </w:p>
        </w:tc>
      </w:tr>
      <w:tr w14:paraId="62932B3C">
        <w:trPr>
          <w:trHeight w:val="0" w:hRule="atLeast"/>
          <w:tblCellSpacing w:w="15" w:type="dxa"/>
          <w:jc w:val="center"/>
        </w:trPr>
        <w:tc>
          <w:tcPr>
            <w:tcW w:w="1449" w:type="dxa"/>
            <w:shd w:val="clear" w:color="auto" w:fill="auto"/>
            <w:vAlign w:val="center"/>
          </w:tcPr>
          <w:p w14:paraId="103174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18"/>
                <w:szCs w:val="21"/>
              </w:rPr>
            </w:pPr>
          </w:p>
        </w:tc>
        <w:tc>
          <w:tcPr>
            <w:tcW w:w="1178" w:type="dxa"/>
            <w:shd w:val="clear" w:color="auto" w:fill="auto"/>
            <w:vAlign w:val="center"/>
          </w:tcPr>
          <w:p w14:paraId="22301F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权限 / 安全 / 审计管理</w:t>
            </w:r>
          </w:p>
        </w:tc>
        <w:tc>
          <w:tcPr>
            <w:tcW w:w="5036" w:type="dxa"/>
            <w:shd w:val="clear" w:color="auto" w:fill="auto"/>
            <w:vAlign w:val="center"/>
          </w:tcPr>
          <w:p w14:paraId="45E75B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RBAC 权限矩阵、数据隔离安全管控、全链路审计日志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315AE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8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21"/>
                <w:lang w:val="en-US" w:eastAsia="zh-CN" w:bidi="ar"/>
              </w:rPr>
              <w:t>平台管理方</w:t>
            </w:r>
          </w:p>
        </w:tc>
      </w:tr>
    </w:tbl>
    <w:p w14:paraId="78A0C2D0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0" w:name="_Toc9834"/>
      <w:r>
        <w:rPr>
          <w:rFonts w:hint="eastAsia"/>
          <w:lang w:eastAsia="zh-CN"/>
        </w:rPr>
        <w:t>一、</w:t>
      </w:r>
      <w:r>
        <w:t>产品定位与边界</w:t>
      </w:r>
      <w:bookmarkEnd w:id="0"/>
    </w:p>
    <w:p w14:paraId="30A06950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1.1 </w:t>
      </w:r>
      <w:r>
        <w:t>产品一句话定义</w:t>
      </w:r>
    </w:p>
    <w:p w14:paraId="37B23F0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面向物流行业的 AI 对话驱动解决方案选型与验证平台，打通 “需求采集→方案推荐→在线试用→反馈回流” 全闭环，为采购方提供精准的选型与试用服务，为产品提供方搭建数字化管理渠道，为平台管理方实现一体化运营管控。</w:t>
      </w:r>
    </w:p>
    <w:p w14:paraId="04C42E20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1.2 </w:t>
      </w:r>
      <w:r>
        <w:t>产品边界（当前重点 / 非重点）</w:t>
      </w:r>
    </w:p>
    <w:p w14:paraId="309B80B2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重点做</w:t>
      </w:r>
      <w:r>
        <w:rPr>
          <w:rFonts w:ascii="Times New Roman" w:hAnsi="Times New Roman" w:eastAsia="宋体" w:cs="Times New Roman"/>
          <w:sz w:val="24"/>
          <w:szCs w:val="24"/>
        </w:rPr>
        <w:t>：AI 对话式需求采集、智能方案匹配、在线仿真试用、试用报告自动生成、反馈 / 意向闭环管理、产品 / 方案全生命周期管理、多角色权限管控。</w:t>
      </w:r>
    </w:p>
    <w:p w14:paraId="6DA13C35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不重点做</w:t>
      </w:r>
      <w:r>
        <w:rPr>
          <w:rFonts w:ascii="Times New Roman" w:hAnsi="Times New Roman" w:eastAsia="宋体" w:cs="Times New Roman"/>
          <w:sz w:val="24"/>
          <w:szCs w:val="24"/>
        </w:rPr>
        <w:t>：仅提供截图 / 文档 / 人工咨询的纯内容型应用商店、无试用验证与反馈闭环的流量曝光型平台。</w:t>
      </w:r>
    </w:p>
    <w:p w14:paraId="65B0F0F5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" w:name="_Toc3266"/>
      <w:r>
        <w:rPr>
          <w:rFonts w:hint="eastAsia"/>
          <w:lang w:eastAsia="zh-CN"/>
        </w:rPr>
        <w:t>二、</w:t>
      </w:r>
      <w:r>
        <w:t>核心用户与成功标准</w:t>
      </w:r>
      <w:bookmarkEnd w:id="1"/>
    </w:p>
    <w:p w14:paraId="1F8DD93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平台核心用户分为企业购买方、产品提供方、平台管理方三类，各角色权责清晰，核心任务与成功标准可量化。</w:t>
      </w:r>
    </w:p>
    <w:p w14:paraId="178EACAF">
      <w:pPr>
        <w:pStyle w:val="3"/>
        <w:keepNext/>
        <w:pageBreakBefore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2.1 </w:t>
      </w:r>
      <w:r>
        <w:t>企业购买方（Portal 前端核心用户）</w:t>
      </w:r>
    </w:p>
    <w:p w14:paraId="0D0C8CD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核心任务</w:t>
      </w:r>
      <w:r>
        <w:rPr>
          <w:rFonts w:ascii="Times New Roman" w:hAnsi="Times New Roman" w:eastAsia="宋体" w:cs="Times New Roman"/>
          <w:sz w:val="24"/>
          <w:szCs w:val="24"/>
        </w:rPr>
        <w:t>：将模糊的物流数字化需求转化为结构化选型指标，快速找到适配产品 / 组合方案并完成在线试用验证，降低采购试错成本与风险。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成功标准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EC8B5D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从进入平台到获取 1-3 套适配方案≤15 分钟（含 AI 对话需求采集）；</w:t>
      </w:r>
    </w:p>
    <w:p w14:paraId="2B30B8E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完成一次在线试用并生成标准化试用报告≤1 小时（使用样例数据可进一步缩短）；</w:t>
      </w:r>
    </w:p>
    <w:p w14:paraId="4A3540F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试用后可一键提交反馈 / 购买意向，且能实时追踪处理状态。</w:t>
      </w:r>
    </w:p>
    <w:p w14:paraId="239C2577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2.2 </w:t>
      </w:r>
      <w:r>
        <w:t>产品提供方（Admin 后台供方工作台用户）</w:t>
      </w:r>
    </w:p>
    <w:p w14:paraId="7CA9AF2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角色定位</w:t>
      </w:r>
      <w:r>
        <w:rPr>
          <w:rFonts w:ascii="Times New Roman" w:hAnsi="Times New Roman" w:eastAsia="宋体" w:cs="Times New Roman"/>
          <w:sz w:val="24"/>
          <w:szCs w:val="24"/>
        </w:rPr>
        <w:t>：平台 “玩家”，仅可管理自身产品 / 方案及试用配置，跟进采购线索，无跨厂商数据查看和系统全局设置权限。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核心任务</w:t>
      </w:r>
      <w:r>
        <w:rPr>
          <w:rFonts w:ascii="Times New Roman" w:hAnsi="Times New Roman" w:eastAsia="宋体" w:cs="Times New Roman"/>
          <w:sz w:val="24"/>
          <w:szCs w:val="24"/>
        </w:rPr>
        <w:t>：高效完成产品 / 方案上架与试用配置，获取精准采购线索和试用反馈，基于反馈优化产品 / 方案。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成功标准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D3593A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产品 / 方案上架审核流程闭环（提交→审核→发布 / 驳回）≤1 个工作日；</w:t>
      </w:r>
    </w:p>
    <w:p w14:paraId="3FBCE8F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试用反馈与采购意向响应时效≤24 小时，线索跟进转化率可统计、可追溯；</w:t>
      </w:r>
    </w:p>
    <w:p w14:paraId="35A1FC9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自有产品 / 方案的试用数据、操作记录、反馈信息可全维度查看、导出。</w:t>
      </w:r>
    </w:p>
    <w:p w14:paraId="4D75495A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2.3 </w:t>
      </w:r>
      <w:r>
        <w:t>平台管理方（Admin 后台平台管理用户）</w:t>
      </w:r>
    </w:p>
    <w:p w14:paraId="04114D8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角色定位</w:t>
      </w:r>
      <w:r>
        <w:rPr>
          <w:rFonts w:ascii="Times New Roman" w:hAnsi="Times New Roman" w:eastAsia="宋体" w:cs="Times New Roman"/>
          <w:sz w:val="24"/>
          <w:szCs w:val="24"/>
        </w:rPr>
        <w:t>：平台 “裁判” 与 “管家”，拥有最高权限，负责全局合规审核、权限分配、系统参数配置、AI 策略优化，可跨组织查看全量数据。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核心任务</w:t>
      </w:r>
      <w:r>
        <w:rPr>
          <w:rFonts w:ascii="Times New Roman" w:hAnsi="Times New Roman" w:eastAsia="宋体" w:cs="Times New Roman"/>
          <w:sz w:val="24"/>
          <w:szCs w:val="24"/>
        </w:rPr>
        <w:t>：保障平台内容合规与运行稳定，通过数据监控优化 AI 推荐策略，协调供需双方完成反馈 / 线索闭环管理。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成功标准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4DD96A6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平台访问、对话、推荐等关键数据全链路可追溯、可可视化；</w:t>
      </w:r>
    </w:p>
    <w:p w14:paraId="12F6F1D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AI 推荐准确度、试用转化率等核心指标可优化、可量化；</w:t>
      </w:r>
    </w:p>
    <w:p w14:paraId="1895026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平台违规内容、异常操作可实时监控、自动告警。</w:t>
      </w:r>
    </w:p>
    <w:p w14:paraId="3FB04B63">
      <w:pPr>
        <w:pStyle w:val="2"/>
        <w:keepNext/>
        <w:pageBreakBefore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2" w:name="_Toc3380"/>
      <w:r>
        <w:rPr>
          <w:rFonts w:hint="eastAsia"/>
          <w:lang w:eastAsia="zh-CN"/>
        </w:rPr>
        <w:t>三、</w:t>
      </w:r>
      <w:r>
        <w:t>核心概念定义</w:t>
      </w:r>
      <w:bookmarkEnd w:id="2"/>
    </w:p>
    <w:p w14:paraId="1411974A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3.1 </w:t>
      </w:r>
      <w:r>
        <w:t>线索（Lead）</w:t>
      </w:r>
    </w:p>
    <w:p w14:paraId="1C183A1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平台商业化核心纽带，指采购方产生的高意向物流数字化产品 / 方案采购业务机会，是包含 “身份 + 需求 + 行为 + 转化” 的完整全景画像，而非单一联系方式。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线索构成</w:t>
      </w:r>
      <w:r>
        <w:rPr>
          <w:rFonts w:ascii="Times New Roman" w:hAnsi="Times New Roman" w:eastAsia="宋体" w:cs="Times New Roman"/>
          <w:sz w:val="24"/>
          <w:szCs w:val="24"/>
        </w:rPr>
        <w:t>：身份标签、需求背景、行为轨迹、转化信息；</w:t>
      </w:r>
      <w:r>
        <w:rPr>
          <w:rStyle w:val="19"/>
          <w:rFonts w:ascii="Times New Roman" w:hAnsi="Times New Roman" w:eastAsia="宋体" w:cs="Times New Roman"/>
          <w:b/>
          <w:sz w:val="24"/>
          <w:szCs w:val="24"/>
        </w:rPr>
        <w:t>线索产生场景</w:t>
      </w:r>
      <w:r>
        <w:rPr>
          <w:rFonts w:ascii="Times New Roman" w:hAnsi="Times New Roman" w:eastAsia="宋体" w:cs="Times New Roman"/>
          <w:sz w:val="24"/>
          <w:szCs w:val="24"/>
        </w:rPr>
        <w:t>：咨询型线索（点击 “咨询供方”）、体验型线索（完成试用生成报告）、直连型线索（点击 “我有意向”）。</w:t>
      </w:r>
    </w:p>
    <w:p w14:paraId="0949CFD1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3.2 </w:t>
      </w:r>
      <w:r>
        <w:t>产品（Product）vs 方案（Solution）</w:t>
      </w:r>
    </w:p>
    <w:p w14:paraId="1DDBC0A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平台核心逻辑：基于原子化 “产品” 能力，重组为物流行业细分场景 “方案”，支持 AI 自动推荐与用户手动 DIY。</w:t>
      </w:r>
    </w:p>
    <w:p w14:paraId="73FEA2E8">
      <w:pPr>
        <w:pStyle w:val="4"/>
        <w:keepNext/>
        <w:widowControl/>
        <w:outlineLvl w:val="9"/>
      </w:pPr>
      <w:r>
        <w:t>产品</w:t>
      </w:r>
    </w:p>
    <w:p w14:paraId="334DE6F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物流数字化能力最小单元，按粒度分三类，均支持独立上架、审核、试用配置：</w:t>
      </w:r>
    </w:p>
    <w:p w14:paraId="5EDA090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系统型：完整交钥匙工程，有独立登录页、数据库和多角色体系（如 TMS、WMS）；</w:t>
      </w:r>
    </w:p>
    <w:p w14:paraId="75BA295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模块型：物流业务流功能组件，含独立 UI，可完成闭环操作（如智能对账、温度监控模块）；</w:t>
      </w:r>
    </w:p>
    <w:p w14:paraId="580034F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原子能力型：计算 / 算法插件，无独立 UI，为其他产品提供支持（如路径优化算法、OCR 识别 API）。</w:t>
      </w:r>
    </w:p>
    <w:p w14:paraId="40BDC882">
      <w:pPr>
        <w:pStyle w:val="4"/>
        <w:keepNext/>
        <w:widowControl/>
        <w:outlineLvl w:val="9"/>
      </w:pPr>
      <w:r>
        <w:t>方案</w:t>
      </w:r>
    </w:p>
    <w:p w14:paraId="411792B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 1 个或多个产品按物流细分场景重组的能力集合，含组合逻辑、核心价值、实施成本等信息，重组方式分两类：</w:t>
      </w:r>
    </w:p>
    <w:p w14:paraId="21B02DE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AI 驱动：基于采购方结构化需求，系统自动抽选组合生成 1-3 套预装方案；</w:t>
      </w:r>
    </w:p>
    <w:p w14:paraId="0063FD2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用户驱动：采购方手动勾选产品，拖拽调整组合逻辑，创建自选方案。</w:t>
      </w:r>
    </w:p>
    <w:p w14:paraId="21F4A533">
      <w:pPr>
        <w:pStyle w:val="2"/>
        <w:keepNext/>
        <w:pageBreakBefore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3" w:name="_Toc18909"/>
      <w:r>
        <w:rPr>
          <w:rFonts w:hint="eastAsia"/>
          <w:lang w:eastAsia="zh-CN"/>
        </w:rPr>
        <w:t>四、</w:t>
      </w:r>
      <w:r>
        <w:t>平台两大核心闭环链路</w:t>
      </w:r>
      <w:bookmarkEnd w:id="3"/>
    </w:p>
    <w:p w14:paraId="7493F0E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平台架构围绕采购方 Portal 前端闭环和管理后台 Admin 闭环搭建，链路联动、数据互通，实现全流程贯通。</w:t>
      </w:r>
    </w:p>
    <w:p w14:paraId="7173FDA4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4.1 </w:t>
      </w:r>
      <w:r>
        <w:t>Portal 前端闭环：采购方「需求→推荐→试用→报告→反馈 / 意向」</w:t>
      </w:r>
    </w:p>
    <w:p w14:paraId="415BFFB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平台入口：支持登录 / 扫码 / 游客模式，识别或引导补全用户基础信息；</w:t>
      </w:r>
    </w:p>
    <w:p w14:paraId="602BADF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AI 需求采集：AI 助手多轮对话，将自然语言转化为结构化需求；</w:t>
      </w:r>
    </w:p>
    <w:p w14:paraId="186CD8F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方案智能推荐：匹配产品 / 方案库，输出 1-3 套适配方案，标注匹配度与理由；</w:t>
      </w:r>
    </w:p>
    <w:p w14:paraId="2DE3C4E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在线试用初始化：自动生成临时仿真环境、演示租户和试用账号；</w:t>
      </w:r>
    </w:p>
    <w:p w14:paraId="086E3E1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试用数据配置：支持上传自有脱敏数据或选择平台样例数据，数据隔离存储；</w:t>
      </w:r>
    </w:p>
    <w:p w14:paraId="2A547E7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sz w:val="24"/>
          <w:szCs w:val="24"/>
        </w:rPr>
        <w:t>核心功能体验：适配功能权限，实时记录用户操作行为；</w:t>
      </w:r>
    </w:p>
    <w:p w14:paraId="7E23FAC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7. </w:t>
      </w:r>
      <w:r>
        <w:rPr>
          <w:rFonts w:ascii="Times New Roman" w:hAnsi="Times New Roman" w:eastAsia="宋体" w:cs="Times New Roman"/>
          <w:sz w:val="24"/>
          <w:szCs w:val="24"/>
        </w:rPr>
        <w:t>试用报告生成：自动整理数据，生成标准化报告，支持查看 / 下载 / 打印；</w:t>
      </w:r>
    </w:p>
    <w:p w14:paraId="3206769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8. </w:t>
      </w:r>
      <w:r>
        <w:rPr>
          <w:rFonts w:ascii="Times New Roman" w:hAnsi="Times New Roman" w:eastAsia="宋体" w:cs="Times New Roman"/>
          <w:sz w:val="24"/>
          <w:szCs w:val="24"/>
        </w:rPr>
        <w:t>反馈 / 意向提交：一键提交评分、反馈及意向，信息推送至产品提供方；</w:t>
      </w:r>
    </w:p>
    <w:p w14:paraId="762811D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9. </w:t>
      </w:r>
      <w:r>
        <w:rPr>
          <w:rFonts w:ascii="Times New Roman" w:hAnsi="Times New Roman" w:eastAsia="宋体" w:cs="Times New Roman"/>
          <w:sz w:val="24"/>
          <w:szCs w:val="24"/>
        </w:rPr>
        <w:t>进度追踪：实时查看反馈 / 意向的处理状态。</w:t>
      </w:r>
    </w:p>
    <w:p w14:paraId="297CDEED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4.2 </w:t>
      </w:r>
      <w:r>
        <w:t>Admin 后台闭环：供方 / 管理方「资源管理→流程审核→线索运营→系统调优」</w:t>
      </w:r>
    </w:p>
    <w:p w14:paraId="5F8F7E8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资源上架：产品提供方完成产品 / 方案信息录入与试用配置，提交审核；</w:t>
      </w:r>
    </w:p>
    <w:p w14:paraId="239E898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内容审核：平台管理方对上架内容进行合规性、准确性审核，优质内容打标推荐；</w:t>
      </w:r>
    </w:p>
    <w:p w14:paraId="566981F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线索运营：产品提供方跟进线索，平台管理方监控转化全流程，协调供需双方；</w:t>
      </w:r>
    </w:p>
    <w:p w14:paraId="0026721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反馈处理：产品提供方接收并回复试用反馈，将问题转化为产品优化建议；</w:t>
      </w:r>
    </w:p>
    <w:p w14:paraId="06A3F47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系统调优：平台管理方基于全链路数据，优化 AI 策略，配置系统全局参数。</w:t>
      </w:r>
    </w:p>
    <w:p w14:paraId="57532715">
      <w:pPr>
        <w:pStyle w:val="2"/>
        <w:keepNext/>
        <w:pageBreakBefore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4" w:name="_Toc4248"/>
      <w:r>
        <w:rPr>
          <w:rFonts w:hint="eastAsia"/>
          <w:lang w:eastAsia="zh-CN"/>
        </w:rPr>
        <w:t>五、</w:t>
      </w:r>
      <w:r>
        <w:t>平台核心功能模块（全角色视角）</w:t>
      </w:r>
      <w:bookmarkEnd w:id="4"/>
    </w:p>
    <w:p w14:paraId="6354098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平台功能分为 Portal 前端、Admin 后台 - 供方工作台、Admin 后台 - 平台管理工作台三大板块，权限隔离、数据互通，融入 AI 与标准化系统能力。</w:t>
      </w:r>
    </w:p>
    <w:p w14:paraId="2A9AF982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5.1 </w:t>
      </w:r>
      <w:r>
        <w:t>Portal 前端（采购方专属）</w:t>
      </w:r>
    </w:p>
    <w:p w14:paraId="23FEE52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聚焦采购方核心流程，功能简洁、操作门槛低，包含四大核心模块。</w:t>
      </w:r>
    </w:p>
    <w:p w14:paraId="4E224B4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5.1.1 </w:t>
      </w:r>
      <w:r>
        <w:rPr>
          <w:rFonts w:ascii="Times New Roman" w:hAnsi="Times New Roman" w:eastAsia="宋体" w:cs="Times New Roman"/>
          <w:sz w:val="24"/>
          <w:szCs w:val="24"/>
        </w:rPr>
        <w:t>AI 交互与需求中心</w:t>
      </w:r>
    </w:p>
    <w:p w14:paraId="7D163A2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实现需求的智能化采集、结构化转化与管理，核心为 AI 多轮对话引导，将模糊需求转化为选型指标，支持需求纠错、复用与回溯，确保需求完整有效。</w:t>
      </w:r>
    </w:p>
    <w:p w14:paraId="0BF8E8C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5.1.2 </w:t>
      </w:r>
      <w:r>
        <w:rPr>
          <w:rFonts w:ascii="Times New Roman" w:hAnsi="Times New Roman" w:eastAsia="宋体" w:cs="Times New Roman"/>
          <w:sz w:val="24"/>
          <w:szCs w:val="24"/>
        </w:rPr>
        <w:t>方案推荐与 DIY 工作台</w:t>
      </w:r>
    </w:p>
    <w:p w14:paraId="611BBDE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基于产品知识图谱实现智能方案匹配，输出可对比的适配方案，展示详情与推荐理由；支持多方案横向对比、推荐结果修正，同时提供手动 DIY 方案功能，满足个性化需求。</w:t>
      </w:r>
    </w:p>
    <w:p w14:paraId="6C5CF40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5.1.3 </w:t>
      </w:r>
      <w:r>
        <w:rPr>
          <w:rFonts w:ascii="Times New Roman" w:hAnsi="Times New Roman" w:eastAsia="宋体" w:cs="Times New Roman"/>
          <w:sz w:val="24"/>
          <w:szCs w:val="24"/>
        </w:rPr>
        <w:t>在线试用工作台</w:t>
      </w:r>
    </w:p>
    <w:p w14:paraId="247AE45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采购方核心试用载体，全程线上完成，无需额外部署。自动生成临时试用环境，支持自有数据上传脱敏或样例数据使用，引导用户体验核心功能，实时记录操作并自动生成标准化试用报告。</w:t>
      </w:r>
    </w:p>
    <w:p w14:paraId="6188A13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5.1.4 </w:t>
      </w:r>
      <w:r>
        <w:rPr>
          <w:rFonts w:ascii="Times New Roman" w:hAnsi="Times New Roman" w:eastAsia="宋体" w:cs="Times New Roman"/>
          <w:sz w:val="24"/>
          <w:szCs w:val="24"/>
        </w:rPr>
        <w:t>反馈与跟进中心</w:t>
      </w:r>
    </w:p>
    <w:p w14:paraId="469FC3E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支持采购方一键提交试用评分、问题反馈与购买意向，表单标准化且有数据安全提示；可可视化追踪反馈 / 意向单的处理状态，同步查看供方处理意见。</w:t>
      </w:r>
    </w:p>
    <w:p w14:paraId="7DC3AC85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5.2 </w:t>
      </w:r>
      <w:r>
        <w:t>Admin 后台 - 供方工作台（产品提供方专属）</w:t>
      </w:r>
    </w:p>
    <w:p w14:paraId="4027A9E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聚焦产品提供方核心任务，仅可操作自身组织数据，包含三大核心模块。</w:t>
      </w:r>
    </w:p>
    <w:p w14:paraId="21B2DE5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5.2.1 </w:t>
      </w:r>
      <w:r>
        <w:rPr>
          <w:rFonts w:ascii="Times New Roman" w:hAnsi="Times New Roman" w:eastAsia="宋体" w:cs="Times New Roman"/>
          <w:sz w:val="24"/>
          <w:szCs w:val="24"/>
        </w:rPr>
        <w:t>产品与方案维护</w:t>
      </w:r>
    </w:p>
    <w:p w14:paraId="3B236A2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整合 AI 辅助与标准化管理能力，支持产品 / 方案信息快速录入、审核提交，实现全生命周期状态管理，记录操作台账，可拖拽式配置行业方案，生成版本日志。</w:t>
      </w:r>
    </w:p>
    <w:p w14:paraId="739BE7A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5.2.2 </w:t>
      </w:r>
      <w:r>
        <w:rPr>
          <w:rFonts w:ascii="Times New Roman" w:hAnsi="Times New Roman" w:eastAsia="宋体" w:cs="Times New Roman"/>
          <w:sz w:val="24"/>
          <w:szCs w:val="24"/>
        </w:rPr>
        <w:t>试用资源管控</w:t>
      </w:r>
    </w:p>
    <w:p w14:paraId="310442D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为自有产品 / 方案配置试用资源，包括试用环境、模拟样例数据集，支持自定义试用报告模板，保障采购方试用体验，实现试用资源精细化管理。</w:t>
      </w:r>
    </w:p>
    <w:p w14:paraId="6473153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5.2.3 </w:t>
      </w:r>
      <w:r>
        <w:rPr>
          <w:rFonts w:ascii="Times New Roman" w:hAnsi="Times New Roman" w:eastAsia="宋体" w:cs="Times New Roman"/>
          <w:sz w:val="24"/>
          <w:szCs w:val="24"/>
        </w:rPr>
        <w:t>线索转化与反馈处理</w:t>
      </w:r>
    </w:p>
    <w:p w14:paraId="4C885D9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 CRM 风格展示采购线索，标注来源与意向度，可查看采购方全景行为画像；集中处理试用反馈，在线回复并转化为内部优化建议，记录线索跟进日志，实现转化全流程追溯。</w:t>
      </w:r>
    </w:p>
    <w:p w14:paraId="470E1CEC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5.3 </w:t>
      </w:r>
      <w:r>
        <w:t>Admin 后台 - 平台管理工作台（平台管理方专属）</w:t>
      </w:r>
    </w:p>
    <w:p w14:paraId="0C2D799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最高权限操作端，聚焦全局管控与优化，保障平台稳定合规运行，包含四大核心模块。</w:t>
      </w:r>
    </w:p>
    <w:p w14:paraId="1E581DF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5.3.1 </w:t>
      </w:r>
      <w:r>
        <w:rPr>
          <w:rFonts w:ascii="Times New Roman" w:hAnsi="Times New Roman" w:eastAsia="宋体" w:cs="Times New Roman"/>
          <w:sz w:val="24"/>
          <w:szCs w:val="24"/>
        </w:rPr>
        <w:t>内容与厂商审核</w:t>
      </w:r>
    </w:p>
    <w:p w14:paraId="59E9FF1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把控平台内容与入驻质量，集中处理产品 / 方案 / 试用配置审核任务，人工复核并反馈结果；审核供方企业资质，配置供方账号与资源限额，管理入驻状态。</w:t>
      </w:r>
    </w:p>
    <w:p w14:paraId="23945EE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5.3.2 </w:t>
      </w:r>
      <w:r>
        <w:rPr>
          <w:rFonts w:ascii="Times New Roman" w:hAnsi="Times New Roman" w:eastAsia="宋体" w:cs="Times New Roman"/>
          <w:sz w:val="24"/>
          <w:szCs w:val="24"/>
        </w:rPr>
        <w:t>全局运营监控</w:t>
      </w:r>
    </w:p>
    <w:p w14:paraId="0D30539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实现平台数据可视化监控分析，展示 PV/UV、推荐成功率等核心运营数据，多维度分析供方绩效；统计各维度业务数据，监控违规与异常操作，触发自动告警。</w:t>
      </w:r>
    </w:p>
    <w:p w14:paraId="79F35C1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5.3.3 </w:t>
      </w:r>
      <w:r>
        <w:rPr>
          <w:rFonts w:ascii="Times New Roman" w:hAnsi="Times New Roman" w:eastAsia="宋体" w:cs="Times New Roman"/>
          <w:sz w:val="24"/>
          <w:szCs w:val="24"/>
        </w:rPr>
        <w:t>系统配置与 AI 调优</w:t>
      </w:r>
    </w:p>
    <w:p w14:paraId="3FF800F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实现平台全局参数与 AI 能力精细化管理，提供 AI 调优工具箱，维护产品知识图谱与基础字典，监控并调配全平台试用资源，保障 AI 推荐与系统运行效果。</w:t>
      </w:r>
    </w:p>
    <w:p w14:paraId="29AC7AB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5.3.4 </w:t>
      </w:r>
      <w:r>
        <w:rPr>
          <w:rFonts w:ascii="Times New Roman" w:hAnsi="Times New Roman" w:eastAsia="宋体" w:cs="Times New Roman"/>
          <w:sz w:val="24"/>
          <w:szCs w:val="24"/>
        </w:rPr>
        <w:t>权限 / 安全 / 审计管理</w:t>
      </w:r>
    </w:p>
    <w:p w14:paraId="25165DB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 RBAC 实现多角色精细化权限配置，支持模拟登录排查故障；对数据进行隔离与加密存储，监控访问行为；记录平台所有关键操作的审计日志，永久保存可追溯。</w:t>
      </w:r>
    </w:p>
    <w:p w14:paraId="3C4D40D5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5" w:name="_Toc25139"/>
      <w:r>
        <w:rPr>
          <w:rFonts w:hint="eastAsia"/>
          <w:lang w:eastAsia="zh-CN"/>
        </w:rPr>
        <w:t>六、</w:t>
      </w:r>
      <w:r>
        <w:t>功能实现优先级</w:t>
      </w:r>
      <w:bookmarkEnd w:id="5"/>
    </w:p>
    <w:p w14:paraId="5B7FC2F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 P0（第一阶段必做）、P1（第二阶段增强）划分，P0 跑通核心最小闭环，P1 实现效率提升与体验优化，分步落地、快速迭代。</w:t>
      </w:r>
    </w:p>
    <w:p w14:paraId="239CBB69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6.1 </w:t>
      </w:r>
      <w:r>
        <w:t>P0（第一阶段：跑通核心最小闭环）</w:t>
      </w:r>
    </w:p>
    <w:p w14:paraId="6E127BC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采购方 Portal 前端</w:t>
      </w:r>
    </w:p>
    <w:p w14:paraId="2F17B75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AI 对话采集 + 智能方案匹配 + 方案横向对比；</w:t>
      </w:r>
    </w:p>
    <w:p w14:paraId="1D7943C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试用环境自动生成 + 样例数据试用 + 试用报告生成；</w:t>
      </w:r>
    </w:p>
    <w:p w14:paraId="0D15A72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一键提交反馈 / 意向 + 处理状态追踪；</w:t>
      </w:r>
    </w:p>
    <w:p w14:paraId="3012432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基础版推荐结果反馈与修正 + 修正历史记录。</w:t>
      </w:r>
    </w:p>
    <w:p w14:paraId="4F044D9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产品提供方工作台</w:t>
      </w:r>
    </w:p>
    <w:p w14:paraId="0E8DEA9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产品 / 方案基础信息录入 + 审核提交 + 状态查看；</w:t>
      </w:r>
    </w:p>
    <w:p w14:paraId="3787C90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产品 / 方案一键上下线 + 版本日志生成；</w:t>
      </w:r>
    </w:p>
    <w:p w14:paraId="3A480DF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试用环境基础配置 + 线索 / 反馈查看 + 在线回复。</w:t>
      </w:r>
    </w:p>
    <w:p w14:paraId="1AE0165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平台管理方工作台</w:t>
      </w:r>
    </w:p>
    <w:p w14:paraId="6B6F929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产品 / 方案审核 + 结果反馈 + 自动发布；</w:t>
      </w:r>
    </w:p>
    <w:p w14:paraId="1650409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采购方 / 供方 / 管理方 RBAC 基础权限配置；</w:t>
      </w:r>
    </w:p>
    <w:p w14:paraId="3A33676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数据基础隔离 + 关键操作审计日志 + 核心运营数据统计；</w:t>
      </w:r>
    </w:p>
    <w:p w14:paraId="51D6314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AI 对话与推荐基础策略配置。</w:t>
      </w:r>
    </w:p>
    <w:p w14:paraId="11421224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6.2 </w:t>
      </w:r>
      <w:r>
        <w:t>P1（第二阶段：闭环增强与效率提升）</w:t>
      </w:r>
    </w:p>
    <w:p w14:paraId="5DBDEDB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采购方 Portal 前端</w:t>
      </w:r>
    </w:p>
    <w:p w14:paraId="70E3733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方案 DIY 工作台（手动组合产品）；</w:t>
      </w:r>
    </w:p>
    <w:p w14:paraId="38E1188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自有数据上传 + 脱敏处理；</w:t>
      </w:r>
    </w:p>
    <w:p w14:paraId="65A0EFC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需求库复用 + 历史报告 / 反馈记录查看；</w:t>
      </w:r>
    </w:p>
    <w:p w14:paraId="4118730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个性化首页 + 多轮推荐修正 + 对比 / 需求报告导出。</w:t>
      </w:r>
    </w:p>
    <w:p w14:paraId="46EBAEB3">
      <w:pPr>
        <w:pStyle w:val="4"/>
        <w:keepNext/>
        <w:widowControl/>
        <w:outlineLvl w:val="9"/>
      </w:pPr>
      <w:r>
        <w:t>产品提供方工作台</w:t>
      </w:r>
    </w:p>
    <w:p w14:paraId="53C645D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AI 辅助产品信息录入（自动打标 / 卖点生成）；</w:t>
      </w:r>
    </w:p>
    <w:p w14:paraId="1809C0D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拖拽式方案配置 + 试用报告模板自定义；</w:t>
      </w:r>
    </w:p>
    <w:p w14:paraId="426F12C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线索全景画像 + 跟进日志 + 批量导出；</w:t>
      </w:r>
    </w:p>
    <w:p w14:paraId="38D60C6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产品 / 方案全生命周期精细化管理。</w:t>
      </w:r>
    </w:p>
    <w:p w14:paraId="7D422F30">
      <w:pPr>
        <w:pStyle w:val="4"/>
        <w:keepNext/>
        <w:widowControl/>
        <w:outlineLvl w:val="9"/>
      </w:pPr>
      <w:r>
        <w:t>平台管理方工作台</w:t>
      </w:r>
    </w:p>
    <w:p w14:paraId="67BB05F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全维度实时运营看板 + 供方绩效分析；</w:t>
      </w:r>
    </w:p>
    <w:p w14:paraId="1263E46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AI 调优工具箱（Prompt 版本管理 / 算法权重微调等）；</w:t>
      </w:r>
    </w:p>
    <w:p w14:paraId="4129462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供方入驻全流程管理 + 试用资源全局管控；</w:t>
      </w:r>
    </w:p>
    <w:p w14:paraId="1B07A05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敏感词过滤 + 异常操作自动告警 + 合规审计精细化；</w:t>
      </w:r>
    </w:p>
    <w:p w14:paraId="0B4E1DE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平台通用模板管理。</w:t>
      </w:r>
    </w:p>
    <w:p w14:paraId="0A6FA7EC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6" w:name="_Toc26667"/>
      <w:r>
        <w:rPr>
          <w:rFonts w:hint="eastAsia"/>
          <w:lang w:eastAsia="zh-CN"/>
        </w:rPr>
        <w:t>七、</w:t>
      </w:r>
      <w:r>
        <w:t>AI 能力应用与设计规范</w:t>
      </w:r>
      <w:bookmarkEnd w:id="6"/>
    </w:p>
    <w:p w14:paraId="19546CD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平台将 AI 能力嵌入关键业务节点，辅以人工干预与监管机制，确保 AI 能力可控、可优化、可量化，非全盘 AI 应用。</w:t>
      </w:r>
    </w:p>
    <w:p w14:paraId="3703E94B">
      <w:pPr>
        <w:pStyle w:val="3"/>
        <w:keepNext/>
        <w:pageBreakBefore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7.1 </w:t>
      </w:r>
      <w:r>
        <w:t>AI 能力核心应用场景</w:t>
      </w:r>
    </w:p>
    <w:p w14:paraId="4306E1C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主要应用于需求采集、产品上架、方案匹配、试用与报告四大阶段，实现自然语言转结构化指标、辅助信息录入、智能方案组合、试用报告自动生成等功能，核心价值为提升效率、精准匹配、降低操作门槛。</w:t>
      </w:r>
    </w:p>
    <w:p w14:paraId="25A02E6E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7.2 </w:t>
      </w:r>
      <w:r>
        <w:t>AI 能力量化评价指标</w:t>
      </w:r>
    </w:p>
    <w:p w14:paraId="170A5A7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设定可量化指标作为 AI 调优依据，包括：需求准确度（结构化指标与人工纠偏重合率）、推荐转化率（点击推荐方案进入试用比例）、报告采纳率（下载认可报告比例）、人效比（AI 与人工初选方案时间对比）、推荐修正满意度（≥85% 为达标）。</w:t>
      </w:r>
    </w:p>
    <w:p w14:paraId="5F8C675F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7.3 </w:t>
      </w:r>
      <w:r>
        <w:t>AI 架构与监管机制</w:t>
      </w:r>
    </w:p>
    <w:p w14:paraId="00BEF4A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 Agent 协同架构</w:t>
      </w:r>
    </w:p>
    <w:p w14:paraId="78243A2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 Planner、Searcher、Evaluator 三大 Agent 协同实现 AI 能力，分别负责需求采集引导、产品 / 方案语义检索、匹配结果打分与推荐理由生成。</w:t>
      </w:r>
    </w:p>
    <w:p w14:paraId="1FB31BC5">
      <w:pPr>
        <w:pStyle w:val="4"/>
        <w:keepNext/>
        <w:widowControl/>
        <w:outlineLvl w:val="9"/>
      </w:pPr>
      <w:r>
        <w:t>AI 监管与反滥用机制</w:t>
      </w:r>
    </w:p>
    <w:p w14:paraId="48482B3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RAG 检索增强生成：仅基于平台已审核内容回答，避免 AI 幻觉；</w:t>
      </w:r>
    </w:p>
    <w:p w14:paraId="0301186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人工干预：管理方可强制修正 AI 错误指标与偏差方案，数据回流为训练语料；</w:t>
      </w:r>
    </w:p>
    <w:p w14:paraId="28AC569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合规审计：记录 AI 对话与推荐结果，定期合规抽检；</w:t>
      </w:r>
    </w:p>
    <w:p w14:paraId="3C05151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思考过程可视化：展示 AI 推荐思路，提升采购方信任感。</w:t>
      </w:r>
    </w:p>
    <w:p w14:paraId="5E71EF6B">
      <w:pPr>
        <w:pStyle w:val="2"/>
        <w:keepNext/>
        <w:widowControl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7" w:name="_Toc24921"/>
      <w:r>
        <w:rPr>
          <w:rFonts w:hint="eastAsia"/>
          <w:lang w:eastAsia="zh-CN"/>
        </w:rPr>
        <w:t>八、</w:t>
      </w:r>
      <w:r>
        <w:t>UI / 交互实现基础规范</w:t>
      </w:r>
      <w:bookmarkEnd w:id="7"/>
    </w:p>
    <w:p w14:paraId="1B1D1E5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 Ant Design Vue 制定全局 UI / 交互规范，适用于全平台界面，保障界面统一、操作流畅、体验一致。</w:t>
      </w:r>
    </w:p>
    <w:p w14:paraId="26C799DB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8.1 </w:t>
      </w:r>
      <w:r>
        <w:t>全局布局规范</w:t>
      </w:r>
    </w:p>
    <w:p w14:paraId="7A9174B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Portal 前端：顶部导航 + 居中大宽屏布局，AI 对话框为浮窗 / 右侧固定侧边栏，不遮挡主内容；</w:t>
      </w:r>
    </w:p>
    <w:p w14:paraId="154A218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Admin 后台：左侧侧边菜单 + 顶部面包屑 + 标签页布局，所有表单统一垂直布局。</w:t>
      </w:r>
    </w:p>
    <w:p w14:paraId="22859968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8.2 </w:t>
      </w:r>
      <w:r>
        <w:t>核心组件使用规范</w:t>
      </w:r>
    </w:p>
    <w:p w14:paraId="67A6A70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Modal 弹框：默认宽度 600px，按钮统一为 “确定 / 取消”，新建与编辑复用弹框；</w:t>
      </w:r>
    </w:p>
    <w:p w14:paraId="4CF9573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Table 表格：首末列固定，列数过多支持水平滚动，大数据量实现虚拟滚动；</w:t>
      </w:r>
    </w:p>
    <w:p w14:paraId="21EE4B2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搜索框：防抖处理（300ms），支持多条件组合搜索与历史记录；</w:t>
      </w:r>
    </w:p>
    <w:p w14:paraId="01E1E0A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按钮与状态：按重要程度区分按钮样式，状态变更配合平滑过渡动画。</w:t>
      </w:r>
    </w:p>
    <w:p w14:paraId="04AF173F">
      <w:pPr>
        <w:pStyle w:val="3"/>
        <w:keepNext/>
        <w:widowControl/>
        <w:numPr>
          <w:ilvl w:val="0"/>
          <w:numId w:val="0"/>
        </w:numPr>
        <w:ind w:leftChars="0"/>
        <w:outlineLvl w:val="9"/>
        <w:rPr>
          <w:b w:val="0"/>
        </w:rPr>
      </w:pPr>
      <w:r>
        <w:rPr>
          <w:rFonts w:hint="eastAsia"/>
          <w:lang w:eastAsia="zh-CN"/>
        </w:rPr>
        <w:t xml:space="preserve">8.3 </w:t>
      </w:r>
      <w:r>
        <w:t>性能优化规范</w:t>
      </w:r>
    </w:p>
    <w:p w14:paraId="549A8CE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懒加载：方案图片、报告截图等元素进入视口才加载，减少首屏加载时间；</w:t>
      </w:r>
    </w:p>
    <w:p w14:paraId="37C616B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大数据处理：线索、日志等模块采用分页 + 虚拟滚动，支持快速筛选；</w:t>
      </w:r>
    </w:p>
    <w:p w14:paraId="315EE75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缓存机制：本地缓存高频访问数据，减少重复请求；</w:t>
      </w:r>
    </w:p>
    <w:p w14:paraId="2545795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试用环境优化：按需创建 + 资源复用，确保环境初始化≤3 分钟。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97A2D"/>
    <w:multiLevelType w:val="multilevel"/>
    <w:tmpl w:val="A7E97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B78AB"/>
    <w:rsid w:val="3A337D4D"/>
    <w:rsid w:val="DBB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1">
    <w:name w:val="表格标题"/>
    <w:next w:val="1"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2026-03-15T21:12:00Z</dcterms:created>
  <dc:creator>Admin</dc:creator>
  <cp:lastModifiedBy>yanglixia</cp:lastModifiedBy>
  <dcterms:modified xsi:type="dcterms:W3CDTF">2026-03-19T16:59:16Z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eyJoZGlkIjoiNDAzMGM0NTVkYjcwODQ3ZmYwYjEwMjQwMzAzODA5MzciLCJ1c2VySWQiOiIzMDI0NTI2NDgifQ==</vt:lpwstr>
  </property>
  <property fmtid="{D5CDD505-2E9C-101B-9397-08002B2CF9AE}" pid="4" name="ICV">
    <vt:lpwstr>96FA5321FC8A8846E4BABB696299F8A7_43</vt:lpwstr>
  </property>
</Properties>
</file>