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9E0" w:rsidRDefault="000729E0" w:rsidP="000729E0">
      <w:pPr>
        <w:spacing w:line="500" w:lineRule="exact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杭州电子科技大学</w:t>
      </w:r>
      <w:r>
        <w:rPr>
          <w:rFonts w:hint="eastAsia"/>
          <w:b/>
          <w:bCs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  <w:sz w:val="28"/>
        </w:rPr>
        <w:t>全国硕士研究生入学考试业务课考试大纲</w:t>
      </w:r>
    </w:p>
    <w:p w:rsidR="000729E0" w:rsidRDefault="000729E0" w:rsidP="000729E0">
      <w:pPr>
        <w:spacing w:line="500" w:lineRule="exact"/>
        <w:rPr>
          <w:b/>
          <w:bCs/>
          <w:u w:val="single"/>
        </w:rPr>
      </w:pPr>
      <w:r>
        <w:rPr>
          <w:rFonts w:hint="eastAsia"/>
          <w:b/>
          <w:bCs/>
          <w:sz w:val="28"/>
          <w:u w:val="single"/>
        </w:rPr>
        <w:t xml:space="preserve">       </w:t>
      </w:r>
      <w:r>
        <w:rPr>
          <w:rFonts w:hint="eastAsia"/>
          <w:b/>
          <w:bCs/>
          <w:sz w:val="28"/>
          <w:u w:val="single"/>
        </w:rPr>
        <w:t>考试科目名称：数据结构与组成原理</w:t>
      </w:r>
      <w:r>
        <w:rPr>
          <w:rFonts w:hint="eastAsia"/>
          <w:b/>
          <w:bCs/>
          <w:sz w:val="28"/>
          <w:u w:val="single"/>
        </w:rPr>
        <w:t xml:space="preserve">       </w:t>
      </w:r>
      <w:r>
        <w:rPr>
          <w:rFonts w:hint="eastAsia"/>
          <w:b/>
          <w:bCs/>
          <w:sz w:val="28"/>
          <w:u w:val="single"/>
        </w:rPr>
        <w:t>科目代码：</w:t>
      </w:r>
      <w:r w:rsidR="00BB5BE3">
        <w:rPr>
          <w:rFonts w:hint="eastAsia"/>
          <w:b/>
          <w:bCs/>
          <w:sz w:val="28"/>
          <w:u w:val="single"/>
        </w:rPr>
        <w:t>8</w:t>
      </w:r>
      <w:r w:rsidR="00BB5BE3">
        <w:rPr>
          <w:b/>
          <w:bCs/>
          <w:sz w:val="28"/>
          <w:u w:val="single"/>
        </w:rPr>
        <w:t>56</w:t>
      </w:r>
      <w:r w:rsidR="00095A31" w:rsidRPr="00095A31">
        <w:rPr>
          <w:b/>
          <w:bCs/>
          <w:sz w:val="28"/>
          <w:u w:val="single"/>
        </w:rPr>
        <w:t xml:space="preserve"> </w:t>
      </w:r>
      <w:r w:rsidRPr="00095A31">
        <w:rPr>
          <w:rFonts w:hint="eastAsia"/>
          <w:b/>
          <w:bCs/>
          <w:sz w:val="28"/>
          <w:u w:val="single"/>
        </w:rPr>
        <w:t xml:space="preserve">   </w:t>
      </w:r>
    </w:p>
    <w:p w:rsidR="004A277C" w:rsidRPr="002726D4" w:rsidRDefault="00B27163" w:rsidP="002726D4">
      <w:pPr>
        <w:jc w:val="center"/>
        <w:rPr>
          <w:rFonts w:ascii="Cambria" w:hAnsi="Cambria"/>
          <w:b/>
          <w:bCs/>
          <w:kern w:val="28"/>
          <w:sz w:val="28"/>
          <w:szCs w:val="32"/>
        </w:rPr>
      </w:pPr>
      <w:r w:rsidRPr="002726D4">
        <w:rPr>
          <w:rFonts w:ascii="Cambria" w:hAnsi="Cambria" w:hint="eastAsia"/>
          <w:b/>
          <w:bCs/>
          <w:kern w:val="28"/>
          <w:sz w:val="28"/>
          <w:szCs w:val="32"/>
        </w:rPr>
        <w:t>（一）</w:t>
      </w:r>
      <w:r w:rsidR="0098380B" w:rsidRPr="002726D4">
        <w:rPr>
          <w:rFonts w:ascii="Cambria" w:hAnsi="Cambria"/>
          <w:b/>
          <w:bCs/>
          <w:kern w:val="28"/>
          <w:sz w:val="28"/>
          <w:szCs w:val="32"/>
        </w:rPr>
        <w:t>数据结构部分</w:t>
      </w:r>
      <w:bookmarkStart w:id="0" w:name="_GoBack"/>
      <w:bookmarkEnd w:id="0"/>
    </w:p>
    <w:p w:rsidR="00B27163" w:rsidRPr="0013196B" w:rsidRDefault="00B27163" w:rsidP="00B27163">
      <w:pPr>
        <w:pStyle w:val="a8"/>
        <w:jc w:val="both"/>
        <w:rPr>
          <w:sz w:val="28"/>
        </w:rPr>
      </w:pPr>
      <w:r w:rsidRPr="0013196B">
        <w:rPr>
          <w:rFonts w:hint="eastAsia"/>
          <w:sz w:val="28"/>
        </w:rPr>
        <w:t>一、数据结构的一般概念</w:t>
      </w:r>
    </w:p>
    <w:p w:rsidR="00B27163" w:rsidRPr="002726D4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掌握数据结构的基本概念和术语。</w:t>
      </w:r>
      <w:r w:rsidRPr="002726D4">
        <w:rPr>
          <w:color w:val="000000"/>
          <w:szCs w:val="20"/>
        </w:rPr>
        <w:t xml:space="preserve"> </w:t>
      </w:r>
    </w:p>
    <w:p w:rsidR="00B27163" w:rsidRPr="00013AD8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了解抽象数据类型的概念</w:t>
      </w:r>
      <w:r>
        <w:rPr>
          <w:rFonts w:hint="eastAsia"/>
          <w:color w:val="000000"/>
          <w:szCs w:val="20"/>
        </w:rPr>
        <w:t>。</w:t>
      </w:r>
    </w:p>
    <w:p w:rsidR="00B27163" w:rsidRPr="00B2398F" w:rsidRDefault="00B27163" w:rsidP="002726D4">
      <w:pPr>
        <w:spacing w:line="260" w:lineRule="exact"/>
        <w:jc w:val="left"/>
        <w:rPr>
          <w:rFonts w:ascii="宋体" w:hAnsi="宋体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掌握算法的特性，算法的描述和算法的分析。</w:t>
      </w:r>
    </w:p>
    <w:p w:rsidR="00B27163" w:rsidRPr="0013196B" w:rsidRDefault="00B27163" w:rsidP="00B27163">
      <w:pPr>
        <w:pStyle w:val="a8"/>
        <w:jc w:val="both"/>
        <w:rPr>
          <w:sz w:val="28"/>
        </w:rPr>
      </w:pPr>
      <w:r w:rsidRPr="0013196B">
        <w:rPr>
          <w:rFonts w:ascii="黑体" w:eastAsia="黑体" w:hint="eastAsia"/>
          <w:color w:val="000000"/>
          <w:sz w:val="28"/>
          <w:szCs w:val="28"/>
        </w:rPr>
        <w:t>二、</w:t>
      </w:r>
      <w:r w:rsidRPr="0013196B">
        <w:rPr>
          <w:rFonts w:hint="eastAsia"/>
          <w:sz w:val="28"/>
        </w:rPr>
        <w:t>线性表</w:t>
      </w:r>
    </w:p>
    <w:p w:rsidR="00B27163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理解线性表的逻辑结构</w:t>
      </w:r>
      <w:r w:rsidRPr="00013AD8">
        <w:rPr>
          <w:rFonts w:hint="eastAsia"/>
          <w:color w:val="000000"/>
          <w:szCs w:val="20"/>
        </w:rPr>
        <w:t>。</w:t>
      </w:r>
    </w:p>
    <w:p w:rsidR="00B27163" w:rsidRPr="00013AD8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掌握线性表的顺序存贮结构和链式存贮结构</w:t>
      </w:r>
      <w:r>
        <w:rPr>
          <w:rFonts w:hint="eastAsia"/>
          <w:color w:val="000000"/>
          <w:szCs w:val="20"/>
        </w:rPr>
        <w:t>；</w:t>
      </w:r>
      <w:r w:rsidRPr="002726D4">
        <w:rPr>
          <w:rFonts w:hint="eastAsia"/>
          <w:color w:val="000000"/>
          <w:szCs w:val="20"/>
        </w:rPr>
        <w:t>掌握线性表基本操作的实现。</w:t>
      </w:r>
    </w:p>
    <w:p w:rsidR="00B27163" w:rsidRPr="002726D4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了解线性表的应用。</w:t>
      </w:r>
    </w:p>
    <w:p w:rsidR="00B27163" w:rsidRPr="0013196B" w:rsidRDefault="00B27163" w:rsidP="00B27163">
      <w:pPr>
        <w:pStyle w:val="a8"/>
        <w:jc w:val="both"/>
        <w:rPr>
          <w:sz w:val="28"/>
        </w:rPr>
      </w:pPr>
      <w:r w:rsidRPr="0013196B">
        <w:rPr>
          <w:rFonts w:ascii="黑体" w:eastAsia="黑体" w:hint="eastAsia"/>
          <w:color w:val="000000"/>
          <w:sz w:val="28"/>
          <w:szCs w:val="28"/>
        </w:rPr>
        <w:t>三、</w:t>
      </w:r>
      <w:r w:rsidRPr="0013196B">
        <w:rPr>
          <w:rFonts w:hint="eastAsia"/>
          <w:sz w:val="28"/>
        </w:rPr>
        <w:t>其他线性结构</w:t>
      </w:r>
    </w:p>
    <w:p w:rsidR="00B27163" w:rsidRPr="002726D4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掌握栈的定义、栈的存贮结构及基本操作的实现。</w:t>
      </w:r>
    </w:p>
    <w:p w:rsidR="00B27163" w:rsidRPr="00013AD8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理解用栈实现表达式的求值，递归过程及其实现。</w:t>
      </w:r>
    </w:p>
    <w:p w:rsidR="00B27163" w:rsidRPr="002726D4" w:rsidRDefault="00B27163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掌握队列的定义、存贮结构及基本操作的实现</w:t>
      </w:r>
    </w:p>
    <w:p w:rsidR="00B27163" w:rsidRPr="002726D4" w:rsidRDefault="00B27163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4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理解串的逻辑定义及其基本操作；理解串的存贮结构。</w:t>
      </w:r>
    </w:p>
    <w:p w:rsidR="00B27163" w:rsidRPr="002726D4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2726D4">
        <w:rPr>
          <w:rFonts w:hint="eastAsia"/>
          <w:color w:val="000000"/>
          <w:szCs w:val="20"/>
        </w:rPr>
        <w:t>5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理解数组的定义、数组的顺序存贮结构及矩阵的存贮压缩。</w:t>
      </w:r>
    </w:p>
    <w:p w:rsidR="00B27163" w:rsidRPr="002726D4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2726D4">
        <w:rPr>
          <w:rFonts w:hint="eastAsia"/>
          <w:color w:val="000000"/>
          <w:szCs w:val="20"/>
        </w:rPr>
        <w:t>6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理解广义表的定义及存贮结构。</w:t>
      </w:r>
    </w:p>
    <w:p w:rsidR="00B27163" w:rsidRPr="0013196B" w:rsidRDefault="00B27163" w:rsidP="00B27163">
      <w:pPr>
        <w:pStyle w:val="a8"/>
        <w:tabs>
          <w:tab w:val="left" w:pos="2700"/>
        </w:tabs>
        <w:jc w:val="both"/>
        <w:rPr>
          <w:sz w:val="28"/>
        </w:rPr>
      </w:pPr>
      <w:r w:rsidRPr="0013196B">
        <w:rPr>
          <w:rFonts w:ascii="黑体" w:eastAsia="黑体" w:hint="eastAsia"/>
          <w:color w:val="000000"/>
          <w:sz w:val="28"/>
          <w:szCs w:val="28"/>
        </w:rPr>
        <w:t>四、</w:t>
      </w:r>
      <w:r w:rsidRPr="0013196B">
        <w:rPr>
          <w:rFonts w:hint="eastAsia"/>
          <w:sz w:val="28"/>
        </w:rPr>
        <w:t>树和二叉树</w:t>
      </w:r>
      <w:r w:rsidRPr="0013196B">
        <w:rPr>
          <w:sz w:val="28"/>
        </w:rPr>
        <w:tab/>
      </w:r>
    </w:p>
    <w:p w:rsidR="00B27163" w:rsidRPr="002726D4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掌握树型结构的定义。</w:t>
      </w:r>
    </w:p>
    <w:p w:rsidR="00B27163" w:rsidRPr="002726D4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掌握二叉树的定义、性质及各种存贮结构。</w:t>
      </w:r>
    </w:p>
    <w:p w:rsidR="00B27163" w:rsidRPr="00A34FFF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掌握遍历二叉树、线索二叉树及其他基本操作。</w:t>
      </w:r>
    </w:p>
    <w:p w:rsidR="00B27163" w:rsidRPr="002726D4" w:rsidRDefault="00B27163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4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掌握树、森林与二叉树的相互转换；理解树的遍历；掌握哈夫曼树及其应用。</w:t>
      </w:r>
    </w:p>
    <w:p w:rsidR="00B27163" w:rsidRPr="0013196B" w:rsidRDefault="00B27163" w:rsidP="00B27163">
      <w:pPr>
        <w:pStyle w:val="a8"/>
        <w:jc w:val="both"/>
        <w:rPr>
          <w:rFonts w:ascii="宋体" w:hAnsi="宋体"/>
          <w:sz w:val="28"/>
        </w:rPr>
      </w:pPr>
      <w:r w:rsidRPr="0013196B">
        <w:rPr>
          <w:rFonts w:hint="eastAsia"/>
          <w:sz w:val="28"/>
        </w:rPr>
        <w:t>五、</w:t>
      </w:r>
      <w:r w:rsidRPr="0013196B">
        <w:rPr>
          <w:rFonts w:ascii="宋体" w:hAnsi="宋体" w:hint="eastAsia"/>
          <w:sz w:val="28"/>
        </w:rPr>
        <w:t>图</w:t>
      </w:r>
    </w:p>
    <w:p w:rsidR="00B27163" w:rsidRPr="00013AD8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掌握图的定义和术语</w:t>
      </w:r>
      <w:r>
        <w:rPr>
          <w:rFonts w:hint="eastAsia"/>
          <w:color w:val="000000"/>
          <w:szCs w:val="20"/>
        </w:rPr>
        <w:t>。</w:t>
      </w:r>
    </w:p>
    <w:p w:rsidR="00B27163" w:rsidRPr="002726D4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掌握图的存贮结构；理解图的基本操作。</w:t>
      </w:r>
    </w:p>
    <w:p w:rsidR="00B27163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掌握图的遍历算法；了解利用图的遍历解决图的应用问题</w:t>
      </w:r>
      <w:r w:rsidRPr="00013AD8">
        <w:rPr>
          <w:rFonts w:hint="eastAsia"/>
          <w:color w:val="000000"/>
          <w:szCs w:val="20"/>
        </w:rPr>
        <w:t>。</w:t>
      </w:r>
    </w:p>
    <w:p w:rsidR="00B27163" w:rsidRPr="006C3F08" w:rsidRDefault="00B27163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4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理解图的有关应用：求最小生成树、求最短路径、拓扑排序及关键路径等算法的基本思想。</w:t>
      </w:r>
    </w:p>
    <w:p w:rsidR="00B27163" w:rsidRPr="0013196B" w:rsidRDefault="00B27163" w:rsidP="00B27163">
      <w:pPr>
        <w:pStyle w:val="a8"/>
        <w:jc w:val="both"/>
        <w:rPr>
          <w:sz w:val="28"/>
        </w:rPr>
      </w:pPr>
      <w:r w:rsidRPr="0013196B">
        <w:rPr>
          <w:rFonts w:ascii="黑体" w:eastAsia="黑体" w:hint="eastAsia"/>
          <w:color w:val="000000"/>
          <w:sz w:val="28"/>
          <w:szCs w:val="28"/>
        </w:rPr>
        <w:t>六、</w:t>
      </w:r>
      <w:r w:rsidRPr="0013196B">
        <w:rPr>
          <w:rFonts w:hint="eastAsia"/>
          <w:sz w:val="28"/>
        </w:rPr>
        <w:t>查找</w:t>
      </w:r>
    </w:p>
    <w:p w:rsidR="00B27163" w:rsidRPr="00013AD8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掌握静态查找表</w:t>
      </w:r>
      <w:r w:rsidRPr="00013AD8">
        <w:rPr>
          <w:rFonts w:hint="eastAsia"/>
          <w:color w:val="000000"/>
          <w:szCs w:val="20"/>
        </w:rPr>
        <w:t>。</w:t>
      </w:r>
    </w:p>
    <w:p w:rsidR="00B27163" w:rsidRPr="00013AD8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掌握二叉排序树和平衡二叉树</w:t>
      </w:r>
      <w:r w:rsidRPr="00013AD8">
        <w:rPr>
          <w:rFonts w:hint="eastAsia"/>
          <w:color w:val="000000"/>
          <w:szCs w:val="20"/>
        </w:rPr>
        <w:t>。</w:t>
      </w:r>
    </w:p>
    <w:p w:rsidR="00B27163" w:rsidRPr="00013AD8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理解</w:t>
      </w:r>
      <w:r w:rsidRPr="002726D4">
        <w:rPr>
          <w:color w:val="000000"/>
          <w:szCs w:val="20"/>
        </w:rPr>
        <w:t>B</w:t>
      </w:r>
      <w:r w:rsidRPr="002726D4">
        <w:rPr>
          <w:rFonts w:hint="eastAsia"/>
          <w:color w:val="000000"/>
          <w:szCs w:val="20"/>
        </w:rPr>
        <w:t>－树；了解</w:t>
      </w:r>
      <w:r w:rsidRPr="002726D4">
        <w:rPr>
          <w:color w:val="000000"/>
          <w:szCs w:val="20"/>
        </w:rPr>
        <w:t>B</w:t>
      </w:r>
      <w:r w:rsidRPr="002726D4">
        <w:rPr>
          <w:rFonts w:hint="eastAsia"/>
          <w:color w:val="000000"/>
          <w:szCs w:val="20"/>
        </w:rPr>
        <w:t>＋树</w:t>
      </w:r>
      <w:r>
        <w:rPr>
          <w:rFonts w:hint="eastAsia"/>
          <w:color w:val="000000"/>
          <w:szCs w:val="20"/>
        </w:rPr>
        <w:t>。</w:t>
      </w:r>
    </w:p>
    <w:p w:rsidR="00B27163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lastRenderedPageBreak/>
        <w:t>4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掌握哈希表</w:t>
      </w:r>
      <w:r w:rsidRPr="00013AD8">
        <w:rPr>
          <w:rFonts w:hint="eastAsia"/>
          <w:color w:val="000000"/>
          <w:szCs w:val="20"/>
        </w:rPr>
        <w:t>。</w:t>
      </w:r>
    </w:p>
    <w:p w:rsidR="00B27163" w:rsidRPr="00013AD8" w:rsidRDefault="00B27163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5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掌握各种查找方法的时间性能分析。</w:t>
      </w:r>
    </w:p>
    <w:p w:rsidR="00B27163" w:rsidRPr="0013196B" w:rsidRDefault="00B27163" w:rsidP="00B27163">
      <w:pPr>
        <w:pStyle w:val="a8"/>
        <w:jc w:val="both"/>
        <w:rPr>
          <w:sz w:val="28"/>
        </w:rPr>
      </w:pPr>
      <w:r w:rsidRPr="0013196B">
        <w:rPr>
          <w:rFonts w:ascii="黑体" w:eastAsia="黑体" w:hint="eastAsia"/>
          <w:color w:val="000000"/>
          <w:sz w:val="28"/>
          <w:szCs w:val="28"/>
        </w:rPr>
        <w:t>七、</w:t>
      </w:r>
      <w:r w:rsidRPr="0013196B">
        <w:rPr>
          <w:rFonts w:hint="eastAsia"/>
          <w:sz w:val="28"/>
        </w:rPr>
        <w:t>内部排序</w:t>
      </w:r>
    </w:p>
    <w:p w:rsidR="00B27163" w:rsidRPr="00013AD8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掌握直接插入排序、希尔排序、冒泡排序、快速排序、简单选择排序、堆排序、归并排序；理解基数排序</w:t>
      </w:r>
      <w:r w:rsidRPr="00013AD8">
        <w:rPr>
          <w:rFonts w:hint="eastAsia"/>
          <w:color w:val="000000"/>
          <w:szCs w:val="20"/>
        </w:rPr>
        <w:t>。</w:t>
      </w:r>
    </w:p>
    <w:p w:rsidR="00B27163" w:rsidRPr="002726D4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学会各种内部排序方法的比较（时间复杂度、空间复杂度、稳定性）。</w:t>
      </w:r>
    </w:p>
    <w:p w:rsidR="00B27163" w:rsidRDefault="00B27163" w:rsidP="00B27163">
      <w:pPr>
        <w:spacing w:line="260" w:lineRule="exact"/>
        <w:jc w:val="left"/>
        <w:rPr>
          <w:color w:val="000000"/>
          <w:szCs w:val="20"/>
        </w:rPr>
      </w:pPr>
    </w:p>
    <w:p w:rsidR="00B27163" w:rsidRPr="0013196B" w:rsidRDefault="00B27163" w:rsidP="00B27163">
      <w:pPr>
        <w:spacing w:beforeLines="50" w:before="156" w:afterLines="50" w:after="156" w:line="260" w:lineRule="exact"/>
        <w:jc w:val="left"/>
        <w:rPr>
          <w:rFonts w:ascii="黑体" w:eastAsia="黑体"/>
          <w:b/>
          <w:color w:val="000000"/>
          <w:sz w:val="28"/>
          <w:szCs w:val="28"/>
        </w:rPr>
      </w:pPr>
      <w:r w:rsidRPr="0013196B">
        <w:rPr>
          <w:rFonts w:ascii="黑体" w:eastAsia="黑体" w:hint="eastAsia"/>
          <w:b/>
          <w:color w:val="000000"/>
          <w:sz w:val="28"/>
          <w:szCs w:val="28"/>
        </w:rPr>
        <w:t>参考书目：</w:t>
      </w:r>
    </w:p>
    <w:p w:rsidR="00B27163" w:rsidRPr="0013196B" w:rsidRDefault="00B27163" w:rsidP="00B27163">
      <w:pPr>
        <w:pStyle w:val="a8"/>
        <w:rPr>
          <w:sz w:val="24"/>
        </w:rPr>
      </w:pPr>
      <w:r w:rsidRPr="0013196B">
        <w:rPr>
          <w:rFonts w:hint="eastAsia"/>
          <w:color w:val="000000"/>
          <w:sz w:val="24"/>
          <w:szCs w:val="20"/>
        </w:rPr>
        <w:t xml:space="preserve">1. </w:t>
      </w:r>
      <w:r w:rsidRPr="0013196B">
        <w:rPr>
          <w:rFonts w:hint="eastAsia"/>
          <w:sz w:val="24"/>
        </w:rPr>
        <w:t>《数据结构》（</w:t>
      </w:r>
      <w:r w:rsidRPr="0013196B">
        <w:rPr>
          <w:rFonts w:hint="eastAsia"/>
          <w:sz w:val="24"/>
        </w:rPr>
        <w:t>C</w:t>
      </w:r>
      <w:r w:rsidRPr="0013196B">
        <w:rPr>
          <w:rFonts w:hint="eastAsia"/>
          <w:sz w:val="24"/>
        </w:rPr>
        <w:t>语言版），严蔚敏</w:t>
      </w:r>
      <w:r w:rsidRPr="0013196B">
        <w:rPr>
          <w:rFonts w:hint="eastAsia"/>
          <w:sz w:val="24"/>
        </w:rPr>
        <w:t xml:space="preserve"> </w:t>
      </w:r>
      <w:r w:rsidRPr="0013196B">
        <w:rPr>
          <w:rFonts w:hint="eastAsia"/>
          <w:sz w:val="24"/>
        </w:rPr>
        <w:t>吴伟民编著，清华大学出版社，</w:t>
      </w:r>
      <w:r w:rsidRPr="0013196B">
        <w:rPr>
          <w:rFonts w:hint="eastAsia"/>
          <w:sz w:val="24"/>
        </w:rPr>
        <w:t>2006.3</w:t>
      </w:r>
    </w:p>
    <w:p w:rsidR="00B27163" w:rsidRPr="0013196B" w:rsidRDefault="00B27163" w:rsidP="00B27163">
      <w:pPr>
        <w:pStyle w:val="a8"/>
        <w:jc w:val="both"/>
        <w:rPr>
          <w:sz w:val="24"/>
        </w:rPr>
      </w:pPr>
      <w:r w:rsidRPr="0013196B">
        <w:rPr>
          <w:rFonts w:hint="eastAsia"/>
          <w:sz w:val="24"/>
        </w:rPr>
        <w:t xml:space="preserve">2. </w:t>
      </w:r>
      <w:r w:rsidRPr="0013196B">
        <w:rPr>
          <w:rFonts w:hint="eastAsia"/>
          <w:sz w:val="24"/>
        </w:rPr>
        <w:t>《数据结构实用教程》（</w:t>
      </w:r>
      <w:r w:rsidRPr="0013196B">
        <w:rPr>
          <w:rFonts w:hint="eastAsia"/>
          <w:sz w:val="24"/>
        </w:rPr>
        <w:t>C++</w:t>
      </w:r>
      <w:r w:rsidRPr="0013196B">
        <w:rPr>
          <w:rFonts w:hint="eastAsia"/>
          <w:sz w:val="24"/>
        </w:rPr>
        <w:t>版），万健主编，电子工业出版社，</w:t>
      </w:r>
      <w:r w:rsidRPr="0013196B">
        <w:rPr>
          <w:rFonts w:hint="eastAsia"/>
          <w:sz w:val="24"/>
        </w:rPr>
        <w:t>2011.1</w:t>
      </w:r>
    </w:p>
    <w:p w:rsidR="0098380B" w:rsidRPr="00B27163" w:rsidRDefault="0098380B" w:rsidP="0098380B">
      <w:pPr>
        <w:pStyle w:val="a7"/>
        <w:ind w:left="420" w:firstLineChars="0" w:firstLine="0"/>
      </w:pPr>
    </w:p>
    <w:p w:rsidR="00B27163" w:rsidRDefault="00B27163" w:rsidP="0098380B">
      <w:pPr>
        <w:pStyle w:val="a7"/>
        <w:ind w:left="420" w:firstLineChars="0" w:firstLine="0"/>
      </w:pPr>
    </w:p>
    <w:p w:rsidR="00B27163" w:rsidRDefault="00B27163" w:rsidP="0098380B">
      <w:pPr>
        <w:pStyle w:val="a7"/>
        <w:ind w:left="420" w:firstLineChars="0" w:firstLine="0"/>
      </w:pPr>
    </w:p>
    <w:p w:rsidR="0098380B" w:rsidRDefault="00B27163" w:rsidP="002726D4">
      <w:pPr>
        <w:jc w:val="center"/>
        <w:rPr>
          <w:rFonts w:ascii="Cambria" w:hAnsi="Cambria"/>
          <w:b/>
          <w:bCs/>
          <w:kern w:val="28"/>
          <w:sz w:val="28"/>
          <w:szCs w:val="32"/>
        </w:rPr>
      </w:pPr>
      <w:r w:rsidRPr="002726D4">
        <w:rPr>
          <w:rFonts w:ascii="Cambria" w:hAnsi="Cambria" w:hint="eastAsia"/>
          <w:b/>
          <w:bCs/>
          <w:kern w:val="28"/>
          <w:sz w:val="28"/>
          <w:szCs w:val="32"/>
        </w:rPr>
        <w:t>（二）</w:t>
      </w:r>
      <w:r w:rsidR="0098380B" w:rsidRPr="002726D4">
        <w:rPr>
          <w:rFonts w:ascii="Cambria" w:hAnsi="Cambria" w:hint="eastAsia"/>
          <w:b/>
          <w:bCs/>
          <w:kern w:val="28"/>
          <w:sz w:val="28"/>
          <w:szCs w:val="32"/>
        </w:rPr>
        <w:t>计算机组成原理部分</w:t>
      </w:r>
    </w:p>
    <w:p w:rsidR="002726D4" w:rsidRPr="00CF514F" w:rsidRDefault="002726D4" w:rsidP="002726D4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一、</w:t>
      </w:r>
      <w:r>
        <w:rPr>
          <w:rFonts w:ascii="黑体" w:eastAsia="黑体" w:hint="eastAsia"/>
          <w:color w:val="000000"/>
          <w:sz w:val="28"/>
          <w:szCs w:val="28"/>
        </w:rPr>
        <w:t>计算机系统概述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计算机系统的发展与分类。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．计算机系统的组成与层次结构。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．</w:t>
      </w:r>
      <w:r w:rsidRPr="00487FE6">
        <w:rPr>
          <w:rFonts w:hint="eastAsia"/>
          <w:color w:val="000000"/>
          <w:szCs w:val="20"/>
        </w:rPr>
        <w:t>冯</w:t>
      </w:r>
      <w:r w:rsidRPr="00487FE6">
        <w:rPr>
          <w:rFonts w:ascii="宋体" w:hAnsi="宋体"/>
          <w:color w:val="000000"/>
          <w:szCs w:val="20"/>
        </w:rPr>
        <w:t>·</w:t>
      </w:r>
      <w:r w:rsidRPr="00487FE6">
        <w:rPr>
          <w:rFonts w:hint="eastAsia"/>
          <w:color w:val="000000"/>
          <w:szCs w:val="20"/>
        </w:rPr>
        <w:t>诺伊曼体系结构计算机的</w:t>
      </w:r>
      <w:r>
        <w:rPr>
          <w:rFonts w:hint="eastAsia"/>
          <w:color w:val="000000"/>
          <w:szCs w:val="20"/>
        </w:rPr>
        <w:t>主要</w:t>
      </w:r>
      <w:r w:rsidRPr="00487FE6">
        <w:rPr>
          <w:rFonts w:hint="eastAsia"/>
          <w:color w:val="000000"/>
          <w:szCs w:val="20"/>
        </w:rPr>
        <w:t>特点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4</w:t>
      </w:r>
      <w:r>
        <w:rPr>
          <w:rFonts w:cs="宋体" w:hint="eastAsia"/>
          <w:kern w:val="0"/>
          <w:szCs w:val="21"/>
        </w:rPr>
        <w:t>．</w:t>
      </w:r>
      <w:r>
        <w:rPr>
          <w:rFonts w:hint="eastAsia"/>
          <w:color w:val="000000"/>
          <w:szCs w:val="20"/>
        </w:rPr>
        <w:t>计算机硬件系统的组成</w:t>
      </w:r>
      <w:r w:rsidRPr="00487FE6">
        <w:rPr>
          <w:rFonts w:cs="宋体" w:hint="eastAsia"/>
          <w:kern w:val="0"/>
          <w:szCs w:val="21"/>
        </w:rPr>
        <w:t>部件及其功能</w:t>
      </w:r>
      <w:r>
        <w:rPr>
          <w:rFonts w:cs="宋体" w:hint="eastAsia"/>
          <w:kern w:val="0"/>
          <w:szCs w:val="21"/>
        </w:rPr>
        <w:t>。</w:t>
      </w:r>
    </w:p>
    <w:p w:rsidR="002726D4" w:rsidRDefault="002726D4" w:rsidP="002726D4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5</w:t>
      </w:r>
      <w:r>
        <w:rPr>
          <w:rFonts w:ascii="ˎ̥" w:hAnsi="ˎ̥" w:cs="宋体" w:hint="eastAsia"/>
          <w:color w:val="000000"/>
          <w:kern w:val="0"/>
          <w:szCs w:val="21"/>
        </w:rPr>
        <w:t>．</w:t>
      </w:r>
      <w:r w:rsidRPr="009B3B87">
        <w:rPr>
          <w:rFonts w:ascii="ˎ̥" w:hAnsi="ˎ̥" w:cs="宋体"/>
          <w:color w:val="000000"/>
          <w:kern w:val="0"/>
          <w:szCs w:val="21"/>
        </w:rPr>
        <w:t>计算机</w:t>
      </w:r>
      <w:r>
        <w:rPr>
          <w:rFonts w:ascii="ˎ̥" w:hAnsi="ˎ̥" w:cs="宋体" w:hint="eastAsia"/>
          <w:color w:val="000000"/>
          <w:kern w:val="0"/>
          <w:szCs w:val="21"/>
        </w:rPr>
        <w:t>的主要</w:t>
      </w:r>
      <w:r w:rsidRPr="009B3B87">
        <w:rPr>
          <w:rFonts w:ascii="ˎ̥" w:hAnsi="ˎ̥" w:cs="宋体"/>
          <w:color w:val="000000"/>
          <w:kern w:val="0"/>
          <w:szCs w:val="21"/>
        </w:rPr>
        <w:t>性能指标</w:t>
      </w:r>
      <w:r>
        <w:rPr>
          <w:rFonts w:ascii="ˎ̥" w:hAnsi="ˎ̥" w:cs="宋体" w:hint="eastAsia"/>
          <w:color w:val="000000"/>
          <w:kern w:val="0"/>
          <w:szCs w:val="21"/>
        </w:rPr>
        <w:t>。</w:t>
      </w:r>
    </w:p>
    <w:p w:rsidR="002726D4" w:rsidRPr="00487FE6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ascii="ˎ̥" w:hAnsi="ˎ̥" w:cs="宋体" w:hint="eastAsia"/>
          <w:color w:val="000000"/>
          <w:kern w:val="0"/>
          <w:szCs w:val="21"/>
        </w:rPr>
        <w:t>6</w:t>
      </w:r>
      <w:r>
        <w:rPr>
          <w:rFonts w:ascii="ˎ̥" w:hAnsi="ˎ̥" w:cs="宋体" w:hint="eastAsia"/>
          <w:color w:val="000000"/>
          <w:kern w:val="0"/>
          <w:szCs w:val="21"/>
        </w:rPr>
        <w:t>．计算机中的</w:t>
      </w:r>
      <w:r w:rsidRPr="00CE2320">
        <w:rPr>
          <w:rFonts w:hint="eastAsia"/>
          <w:color w:val="000000"/>
          <w:szCs w:val="20"/>
        </w:rPr>
        <w:t>三种语言：机器语言、汇编语言、高级语言。</w:t>
      </w:r>
    </w:p>
    <w:p w:rsidR="002726D4" w:rsidRPr="00CF514F" w:rsidRDefault="002726D4" w:rsidP="002726D4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二、</w:t>
      </w:r>
      <w:r>
        <w:rPr>
          <w:rFonts w:ascii="黑体" w:eastAsia="黑体" w:hint="eastAsia"/>
          <w:color w:val="000000"/>
          <w:sz w:val="28"/>
          <w:szCs w:val="28"/>
        </w:rPr>
        <w:t>信息编码与数据表示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计算机信息编码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（</w:t>
      </w: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）</w:t>
      </w:r>
      <w:r w:rsidRPr="00CC6430">
        <w:rPr>
          <w:color w:val="000000"/>
          <w:szCs w:val="20"/>
        </w:rPr>
        <w:t>进位计数制及其相互转换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</w:t>
      </w:r>
      <w:r>
        <w:rPr>
          <w:rFonts w:hint="eastAsia"/>
          <w:color w:val="000000"/>
          <w:szCs w:val="20"/>
        </w:rPr>
        <w:t>BCD</w:t>
      </w:r>
      <w:r>
        <w:rPr>
          <w:rFonts w:hint="eastAsia"/>
          <w:color w:val="000000"/>
          <w:szCs w:val="20"/>
        </w:rPr>
        <w:t>码。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）真值、机器数与数据格式。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4</w:t>
      </w:r>
      <w:r>
        <w:rPr>
          <w:rFonts w:hint="eastAsia"/>
          <w:color w:val="000000"/>
          <w:szCs w:val="20"/>
        </w:rPr>
        <w:t>）非数值数据的表示：字符、汉字。</w:t>
      </w:r>
    </w:p>
    <w:p w:rsidR="002726D4" w:rsidRPr="00416A7D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）校验码校验方法及其校验能力。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定点机器数的表示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）无符号数的表示。</w:t>
      </w:r>
    </w:p>
    <w:p w:rsidR="002726D4" w:rsidRPr="00013AD8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）有符号数的表示：原码、反码、补码、移码。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浮点机器数的表示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）浮点数的格式与特点。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）浮点数的规格化表示。</w:t>
      </w:r>
    </w:p>
    <w:p w:rsidR="002726D4" w:rsidRPr="00416A7D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</w:t>
      </w:r>
      <w:r>
        <w:rPr>
          <w:rFonts w:hint="eastAsia"/>
          <w:color w:val="000000"/>
          <w:szCs w:val="20"/>
        </w:rPr>
        <w:t>IEEE754</w:t>
      </w:r>
      <w:r>
        <w:rPr>
          <w:rFonts w:hint="eastAsia"/>
          <w:color w:val="000000"/>
          <w:szCs w:val="20"/>
        </w:rPr>
        <w:t>浮点数标准。</w:t>
      </w:r>
    </w:p>
    <w:p w:rsidR="002726D4" w:rsidRPr="00CF514F" w:rsidRDefault="002726D4" w:rsidP="002726D4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三、</w:t>
      </w:r>
      <w:r>
        <w:rPr>
          <w:rFonts w:ascii="黑体" w:eastAsia="黑体" w:hint="eastAsia"/>
          <w:color w:val="000000"/>
          <w:sz w:val="28"/>
          <w:szCs w:val="28"/>
        </w:rPr>
        <w:t>运算方法与运算器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CC6430">
        <w:rPr>
          <w:color w:val="000000"/>
          <w:szCs w:val="20"/>
        </w:rPr>
        <w:t>定点</w:t>
      </w:r>
      <w:r>
        <w:rPr>
          <w:rFonts w:hint="eastAsia"/>
          <w:color w:val="000000"/>
          <w:szCs w:val="20"/>
        </w:rPr>
        <w:t>机器数</w:t>
      </w:r>
      <w:r w:rsidRPr="00CC6430">
        <w:rPr>
          <w:color w:val="000000"/>
          <w:szCs w:val="20"/>
        </w:rPr>
        <w:t>的运算</w:t>
      </w:r>
      <w:r>
        <w:rPr>
          <w:rFonts w:hint="eastAsia"/>
          <w:color w:val="000000"/>
          <w:szCs w:val="20"/>
        </w:rPr>
        <w:t>方法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）补码定点机器数的加</w:t>
      </w:r>
      <w:r>
        <w:rPr>
          <w:rFonts w:hint="eastAsia"/>
          <w:color w:val="000000"/>
          <w:szCs w:val="20"/>
        </w:rPr>
        <w:t>/</w:t>
      </w:r>
      <w:r>
        <w:rPr>
          <w:rFonts w:hint="eastAsia"/>
          <w:color w:val="000000"/>
          <w:szCs w:val="20"/>
        </w:rPr>
        <w:t>减运算。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）定点机器数的</w:t>
      </w:r>
      <w:r w:rsidRPr="00CC6430">
        <w:rPr>
          <w:color w:val="000000"/>
          <w:szCs w:val="20"/>
        </w:rPr>
        <w:t>乘</w:t>
      </w:r>
      <w:r w:rsidRPr="00CC6430">
        <w:rPr>
          <w:color w:val="000000"/>
          <w:szCs w:val="20"/>
        </w:rPr>
        <w:t>/</w:t>
      </w:r>
      <w:r w:rsidRPr="00CC6430">
        <w:rPr>
          <w:color w:val="000000"/>
          <w:szCs w:val="20"/>
        </w:rPr>
        <w:t>除运算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）机器数的移位运算。</w:t>
      </w:r>
    </w:p>
    <w:p w:rsidR="002726D4" w:rsidRPr="00C60006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4</w:t>
      </w:r>
      <w:r>
        <w:rPr>
          <w:rFonts w:hint="eastAsia"/>
          <w:color w:val="000000"/>
          <w:szCs w:val="20"/>
        </w:rPr>
        <w:t>）运算</w:t>
      </w:r>
      <w:r w:rsidRPr="00CC6430">
        <w:rPr>
          <w:color w:val="000000"/>
          <w:szCs w:val="20"/>
        </w:rPr>
        <w:t>溢出概念和判别方法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lastRenderedPageBreak/>
        <w:t>2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浮点机器数的运算方法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）浮点机器数的加</w:t>
      </w:r>
      <w:r>
        <w:rPr>
          <w:rFonts w:hint="eastAsia"/>
          <w:color w:val="000000"/>
          <w:szCs w:val="20"/>
        </w:rPr>
        <w:t>/</w:t>
      </w:r>
      <w:r>
        <w:rPr>
          <w:rFonts w:hint="eastAsia"/>
          <w:color w:val="000000"/>
          <w:szCs w:val="20"/>
        </w:rPr>
        <w:t>减运算。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）浮点机器数的</w:t>
      </w:r>
      <w:r w:rsidRPr="00CC6430">
        <w:rPr>
          <w:color w:val="000000"/>
          <w:szCs w:val="20"/>
        </w:rPr>
        <w:t>乘</w:t>
      </w:r>
      <w:r w:rsidRPr="00CC6430">
        <w:rPr>
          <w:color w:val="000000"/>
          <w:szCs w:val="20"/>
        </w:rPr>
        <w:t>/</w:t>
      </w:r>
      <w:r w:rsidRPr="00CC6430">
        <w:rPr>
          <w:color w:val="000000"/>
          <w:szCs w:val="20"/>
        </w:rPr>
        <w:t>除</w:t>
      </w:r>
      <w:r>
        <w:rPr>
          <w:rFonts w:hint="eastAsia"/>
          <w:color w:val="000000"/>
          <w:szCs w:val="20"/>
        </w:rPr>
        <w:t>运算方法。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运算器的组成与功能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）加法器：串行进位加法器与并行进位加法器。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）补码加</w:t>
      </w:r>
      <w:r>
        <w:rPr>
          <w:rFonts w:hint="eastAsia"/>
          <w:color w:val="000000"/>
          <w:szCs w:val="20"/>
        </w:rPr>
        <w:t>/</w:t>
      </w:r>
      <w:r>
        <w:rPr>
          <w:rFonts w:hint="eastAsia"/>
          <w:color w:val="000000"/>
          <w:szCs w:val="20"/>
        </w:rPr>
        <w:t>减运算器。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</w:t>
      </w:r>
      <w:r w:rsidRPr="00CC6430">
        <w:rPr>
          <w:color w:val="000000"/>
          <w:szCs w:val="20"/>
        </w:rPr>
        <w:t>算术逻辑单元</w:t>
      </w:r>
      <w:r w:rsidRPr="00CC6430">
        <w:rPr>
          <w:color w:val="000000"/>
          <w:szCs w:val="20"/>
        </w:rPr>
        <w:t>ALU</w:t>
      </w:r>
      <w:r>
        <w:rPr>
          <w:rFonts w:hint="eastAsia"/>
          <w:color w:val="000000"/>
          <w:szCs w:val="20"/>
        </w:rPr>
        <w:t>：功能与结构。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4</w:t>
      </w:r>
      <w:r>
        <w:rPr>
          <w:rFonts w:hint="eastAsia"/>
          <w:color w:val="000000"/>
          <w:szCs w:val="20"/>
        </w:rPr>
        <w:t>）定点运算器的结构与数据通路。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）浮点运算器。</w:t>
      </w:r>
    </w:p>
    <w:p w:rsidR="002726D4" w:rsidRPr="004C400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6</w:t>
      </w:r>
      <w:r>
        <w:rPr>
          <w:rFonts w:hint="eastAsia"/>
          <w:color w:val="000000"/>
          <w:szCs w:val="20"/>
        </w:rPr>
        <w:t>）标志寄存器。</w:t>
      </w:r>
    </w:p>
    <w:p w:rsidR="002726D4" w:rsidRPr="00CF514F" w:rsidRDefault="002726D4" w:rsidP="002726D4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四、</w:t>
      </w:r>
      <w:r>
        <w:rPr>
          <w:rFonts w:ascii="黑体" w:eastAsia="黑体" w:hint="eastAsia"/>
          <w:color w:val="000000"/>
          <w:sz w:val="28"/>
          <w:szCs w:val="28"/>
        </w:rPr>
        <w:t>存储体系</w:t>
      </w:r>
    </w:p>
    <w:p w:rsidR="002726D4" w:rsidRPr="00C60006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存储器的分类。</w:t>
      </w:r>
    </w:p>
    <w:p w:rsidR="002726D4" w:rsidRPr="00013AD8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存储器的技术指标与层次结构。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主存储器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）主存储器的访问操作与构成。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半导体随机存取存储器</w:t>
      </w:r>
      <w:r>
        <w:rPr>
          <w:rFonts w:hint="eastAsia"/>
          <w:color w:val="000000"/>
          <w:szCs w:val="20"/>
        </w:rPr>
        <w:t>：</w:t>
      </w:r>
      <w:r>
        <w:rPr>
          <w:rFonts w:hint="eastAsia"/>
          <w:color w:val="000000"/>
          <w:szCs w:val="20"/>
        </w:rPr>
        <w:t>SRAM</w:t>
      </w:r>
      <w:r>
        <w:rPr>
          <w:rFonts w:hint="eastAsia"/>
          <w:color w:val="000000"/>
          <w:szCs w:val="20"/>
        </w:rPr>
        <w:t>与</w:t>
      </w:r>
      <w:r>
        <w:rPr>
          <w:rFonts w:hint="eastAsia"/>
          <w:color w:val="000000"/>
          <w:szCs w:val="20"/>
        </w:rPr>
        <w:t>DRAM</w:t>
      </w:r>
      <w:r>
        <w:rPr>
          <w:rFonts w:hint="eastAsia"/>
          <w:color w:val="000000"/>
          <w:szCs w:val="20"/>
        </w:rPr>
        <w:t>的构成及工作原理。</w:t>
      </w:r>
    </w:p>
    <w:p w:rsidR="002726D4" w:rsidRPr="007C186B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只读存储器</w:t>
      </w:r>
      <w:r>
        <w:rPr>
          <w:rFonts w:hint="eastAsia"/>
          <w:color w:val="000000"/>
          <w:szCs w:val="20"/>
        </w:rPr>
        <w:t>ROM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4</w:t>
      </w:r>
      <w:r w:rsidRPr="00013AD8">
        <w:rPr>
          <w:rFonts w:hint="eastAsia"/>
          <w:color w:val="000000"/>
          <w:szCs w:val="20"/>
        </w:rPr>
        <w:t>．</w:t>
      </w:r>
      <w:r w:rsidRPr="004C4004">
        <w:rPr>
          <w:color w:val="000000"/>
          <w:szCs w:val="20"/>
        </w:rPr>
        <w:t>主存储器与</w:t>
      </w:r>
      <w:r w:rsidRPr="004C4004">
        <w:rPr>
          <w:color w:val="000000"/>
          <w:szCs w:val="20"/>
        </w:rPr>
        <w:t>CPU</w:t>
      </w:r>
      <w:r w:rsidRPr="004C4004">
        <w:rPr>
          <w:color w:val="000000"/>
          <w:szCs w:val="20"/>
        </w:rPr>
        <w:t>的连接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）存储容量的扩展与地址译码。</w:t>
      </w:r>
    </w:p>
    <w:p w:rsidR="002726D4" w:rsidRPr="00C30DD0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主存储器与</w:t>
      </w:r>
      <w:r w:rsidRPr="004C4004">
        <w:rPr>
          <w:color w:val="000000"/>
          <w:szCs w:val="20"/>
        </w:rPr>
        <w:t>CPU</w:t>
      </w:r>
      <w:r>
        <w:rPr>
          <w:rFonts w:hint="eastAsia"/>
          <w:color w:val="000000"/>
          <w:szCs w:val="20"/>
        </w:rPr>
        <w:t>的连接方法。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．提高存储器访问速度的方法与高速存储器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）双端口存储器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）多体交叉存储器</w:t>
      </w:r>
    </w:p>
    <w:p w:rsidR="002726D4" w:rsidRPr="00C30DD0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）相联存储器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6</w:t>
      </w:r>
      <w:r>
        <w:rPr>
          <w:rFonts w:hint="eastAsia"/>
          <w:color w:val="000000"/>
          <w:szCs w:val="20"/>
        </w:rPr>
        <w:t>．高速缓冲存储器（</w:t>
      </w:r>
      <w:r>
        <w:rPr>
          <w:rFonts w:hint="eastAsia"/>
          <w:color w:val="000000"/>
          <w:szCs w:val="20"/>
        </w:rPr>
        <w:t>Cache</w:t>
      </w:r>
      <w:r>
        <w:rPr>
          <w:rFonts w:hint="eastAsia"/>
          <w:color w:val="000000"/>
          <w:szCs w:val="20"/>
        </w:rPr>
        <w:t>）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</w:t>
      </w:r>
      <w:r w:rsidRPr="004E621A">
        <w:rPr>
          <w:color w:val="000000"/>
          <w:szCs w:val="20"/>
        </w:rPr>
        <w:t>Cache</w:t>
      </w:r>
      <w:r w:rsidRPr="004E621A">
        <w:rPr>
          <w:rFonts w:hint="eastAsia"/>
          <w:color w:val="000000"/>
          <w:szCs w:val="20"/>
        </w:rPr>
        <w:t>的特点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</w:t>
      </w:r>
      <w:r w:rsidRPr="004E621A">
        <w:rPr>
          <w:rFonts w:hint="eastAsia"/>
          <w:color w:val="000000"/>
          <w:szCs w:val="20"/>
        </w:rPr>
        <w:t>设置</w:t>
      </w:r>
      <w:r w:rsidRPr="004E621A">
        <w:rPr>
          <w:color w:val="000000"/>
          <w:szCs w:val="20"/>
        </w:rPr>
        <w:t>Cache</w:t>
      </w:r>
      <w:r w:rsidRPr="004E621A">
        <w:rPr>
          <w:rFonts w:hint="eastAsia"/>
          <w:color w:val="000000"/>
          <w:szCs w:val="20"/>
        </w:rPr>
        <w:t>的目的和理论基础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Cache</w:t>
      </w:r>
      <w:r w:rsidRPr="004C4004">
        <w:rPr>
          <w:color w:val="000000"/>
          <w:szCs w:val="20"/>
        </w:rPr>
        <w:t>的</w:t>
      </w:r>
      <w:r>
        <w:rPr>
          <w:rFonts w:hint="eastAsia"/>
          <w:color w:val="000000"/>
          <w:szCs w:val="20"/>
        </w:rPr>
        <w:t>构成与</w:t>
      </w:r>
      <w:r w:rsidRPr="004C4004">
        <w:rPr>
          <w:color w:val="000000"/>
          <w:szCs w:val="20"/>
        </w:rPr>
        <w:t>基本工作原理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4</w:t>
      </w:r>
      <w:r>
        <w:rPr>
          <w:rFonts w:hint="eastAsia"/>
          <w:color w:val="000000"/>
          <w:szCs w:val="20"/>
        </w:rPr>
        <w:t>）</w:t>
      </w:r>
      <w:r w:rsidRPr="004E621A">
        <w:rPr>
          <w:color w:val="000000"/>
          <w:szCs w:val="20"/>
        </w:rPr>
        <w:t>Cache</w:t>
      </w:r>
      <w:r w:rsidRPr="004E621A">
        <w:rPr>
          <w:rFonts w:hint="eastAsia"/>
          <w:color w:val="000000"/>
          <w:szCs w:val="20"/>
        </w:rPr>
        <w:t>的地址映射方法</w:t>
      </w:r>
      <w:r>
        <w:rPr>
          <w:rFonts w:hint="eastAsia"/>
          <w:color w:val="000000"/>
          <w:szCs w:val="20"/>
        </w:rPr>
        <w:t>。</w:t>
      </w:r>
    </w:p>
    <w:p w:rsidR="002726D4" w:rsidRPr="00C30DD0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Cache</w:t>
      </w:r>
      <w:r>
        <w:rPr>
          <w:color w:val="000000"/>
          <w:szCs w:val="20"/>
        </w:rPr>
        <w:t>的替换</w:t>
      </w:r>
      <w:r>
        <w:rPr>
          <w:rFonts w:hint="eastAsia"/>
          <w:color w:val="000000"/>
          <w:szCs w:val="20"/>
        </w:rPr>
        <w:t>策略与写策略。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7</w:t>
      </w:r>
      <w:r>
        <w:rPr>
          <w:rFonts w:hint="eastAsia"/>
          <w:color w:val="000000"/>
          <w:szCs w:val="20"/>
        </w:rPr>
        <w:t>．</w:t>
      </w:r>
      <w:r w:rsidRPr="004C4004">
        <w:rPr>
          <w:color w:val="000000"/>
          <w:szCs w:val="20"/>
        </w:rPr>
        <w:t>虚拟存储器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虚拟存储器的基本概念</w:t>
      </w:r>
      <w:r>
        <w:rPr>
          <w:rFonts w:hint="eastAsia"/>
          <w:color w:val="000000"/>
          <w:szCs w:val="20"/>
        </w:rPr>
        <w:t>。</w:t>
      </w:r>
    </w:p>
    <w:p w:rsidR="002726D4" w:rsidRPr="00C30DD0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虚拟存储器的</w:t>
      </w:r>
      <w:r>
        <w:rPr>
          <w:rFonts w:hint="eastAsia"/>
          <w:color w:val="000000"/>
          <w:szCs w:val="20"/>
        </w:rPr>
        <w:t>实现方式。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8</w:t>
      </w:r>
      <w:r>
        <w:rPr>
          <w:rFonts w:hint="eastAsia"/>
          <w:color w:val="000000"/>
          <w:szCs w:val="20"/>
        </w:rPr>
        <w:t>．外存储器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）磁盘存储器。</w:t>
      </w:r>
    </w:p>
    <w:p w:rsidR="002726D4" w:rsidRPr="00C33EC7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）光盘存储器。</w:t>
      </w:r>
    </w:p>
    <w:p w:rsidR="002726D4" w:rsidRPr="00CF514F" w:rsidRDefault="002726D4" w:rsidP="002726D4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五、</w:t>
      </w:r>
      <w:r>
        <w:rPr>
          <w:rFonts w:ascii="黑体" w:eastAsia="黑体" w:hint="eastAsia"/>
          <w:color w:val="000000"/>
          <w:sz w:val="28"/>
          <w:szCs w:val="28"/>
        </w:rPr>
        <w:t>指令系统</w:t>
      </w:r>
    </w:p>
    <w:p w:rsidR="002726D4" w:rsidRPr="00C60006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CE2320">
        <w:rPr>
          <w:rFonts w:hint="eastAsia"/>
          <w:color w:val="000000"/>
          <w:szCs w:val="20"/>
        </w:rPr>
        <w:t>机器指令</w:t>
      </w:r>
      <w:r>
        <w:rPr>
          <w:rFonts w:hint="eastAsia"/>
          <w:color w:val="000000"/>
          <w:szCs w:val="20"/>
        </w:rPr>
        <w:t>与</w:t>
      </w:r>
      <w:r w:rsidRPr="00CE2320">
        <w:rPr>
          <w:rFonts w:hint="eastAsia"/>
          <w:color w:val="000000"/>
          <w:szCs w:val="20"/>
        </w:rPr>
        <w:t>指令系统的</w:t>
      </w:r>
      <w:r>
        <w:rPr>
          <w:rFonts w:hint="eastAsia"/>
          <w:color w:val="000000"/>
          <w:szCs w:val="20"/>
        </w:rPr>
        <w:t>基本</w:t>
      </w:r>
      <w:r w:rsidRPr="00CE2320">
        <w:rPr>
          <w:rFonts w:hint="eastAsia"/>
          <w:color w:val="000000"/>
          <w:szCs w:val="20"/>
        </w:rPr>
        <w:t>概念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指令格式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</w:t>
      </w:r>
      <w:r w:rsidRPr="00CE2320">
        <w:rPr>
          <w:rFonts w:hint="eastAsia"/>
          <w:color w:val="000000"/>
          <w:szCs w:val="20"/>
        </w:rPr>
        <w:t>机器指令的</w:t>
      </w:r>
      <w:r>
        <w:rPr>
          <w:rFonts w:hint="eastAsia"/>
          <w:color w:val="000000"/>
          <w:szCs w:val="20"/>
        </w:rPr>
        <w:t>基本</w:t>
      </w:r>
      <w:r w:rsidRPr="00CE2320">
        <w:rPr>
          <w:rFonts w:hint="eastAsia"/>
          <w:color w:val="000000"/>
          <w:szCs w:val="20"/>
        </w:rPr>
        <w:t>格式</w:t>
      </w:r>
      <w:r>
        <w:rPr>
          <w:rFonts w:hint="eastAsia"/>
          <w:color w:val="000000"/>
          <w:szCs w:val="20"/>
        </w:rPr>
        <w:t>。</w:t>
      </w:r>
    </w:p>
    <w:p w:rsidR="002726D4" w:rsidRPr="00CE2320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）指令</w:t>
      </w:r>
      <w:r w:rsidRPr="00CE2320">
        <w:rPr>
          <w:color w:val="000000"/>
          <w:szCs w:val="20"/>
        </w:rPr>
        <w:t>操作码扩展</w:t>
      </w:r>
      <w:r>
        <w:rPr>
          <w:rFonts w:hint="eastAsia"/>
          <w:color w:val="000000"/>
          <w:szCs w:val="20"/>
        </w:rPr>
        <w:t>技术。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寻址方式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）寻址方式的基本概念：定义、设置的目的与意义。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）数据寻址与指令</w:t>
      </w:r>
      <w:r w:rsidRPr="00CE2320">
        <w:rPr>
          <w:color w:val="000000"/>
          <w:szCs w:val="20"/>
        </w:rPr>
        <w:t>寻址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）常见的数据寻址方式和指令寻址方式。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4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指令类型。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．</w:t>
      </w:r>
      <w:r w:rsidRPr="00CE2320">
        <w:rPr>
          <w:color w:val="000000"/>
          <w:szCs w:val="20"/>
        </w:rPr>
        <w:t>CISC</w:t>
      </w:r>
      <w:r w:rsidRPr="00CE2320">
        <w:rPr>
          <w:color w:val="000000"/>
          <w:szCs w:val="20"/>
        </w:rPr>
        <w:t>和</w:t>
      </w:r>
      <w:r w:rsidRPr="00CE2320">
        <w:rPr>
          <w:color w:val="000000"/>
          <w:szCs w:val="20"/>
        </w:rPr>
        <w:t>RISC</w:t>
      </w:r>
      <w:r w:rsidRPr="00CE2320">
        <w:rPr>
          <w:color w:val="000000"/>
          <w:szCs w:val="20"/>
        </w:rPr>
        <w:t>的</w:t>
      </w:r>
      <w:r>
        <w:rPr>
          <w:rFonts w:hint="eastAsia"/>
          <w:color w:val="000000"/>
          <w:szCs w:val="20"/>
        </w:rPr>
        <w:t>特点。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6</w:t>
      </w:r>
      <w:r>
        <w:rPr>
          <w:rFonts w:hint="eastAsia"/>
          <w:color w:val="000000"/>
          <w:szCs w:val="20"/>
        </w:rPr>
        <w:t>．机器语言程序的编写与阅读。</w:t>
      </w:r>
    </w:p>
    <w:p w:rsidR="002726D4" w:rsidRPr="00CF514F" w:rsidRDefault="002726D4" w:rsidP="002726D4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六、</w:t>
      </w:r>
      <w:r>
        <w:rPr>
          <w:rFonts w:ascii="黑体" w:eastAsia="黑体" w:hint="eastAsia"/>
          <w:color w:val="000000"/>
          <w:sz w:val="28"/>
          <w:szCs w:val="28"/>
        </w:rPr>
        <w:t>控制器</w:t>
      </w:r>
    </w:p>
    <w:p w:rsidR="002726D4" w:rsidRPr="00C60006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323C43">
        <w:rPr>
          <w:rFonts w:hint="eastAsia"/>
          <w:color w:val="000000"/>
          <w:szCs w:val="20"/>
        </w:rPr>
        <w:t>控制器的组成</w:t>
      </w:r>
      <w:r>
        <w:rPr>
          <w:rFonts w:hint="eastAsia"/>
          <w:color w:val="000000"/>
          <w:szCs w:val="20"/>
        </w:rPr>
        <w:t>与功能。</w:t>
      </w:r>
    </w:p>
    <w:p w:rsidR="002726D4" w:rsidRPr="00013AD8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lastRenderedPageBreak/>
        <w:t>2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两种控制器的</w:t>
      </w:r>
      <w:r w:rsidRPr="00323C43">
        <w:rPr>
          <w:rFonts w:hint="eastAsia"/>
          <w:color w:val="000000"/>
          <w:szCs w:val="20"/>
        </w:rPr>
        <w:t>特点和区别</w:t>
      </w:r>
      <w:r>
        <w:rPr>
          <w:rFonts w:hint="eastAsia"/>
          <w:color w:val="000000"/>
          <w:szCs w:val="20"/>
        </w:rPr>
        <w:t>：</w:t>
      </w:r>
      <w:r w:rsidRPr="00323C43">
        <w:rPr>
          <w:color w:val="000000"/>
          <w:szCs w:val="20"/>
        </w:rPr>
        <w:t>硬布线控制器</w:t>
      </w:r>
      <w:r>
        <w:rPr>
          <w:rFonts w:hint="eastAsia"/>
          <w:color w:val="000000"/>
          <w:szCs w:val="20"/>
        </w:rPr>
        <w:t>、</w:t>
      </w:r>
      <w:r w:rsidRPr="00323C43">
        <w:rPr>
          <w:color w:val="000000"/>
          <w:szCs w:val="20"/>
        </w:rPr>
        <w:t>微程序控制器</w:t>
      </w:r>
      <w:r>
        <w:rPr>
          <w:rFonts w:hint="eastAsia"/>
          <w:color w:val="000000"/>
          <w:szCs w:val="20"/>
        </w:rPr>
        <w:t>。</w:t>
      </w:r>
    </w:p>
    <w:p w:rsidR="002726D4" w:rsidRPr="00013AD8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系统结构与数据通路。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4</w:t>
      </w:r>
      <w:r w:rsidRPr="00013AD8">
        <w:rPr>
          <w:rFonts w:hint="eastAsia"/>
          <w:color w:val="000000"/>
          <w:szCs w:val="20"/>
        </w:rPr>
        <w:t>．</w:t>
      </w:r>
      <w:r w:rsidRPr="00323C43">
        <w:rPr>
          <w:color w:val="000000"/>
          <w:szCs w:val="20"/>
        </w:rPr>
        <w:t>指令执行过程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．指令周期、机器周期与时钟周期。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6</w:t>
      </w:r>
      <w:r>
        <w:rPr>
          <w:rFonts w:hint="eastAsia"/>
          <w:color w:val="000000"/>
          <w:szCs w:val="20"/>
        </w:rPr>
        <w:t>．硬布线控制器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）硬布线控制器的组成。</w:t>
      </w:r>
    </w:p>
    <w:p w:rsidR="002726D4" w:rsidRPr="00E85ED9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）硬布线控制器的设计。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7</w:t>
      </w:r>
      <w:r>
        <w:rPr>
          <w:rFonts w:hint="eastAsia"/>
          <w:color w:val="000000"/>
          <w:szCs w:val="20"/>
        </w:rPr>
        <w:t>．微程序控制器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）基本概念：微命令、微指令、微程序、微地址、控制存储器。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）微指令格式与微指令编码。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）微程序控制器的组成。</w:t>
      </w:r>
    </w:p>
    <w:p w:rsidR="002726D4" w:rsidRDefault="002726D4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8</w:t>
      </w:r>
      <w:r>
        <w:rPr>
          <w:rFonts w:hint="eastAsia"/>
          <w:color w:val="000000"/>
          <w:szCs w:val="20"/>
        </w:rPr>
        <w:t>．</w:t>
      </w:r>
      <w:r w:rsidRPr="00323C43">
        <w:rPr>
          <w:color w:val="000000"/>
          <w:szCs w:val="20"/>
        </w:rPr>
        <w:t>指令流水线</w:t>
      </w:r>
      <w:r>
        <w:rPr>
          <w:rFonts w:hint="eastAsia"/>
          <w:color w:val="000000"/>
          <w:szCs w:val="20"/>
        </w:rPr>
        <w:t>的基本概念。</w:t>
      </w:r>
    </w:p>
    <w:p w:rsidR="002726D4" w:rsidRPr="00CF514F" w:rsidRDefault="002726D4" w:rsidP="002726D4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七、</w:t>
      </w:r>
      <w:r>
        <w:rPr>
          <w:rFonts w:ascii="黑体" w:eastAsia="黑体" w:hint="eastAsia"/>
          <w:color w:val="000000"/>
          <w:sz w:val="28"/>
          <w:szCs w:val="28"/>
        </w:rPr>
        <w:t>输入输出系统</w:t>
      </w:r>
    </w:p>
    <w:p w:rsidR="002726D4" w:rsidRPr="00C60006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E85ED9">
        <w:rPr>
          <w:color w:val="000000"/>
          <w:szCs w:val="20"/>
        </w:rPr>
        <w:t>I/O</w:t>
      </w:r>
      <w:r w:rsidRPr="00E85ED9">
        <w:rPr>
          <w:color w:val="000000"/>
          <w:szCs w:val="20"/>
        </w:rPr>
        <w:t>系统</w:t>
      </w:r>
      <w:r>
        <w:rPr>
          <w:rFonts w:hint="eastAsia"/>
          <w:color w:val="000000"/>
          <w:szCs w:val="20"/>
        </w:rPr>
        <w:t>与接口的基本概念。</w:t>
      </w:r>
    </w:p>
    <w:p w:rsidR="002726D4" w:rsidRPr="00013AD8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4</w:t>
      </w:r>
      <w:r>
        <w:rPr>
          <w:rFonts w:hint="eastAsia"/>
          <w:color w:val="000000"/>
          <w:szCs w:val="20"/>
        </w:rPr>
        <w:t>种</w:t>
      </w:r>
      <w:r w:rsidRPr="00E85ED9">
        <w:rPr>
          <w:color w:val="000000"/>
          <w:szCs w:val="20"/>
        </w:rPr>
        <w:t>I/O</w:t>
      </w:r>
      <w:r>
        <w:rPr>
          <w:rFonts w:hint="eastAsia"/>
          <w:color w:val="000000"/>
          <w:szCs w:val="20"/>
        </w:rPr>
        <w:t>传送</w:t>
      </w:r>
      <w:r w:rsidRPr="00E85ED9">
        <w:rPr>
          <w:color w:val="000000"/>
          <w:szCs w:val="20"/>
        </w:rPr>
        <w:t>方式</w:t>
      </w:r>
      <w:r>
        <w:rPr>
          <w:rFonts w:hint="eastAsia"/>
          <w:color w:val="000000"/>
          <w:szCs w:val="20"/>
        </w:rPr>
        <w:t>：原理与特点。</w:t>
      </w:r>
    </w:p>
    <w:p w:rsidR="002726D4" w:rsidRPr="00013AD8" w:rsidRDefault="002726D4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中断系统基本概念。</w:t>
      </w:r>
    </w:p>
    <w:p w:rsidR="002726D4" w:rsidRPr="008A4432" w:rsidRDefault="002726D4" w:rsidP="002726D4">
      <w:pPr>
        <w:spacing w:beforeLines="50" w:before="156" w:afterLines="50" w:after="156" w:line="260" w:lineRule="exact"/>
        <w:jc w:val="left"/>
        <w:rPr>
          <w:rFonts w:ascii="黑体" w:eastAsia="黑体"/>
          <w:b/>
          <w:color w:val="000000"/>
          <w:sz w:val="28"/>
          <w:szCs w:val="28"/>
        </w:rPr>
      </w:pPr>
      <w:r w:rsidRPr="008A4432">
        <w:rPr>
          <w:rFonts w:ascii="黑体" w:eastAsia="黑体" w:hint="eastAsia"/>
          <w:b/>
          <w:color w:val="000000"/>
          <w:sz w:val="28"/>
          <w:szCs w:val="28"/>
        </w:rPr>
        <w:t>参考书目：《</w:t>
      </w:r>
      <w:r>
        <w:rPr>
          <w:rFonts w:ascii="黑体" w:eastAsia="黑体" w:hint="eastAsia"/>
          <w:b/>
          <w:color w:val="000000"/>
          <w:sz w:val="28"/>
          <w:szCs w:val="28"/>
        </w:rPr>
        <w:t>计算机组成</w:t>
      </w:r>
      <w:r w:rsidRPr="008A4432">
        <w:rPr>
          <w:rFonts w:ascii="黑体" w:eastAsia="黑体" w:hint="eastAsia"/>
          <w:b/>
          <w:color w:val="000000"/>
          <w:sz w:val="28"/>
          <w:szCs w:val="28"/>
        </w:rPr>
        <w:t>原理</w:t>
      </w:r>
      <w:r>
        <w:rPr>
          <w:rFonts w:ascii="黑体" w:eastAsia="黑体" w:hint="eastAsia"/>
          <w:b/>
          <w:color w:val="000000"/>
          <w:sz w:val="28"/>
          <w:szCs w:val="28"/>
        </w:rPr>
        <w:t>与系统结构</w:t>
      </w:r>
      <w:r w:rsidRPr="008A4432">
        <w:rPr>
          <w:rFonts w:ascii="黑体" w:eastAsia="黑体" w:hint="eastAsia"/>
          <w:b/>
          <w:color w:val="000000"/>
          <w:sz w:val="28"/>
          <w:szCs w:val="28"/>
        </w:rPr>
        <w:t>》，</w:t>
      </w:r>
      <w:r>
        <w:rPr>
          <w:rFonts w:ascii="黑体" w:eastAsia="黑体" w:hint="eastAsia"/>
          <w:b/>
          <w:color w:val="000000"/>
          <w:sz w:val="28"/>
          <w:szCs w:val="28"/>
        </w:rPr>
        <w:t>包健等</w:t>
      </w:r>
      <w:r w:rsidRPr="008A4432">
        <w:rPr>
          <w:rFonts w:ascii="黑体" w:eastAsia="黑体" w:hint="eastAsia"/>
          <w:b/>
          <w:color w:val="000000"/>
          <w:sz w:val="28"/>
          <w:szCs w:val="28"/>
        </w:rPr>
        <w:t>，</w:t>
      </w:r>
      <w:r>
        <w:rPr>
          <w:rFonts w:ascii="黑体" w:eastAsia="黑体" w:hint="eastAsia"/>
          <w:b/>
          <w:color w:val="000000"/>
          <w:sz w:val="28"/>
          <w:szCs w:val="28"/>
        </w:rPr>
        <w:t>高等教育</w:t>
      </w:r>
      <w:r w:rsidRPr="008A4432">
        <w:rPr>
          <w:rFonts w:ascii="黑体" w:eastAsia="黑体" w:hint="eastAsia"/>
          <w:b/>
          <w:color w:val="000000"/>
          <w:sz w:val="28"/>
          <w:szCs w:val="28"/>
        </w:rPr>
        <w:t>出版社，</w:t>
      </w:r>
      <w:r>
        <w:rPr>
          <w:rFonts w:ascii="黑体" w:eastAsia="黑体" w:hint="eastAsia"/>
          <w:b/>
          <w:color w:val="000000"/>
          <w:sz w:val="28"/>
          <w:szCs w:val="28"/>
        </w:rPr>
        <w:t>2009</w:t>
      </w:r>
      <w:r w:rsidRPr="008A4432">
        <w:rPr>
          <w:rFonts w:ascii="黑体" w:eastAsia="黑体" w:hint="eastAsia"/>
          <w:b/>
          <w:color w:val="000000"/>
          <w:sz w:val="28"/>
          <w:szCs w:val="28"/>
        </w:rPr>
        <w:t>.</w:t>
      </w:r>
      <w:r>
        <w:rPr>
          <w:rFonts w:ascii="黑体" w:eastAsia="黑体" w:hint="eastAsia"/>
          <w:b/>
          <w:color w:val="000000"/>
          <w:sz w:val="28"/>
          <w:szCs w:val="28"/>
        </w:rPr>
        <w:t>9</w:t>
      </w:r>
    </w:p>
    <w:p w:rsidR="002726D4" w:rsidRPr="002726D4" w:rsidRDefault="002726D4" w:rsidP="002726D4">
      <w:pPr>
        <w:rPr>
          <w:rFonts w:ascii="Cambria" w:hAnsi="Cambria"/>
          <w:b/>
          <w:bCs/>
          <w:kern w:val="28"/>
          <w:sz w:val="28"/>
          <w:szCs w:val="32"/>
        </w:rPr>
      </w:pPr>
    </w:p>
    <w:sectPr w:rsidR="002726D4" w:rsidRPr="00272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4AB" w:rsidRDefault="005974AB" w:rsidP="000729E0">
      <w:r>
        <w:separator/>
      </w:r>
    </w:p>
  </w:endnote>
  <w:endnote w:type="continuationSeparator" w:id="0">
    <w:p w:rsidR="005974AB" w:rsidRDefault="005974AB" w:rsidP="00072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4AB" w:rsidRDefault="005974AB" w:rsidP="000729E0">
      <w:r>
        <w:separator/>
      </w:r>
    </w:p>
  </w:footnote>
  <w:footnote w:type="continuationSeparator" w:id="0">
    <w:p w:rsidR="005974AB" w:rsidRDefault="005974AB" w:rsidP="00072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B17E8"/>
    <w:multiLevelType w:val="hybridMultilevel"/>
    <w:tmpl w:val="F3021940"/>
    <w:lvl w:ilvl="0" w:tplc="CE1829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29E0"/>
    <w:rsid w:val="000729E0"/>
    <w:rsid w:val="00095A31"/>
    <w:rsid w:val="002726D4"/>
    <w:rsid w:val="004A277C"/>
    <w:rsid w:val="005974AB"/>
    <w:rsid w:val="006D109D"/>
    <w:rsid w:val="0098380B"/>
    <w:rsid w:val="00B27163"/>
    <w:rsid w:val="00BB5BE3"/>
    <w:rsid w:val="00DE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6103F"/>
  <w15:docId w15:val="{0996D7CF-5243-4D7C-B7CD-444E4E44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9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9E0"/>
    <w:rPr>
      <w:sz w:val="18"/>
      <w:szCs w:val="18"/>
    </w:rPr>
  </w:style>
  <w:style w:type="paragraph" w:styleId="a7">
    <w:name w:val="List Paragraph"/>
    <w:basedOn w:val="a"/>
    <w:uiPriority w:val="34"/>
    <w:qFormat/>
    <w:rsid w:val="0098380B"/>
    <w:pPr>
      <w:ind w:firstLineChars="200" w:firstLine="420"/>
    </w:pPr>
  </w:style>
  <w:style w:type="paragraph" w:styleId="a8">
    <w:name w:val="Subtitle"/>
    <w:basedOn w:val="a"/>
    <w:next w:val="a"/>
    <w:link w:val="a9"/>
    <w:qFormat/>
    <w:rsid w:val="00B2716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B27163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379</Words>
  <Characters>2164</Characters>
  <Application>Microsoft Office Word</Application>
  <DocSecurity>0</DocSecurity>
  <Lines>18</Lines>
  <Paragraphs>5</Paragraphs>
  <ScaleCrop>false</ScaleCrop>
  <Company>Microsoft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万俟枫</cp:lastModifiedBy>
  <cp:revision>6</cp:revision>
  <dcterms:created xsi:type="dcterms:W3CDTF">2017-09-08T06:40:00Z</dcterms:created>
  <dcterms:modified xsi:type="dcterms:W3CDTF">2018-07-04T07:18:00Z</dcterms:modified>
</cp:coreProperties>
</file>