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E83FD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E83FD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E163AB">
      <w:pPr>
        <w:pStyle w:val="Heading1"/>
        <w:numPr>
          <w:ilvl w:val="0"/>
          <w:numId w:val="2"/>
        </w:numPr>
      </w:pPr>
      <w:bookmarkStart w:id="0" w:name="_Toc69977786"/>
      <w:bookmarkStart w:id="1" w:name="_Toc70007479"/>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09A4AD7A"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7B6E8079"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A bidirectional Markdown to HTML to Markdown converter written in 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B867B9">
            <w:rPr>
              <w:noProof/>
            </w:rPr>
            <w:t xml:space="preserve"> </w:t>
          </w:r>
          <w:r w:rsidR="00B867B9" w:rsidRPr="00B867B9">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2F554CB6" w14:textId="77777777" w:rsidR="006E63D2" w:rsidRDefault="00632BB1">
      <w:pPr>
        <w:sectPr w:rsidR="006E63D2" w:rsidSect="00712CF4">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pPr>
      <w:r>
        <w:t xml:space="preserve">Thanks to the academic and technical staff at the university for helping me to gain the necessary background knowledge to </w:t>
      </w:r>
      <w:r w:rsidR="009F5C50">
        <w:t xml:space="preserve">work on this project, and also for providing the software and other technical support which allowed me to </w:t>
      </w:r>
      <w:r w:rsidR="006469B4">
        <w:t>complete this project relatively smoothly.</w:t>
      </w:r>
      <w:r w:rsidR="00443FB0">
        <w:t xml:space="preserve"> In particular, I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p>
    <w:p w14:paraId="599787A3" w14:textId="0D870DA1" w:rsidR="00A77074" w:rsidRDefault="00A77074" w:rsidP="00E163AB">
      <w:pPr>
        <w:pStyle w:val="Heading1"/>
        <w:numPr>
          <w:ilvl w:val="0"/>
          <w:numId w:val="2"/>
        </w:numPr>
      </w:pPr>
      <w:bookmarkStart w:id="2" w:name="_Toc69977787"/>
      <w:bookmarkStart w:id="3" w:name="_Toc70007480"/>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2"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3"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4"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5"/>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id w:val="-34633338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A6031A2" w14:textId="7B43DE24" w:rsidR="00941302" w:rsidRDefault="00941302">
          <w:pPr>
            <w:pStyle w:val="TOCHeading"/>
          </w:pPr>
          <w:r>
            <w:t>Contents</w:t>
          </w:r>
        </w:p>
        <w:p w14:paraId="37EA5504" w14:textId="007782B7" w:rsidR="00C93772" w:rsidRDefault="0094130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0007479" w:history="1">
            <w:r w:rsidR="00C93772" w:rsidRPr="00EE2191">
              <w:rPr>
                <w:rStyle w:val="Hyperlink"/>
                <w:noProof/>
              </w:rPr>
              <w:t>1.</w:t>
            </w:r>
            <w:r w:rsidR="00C93772">
              <w:rPr>
                <w:rFonts w:eastAsiaTheme="minorEastAsia"/>
                <w:noProof/>
                <w:lang w:eastAsia="en-GB"/>
              </w:rPr>
              <w:tab/>
            </w:r>
            <w:r w:rsidR="00C93772" w:rsidRPr="00EE2191">
              <w:rPr>
                <w:rStyle w:val="Hyperlink"/>
                <w:noProof/>
              </w:rPr>
              <w:t>Acknowledgements</w:t>
            </w:r>
            <w:r w:rsidR="00C93772">
              <w:rPr>
                <w:noProof/>
                <w:webHidden/>
              </w:rPr>
              <w:tab/>
            </w:r>
            <w:r w:rsidR="00C93772">
              <w:rPr>
                <w:noProof/>
                <w:webHidden/>
              </w:rPr>
              <w:fldChar w:fldCharType="begin"/>
            </w:r>
            <w:r w:rsidR="00C93772">
              <w:rPr>
                <w:noProof/>
                <w:webHidden/>
              </w:rPr>
              <w:instrText xml:space="preserve"> PAGEREF _Toc70007479 \h </w:instrText>
            </w:r>
            <w:r w:rsidR="00C93772">
              <w:rPr>
                <w:noProof/>
                <w:webHidden/>
              </w:rPr>
            </w:r>
            <w:r w:rsidR="00C93772">
              <w:rPr>
                <w:noProof/>
                <w:webHidden/>
              </w:rPr>
              <w:fldChar w:fldCharType="separate"/>
            </w:r>
            <w:r w:rsidR="00C93772">
              <w:rPr>
                <w:noProof/>
                <w:webHidden/>
              </w:rPr>
              <w:t>1</w:t>
            </w:r>
            <w:r w:rsidR="00C93772">
              <w:rPr>
                <w:noProof/>
                <w:webHidden/>
              </w:rPr>
              <w:fldChar w:fldCharType="end"/>
            </w:r>
          </w:hyperlink>
        </w:p>
        <w:p w14:paraId="33CC5DE2" w14:textId="09AFEE83" w:rsidR="00C93772" w:rsidRDefault="00C93772">
          <w:pPr>
            <w:pStyle w:val="TOC1"/>
            <w:tabs>
              <w:tab w:val="left" w:pos="440"/>
              <w:tab w:val="right" w:leader="dot" w:pos="9016"/>
            </w:tabs>
            <w:rPr>
              <w:rFonts w:eastAsiaTheme="minorEastAsia"/>
              <w:noProof/>
              <w:lang w:eastAsia="en-GB"/>
            </w:rPr>
          </w:pPr>
          <w:hyperlink w:anchor="_Toc70007480" w:history="1">
            <w:r w:rsidRPr="00EE2191">
              <w:rPr>
                <w:rStyle w:val="Hyperlink"/>
                <w:noProof/>
              </w:rPr>
              <w:t>2.</w:t>
            </w:r>
            <w:r>
              <w:rPr>
                <w:rFonts w:eastAsiaTheme="minorEastAsia"/>
                <w:noProof/>
                <w:lang w:eastAsia="en-GB"/>
              </w:rPr>
              <w:tab/>
            </w:r>
            <w:r w:rsidRPr="00EE2191">
              <w:rPr>
                <w:rStyle w:val="Hyperlink"/>
                <w:noProof/>
              </w:rPr>
              <w:t>Abstract</w:t>
            </w:r>
            <w:r>
              <w:rPr>
                <w:noProof/>
                <w:webHidden/>
              </w:rPr>
              <w:tab/>
            </w:r>
            <w:r>
              <w:rPr>
                <w:noProof/>
                <w:webHidden/>
              </w:rPr>
              <w:fldChar w:fldCharType="begin"/>
            </w:r>
            <w:r>
              <w:rPr>
                <w:noProof/>
                <w:webHidden/>
              </w:rPr>
              <w:instrText xml:space="preserve"> PAGEREF _Toc70007480 \h </w:instrText>
            </w:r>
            <w:r>
              <w:rPr>
                <w:noProof/>
                <w:webHidden/>
              </w:rPr>
            </w:r>
            <w:r>
              <w:rPr>
                <w:noProof/>
                <w:webHidden/>
              </w:rPr>
              <w:fldChar w:fldCharType="separate"/>
            </w:r>
            <w:r>
              <w:rPr>
                <w:noProof/>
                <w:webHidden/>
              </w:rPr>
              <w:t>ii</w:t>
            </w:r>
            <w:r>
              <w:rPr>
                <w:noProof/>
                <w:webHidden/>
              </w:rPr>
              <w:fldChar w:fldCharType="end"/>
            </w:r>
          </w:hyperlink>
        </w:p>
        <w:p w14:paraId="423A825D" w14:textId="3CD5BA79" w:rsidR="00C93772" w:rsidRDefault="00C93772">
          <w:pPr>
            <w:pStyle w:val="TOC1"/>
            <w:tabs>
              <w:tab w:val="left" w:pos="440"/>
              <w:tab w:val="right" w:leader="dot" w:pos="9016"/>
            </w:tabs>
            <w:rPr>
              <w:rFonts w:eastAsiaTheme="minorEastAsia"/>
              <w:noProof/>
              <w:lang w:eastAsia="en-GB"/>
            </w:rPr>
          </w:pPr>
          <w:hyperlink w:anchor="_Toc70007481" w:history="1">
            <w:r w:rsidRPr="00EE2191">
              <w:rPr>
                <w:rStyle w:val="Hyperlink"/>
                <w:noProof/>
              </w:rPr>
              <w:t>3.</w:t>
            </w:r>
            <w:r>
              <w:rPr>
                <w:rFonts w:eastAsiaTheme="minorEastAsia"/>
                <w:noProof/>
                <w:lang w:eastAsia="en-GB"/>
              </w:rPr>
              <w:tab/>
            </w:r>
            <w:r w:rsidRPr="00EE2191">
              <w:rPr>
                <w:rStyle w:val="Hyperlink"/>
                <w:noProof/>
              </w:rPr>
              <w:t>List of Symbols</w:t>
            </w:r>
            <w:r>
              <w:rPr>
                <w:noProof/>
                <w:webHidden/>
              </w:rPr>
              <w:tab/>
            </w:r>
            <w:r>
              <w:rPr>
                <w:noProof/>
                <w:webHidden/>
              </w:rPr>
              <w:fldChar w:fldCharType="begin"/>
            </w:r>
            <w:r>
              <w:rPr>
                <w:noProof/>
                <w:webHidden/>
              </w:rPr>
              <w:instrText xml:space="preserve"> PAGEREF _Toc70007481 \h </w:instrText>
            </w:r>
            <w:r>
              <w:rPr>
                <w:noProof/>
                <w:webHidden/>
              </w:rPr>
            </w:r>
            <w:r>
              <w:rPr>
                <w:noProof/>
                <w:webHidden/>
              </w:rPr>
              <w:fldChar w:fldCharType="separate"/>
            </w:r>
            <w:r>
              <w:rPr>
                <w:noProof/>
                <w:webHidden/>
              </w:rPr>
              <w:t>3</w:t>
            </w:r>
            <w:r>
              <w:rPr>
                <w:noProof/>
                <w:webHidden/>
              </w:rPr>
              <w:fldChar w:fldCharType="end"/>
            </w:r>
          </w:hyperlink>
        </w:p>
        <w:p w14:paraId="59A80CC4" w14:textId="5938F557" w:rsidR="00C93772" w:rsidRDefault="00C93772">
          <w:pPr>
            <w:pStyle w:val="TOC1"/>
            <w:tabs>
              <w:tab w:val="left" w:pos="440"/>
              <w:tab w:val="right" w:leader="dot" w:pos="9016"/>
            </w:tabs>
            <w:rPr>
              <w:rFonts w:eastAsiaTheme="minorEastAsia"/>
              <w:noProof/>
              <w:lang w:eastAsia="en-GB"/>
            </w:rPr>
          </w:pPr>
          <w:hyperlink w:anchor="_Toc70007482" w:history="1">
            <w:r w:rsidRPr="00EE2191">
              <w:rPr>
                <w:rStyle w:val="Hyperlink"/>
                <w:noProof/>
              </w:rPr>
              <w:t>4.</w:t>
            </w:r>
            <w:r>
              <w:rPr>
                <w:rFonts w:eastAsiaTheme="minorEastAsia"/>
                <w:noProof/>
                <w:lang w:eastAsia="en-GB"/>
              </w:rPr>
              <w:tab/>
            </w:r>
            <w:r w:rsidRPr="00EE2191">
              <w:rPr>
                <w:rStyle w:val="Hyperlink"/>
                <w:noProof/>
              </w:rPr>
              <w:t>Literature Survey</w:t>
            </w:r>
            <w:r>
              <w:rPr>
                <w:noProof/>
                <w:webHidden/>
              </w:rPr>
              <w:tab/>
            </w:r>
            <w:r>
              <w:rPr>
                <w:noProof/>
                <w:webHidden/>
              </w:rPr>
              <w:fldChar w:fldCharType="begin"/>
            </w:r>
            <w:r>
              <w:rPr>
                <w:noProof/>
                <w:webHidden/>
              </w:rPr>
              <w:instrText xml:space="preserve"> PAGEREF _Toc70007482 \h </w:instrText>
            </w:r>
            <w:r>
              <w:rPr>
                <w:noProof/>
                <w:webHidden/>
              </w:rPr>
            </w:r>
            <w:r>
              <w:rPr>
                <w:noProof/>
                <w:webHidden/>
              </w:rPr>
              <w:fldChar w:fldCharType="separate"/>
            </w:r>
            <w:r>
              <w:rPr>
                <w:noProof/>
                <w:webHidden/>
              </w:rPr>
              <w:t>4</w:t>
            </w:r>
            <w:r>
              <w:rPr>
                <w:noProof/>
                <w:webHidden/>
              </w:rPr>
              <w:fldChar w:fldCharType="end"/>
            </w:r>
          </w:hyperlink>
        </w:p>
        <w:p w14:paraId="1EFE9305" w14:textId="4EC94DFC" w:rsidR="00C93772" w:rsidRDefault="00C93772">
          <w:pPr>
            <w:pStyle w:val="TOC2"/>
            <w:tabs>
              <w:tab w:val="right" w:leader="dot" w:pos="9016"/>
            </w:tabs>
            <w:rPr>
              <w:rFonts w:eastAsiaTheme="minorEastAsia"/>
              <w:noProof/>
              <w:lang w:eastAsia="en-GB"/>
            </w:rPr>
          </w:pPr>
          <w:hyperlink w:anchor="_Toc70007483" w:history="1">
            <w:r w:rsidRPr="00EE2191">
              <w:rPr>
                <w:rStyle w:val="Hyperlink"/>
                <w:noProof/>
                <w:lang w:val="en-US"/>
              </w:rPr>
              <w:t>4.1: The tool-based research.</w:t>
            </w:r>
            <w:r>
              <w:rPr>
                <w:noProof/>
                <w:webHidden/>
              </w:rPr>
              <w:tab/>
            </w:r>
            <w:r>
              <w:rPr>
                <w:noProof/>
                <w:webHidden/>
              </w:rPr>
              <w:fldChar w:fldCharType="begin"/>
            </w:r>
            <w:r>
              <w:rPr>
                <w:noProof/>
                <w:webHidden/>
              </w:rPr>
              <w:instrText xml:space="preserve"> PAGEREF _Toc70007483 \h </w:instrText>
            </w:r>
            <w:r>
              <w:rPr>
                <w:noProof/>
                <w:webHidden/>
              </w:rPr>
            </w:r>
            <w:r>
              <w:rPr>
                <w:noProof/>
                <w:webHidden/>
              </w:rPr>
              <w:fldChar w:fldCharType="separate"/>
            </w:r>
            <w:r>
              <w:rPr>
                <w:noProof/>
                <w:webHidden/>
              </w:rPr>
              <w:t>4</w:t>
            </w:r>
            <w:r>
              <w:rPr>
                <w:noProof/>
                <w:webHidden/>
              </w:rPr>
              <w:fldChar w:fldCharType="end"/>
            </w:r>
          </w:hyperlink>
        </w:p>
        <w:p w14:paraId="275AFC29" w14:textId="1806276C" w:rsidR="00C93772" w:rsidRDefault="00C93772">
          <w:pPr>
            <w:pStyle w:val="TOC2"/>
            <w:tabs>
              <w:tab w:val="right" w:leader="dot" w:pos="9016"/>
            </w:tabs>
            <w:rPr>
              <w:rFonts w:eastAsiaTheme="minorEastAsia"/>
              <w:noProof/>
              <w:lang w:eastAsia="en-GB"/>
            </w:rPr>
          </w:pPr>
          <w:hyperlink w:anchor="_Toc70007484" w:history="1">
            <w:r w:rsidRPr="00EE2191">
              <w:rPr>
                <w:rStyle w:val="Hyperlink"/>
                <w:noProof/>
              </w:rPr>
              <w:t>4.2: The literature-based research</w:t>
            </w:r>
            <w:r>
              <w:rPr>
                <w:noProof/>
                <w:webHidden/>
              </w:rPr>
              <w:tab/>
            </w:r>
            <w:r>
              <w:rPr>
                <w:noProof/>
                <w:webHidden/>
              </w:rPr>
              <w:fldChar w:fldCharType="begin"/>
            </w:r>
            <w:r>
              <w:rPr>
                <w:noProof/>
                <w:webHidden/>
              </w:rPr>
              <w:instrText xml:space="preserve"> PAGEREF _Toc70007484 \h </w:instrText>
            </w:r>
            <w:r>
              <w:rPr>
                <w:noProof/>
                <w:webHidden/>
              </w:rPr>
            </w:r>
            <w:r>
              <w:rPr>
                <w:noProof/>
                <w:webHidden/>
              </w:rPr>
              <w:fldChar w:fldCharType="separate"/>
            </w:r>
            <w:r>
              <w:rPr>
                <w:noProof/>
                <w:webHidden/>
              </w:rPr>
              <w:t>6</w:t>
            </w:r>
            <w:r>
              <w:rPr>
                <w:noProof/>
                <w:webHidden/>
              </w:rPr>
              <w:fldChar w:fldCharType="end"/>
            </w:r>
          </w:hyperlink>
        </w:p>
        <w:p w14:paraId="68888676" w14:textId="2181723C" w:rsidR="00C93772" w:rsidRDefault="00C93772">
          <w:pPr>
            <w:pStyle w:val="TOC2"/>
            <w:tabs>
              <w:tab w:val="right" w:leader="dot" w:pos="9016"/>
            </w:tabs>
            <w:rPr>
              <w:rFonts w:eastAsiaTheme="minorEastAsia"/>
              <w:noProof/>
              <w:lang w:eastAsia="en-GB"/>
            </w:rPr>
          </w:pPr>
          <w:hyperlink w:anchor="_Toc70007485" w:history="1">
            <w:r w:rsidRPr="00EE2191">
              <w:rPr>
                <w:rStyle w:val="Hyperlink"/>
                <w:noProof/>
                <w:lang w:val="en-US"/>
              </w:rPr>
              <w:t>4.3: Reviewing the research into actual hypertext games</w:t>
            </w:r>
            <w:r>
              <w:rPr>
                <w:noProof/>
                <w:webHidden/>
              </w:rPr>
              <w:tab/>
            </w:r>
            <w:r>
              <w:rPr>
                <w:noProof/>
                <w:webHidden/>
              </w:rPr>
              <w:fldChar w:fldCharType="begin"/>
            </w:r>
            <w:r>
              <w:rPr>
                <w:noProof/>
                <w:webHidden/>
              </w:rPr>
              <w:instrText xml:space="preserve"> PAGEREF _Toc70007485 \h </w:instrText>
            </w:r>
            <w:r>
              <w:rPr>
                <w:noProof/>
                <w:webHidden/>
              </w:rPr>
            </w:r>
            <w:r>
              <w:rPr>
                <w:noProof/>
                <w:webHidden/>
              </w:rPr>
              <w:fldChar w:fldCharType="separate"/>
            </w:r>
            <w:r>
              <w:rPr>
                <w:noProof/>
                <w:webHidden/>
              </w:rPr>
              <w:t>7</w:t>
            </w:r>
            <w:r>
              <w:rPr>
                <w:noProof/>
                <w:webHidden/>
              </w:rPr>
              <w:fldChar w:fldCharType="end"/>
            </w:r>
          </w:hyperlink>
        </w:p>
        <w:p w14:paraId="589B4757" w14:textId="4C3DEF2F" w:rsidR="00C93772" w:rsidRDefault="00C93772">
          <w:pPr>
            <w:pStyle w:val="TOC1"/>
            <w:tabs>
              <w:tab w:val="left" w:pos="440"/>
              <w:tab w:val="right" w:leader="dot" w:pos="9016"/>
            </w:tabs>
            <w:rPr>
              <w:rFonts w:eastAsiaTheme="minorEastAsia"/>
              <w:noProof/>
              <w:lang w:eastAsia="en-GB"/>
            </w:rPr>
          </w:pPr>
          <w:hyperlink w:anchor="_Toc70007486" w:history="1">
            <w:r w:rsidRPr="00EE2191">
              <w:rPr>
                <w:rStyle w:val="Hyperlink"/>
                <w:noProof/>
              </w:rPr>
              <w:t>5.</w:t>
            </w:r>
            <w:r>
              <w:rPr>
                <w:rFonts w:eastAsiaTheme="minorEastAsia"/>
                <w:noProof/>
                <w:lang w:eastAsia="en-GB"/>
              </w:rPr>
              <w:tab/>
            </w:r>
            <w:r w:rsidRPr="00EE2191">
              <w:rPr>
                <w:rStyle w:val="Hyperlink"/>
                <w:noProof/>
              </w:rPr>
              <w:t>Technical Documentation</w:t>
            </w:r>
            <w:r>
              <w:rPr>
                <w:noProof/>
                <w:webHidden/>
              </w:rPr>
              <w:tab/>
            </w:r>
            <w:r>
              <w:rPr>
                <w:noProof/>
                <w:webHidden/>
              </w:rPr>
              <w:fldChar w:fldCharType="begin"/>
            </w:r>
            <w:r>
              <w:rPr>
                <w:noProof/>
                <w:webHidden/>
              </w:rPr>
              <w:instrText xml:space="preserve"> PAGEREF _Toc70007486 \h </w:instrText>
            </w:r>
            <w:r>
              <w:rPr>
                <w:noProof/>
                <w:webHidden/>
              </w:rPr>
            </w:r>
            <w:r>
              <w:rPr>
                <w:noProof/>
                <w:webHidden/>
              </w:rPr>
              <w:fldChar w:fldCharType="separate"/>
            </w:r>
            <w:r>
              <w:rPr>
                <w:noProof/>
                <w:webHidden/>
              </w:rPr>
              <w:t>9</w:t>
            </w:r>
            <w:r>
              <w:rPr>
                <w:noProof/>
                <w:webHidden/>
              </w:rPr>
              <w:fldChar w:fldCharType="end"/>
            </w:r>
          </w:hyperlink>
        </w:p>
        <w:p w14:paraId="580CB2B7" w14:textId="7C34B6DC" w:rsidR="00C93772" w:rsidRDefault="00C93772">
          <w:pPr>
            <w:pStyle w:val="TOC2"/>
            <w:tabs>
              <w:tab w:val="right" w:leader="dot" w:pos="9016"/>
            </w:tabs>
            <w:rPr>
              <w:rFonts w:eastAsiaTheme="minorEastAsia"/>
              <w:noProof/>
              <w:lang w:eastAsia="en-GB"/>
            </w:rPr>
          </w:pPr>
          <w:hyperlink w:anchor="_Toc70007487" w:history="1">
            <w:r w:rsidRPr="00EE2191">
              <w:rPr>
                <w:rStyle w:val="Hyperlink"/>
                <w:noProof/>
                <w:lang w:val="en-US"/>
              </w:rPr>
              <w:t>5.1: Intro</w:t>
            </w:r>
            <w:r>
              <w:rPr>
                <w:noProof/>
                <w:webHidden/>
              </w:rPr>
              <w:tab/>
            </w:r>
            <w:r>
              <w:rPr>
                <w:noProof/>
                <w:webHidden/>
              </w:rPr>
              <w:fldChar w:fldCharType="begin"/>
            </w:r>
            <w:r>
              <w:rPr>
                <w:noProof/>
                <w:webHidden/>
              </w:rPr>
              <w:instrText xml:space="preserve"> PAGEREF _Toc70007487 \h </w:instrText>
            </w:r>
            <w:r>
              <w:rPr>
                <w:noProof/>
                <w:webHidden/>
              </w:rPr>
            </w:r>
            <w:r>
              <w:rPr>
                <w:noProof/>
                <w:webHidden/>
              </w:rPr>
              <w:fldChar w:fldCharType="separate"/>
            </w:r>
            <w:r>
              <w:rPr>
                <w:noProof/>
                <w:webHidden/>
              </w:rPr>
              <w:t>9</w:t>
            </w:r>
            <w:r>
              <w:rPr>
                <w:noProof/>
                <w:webHidden/>
              </w:rPr>
              <w:fldChar w:fldCharType="end"/>
            </w:r>
          </w:hyperlink>
        </w:p>
        <w:p w14:paraId="7A30F5B6" w14:textId="10DA86E0" w:rsidR="00C93772" w:rsidRDefault="00C93772">
          <w:pPr>
            <w:pStyle w:val="TOC1"/>
            <w:tabs>
              <w:tab w:val="left" w:pos="440"/>
              <w:tab w:val="right" w:leader="dot" w:pos="9016"/>
            </w:tabs>
            <w:rPr>
              <w:rFonts w:eastAsiaTheme="minorEastAsia"/>
              <w:noProof/>
              <w:lang w:eastAsia="en-GB"/>
            </w:rPr>
          </w:pPr>
          <w:hyperlink w:anchor="_Toc70007488" w:history="1">
            <w:r w:rsidRPr="00EE2191">
              <w:rPr>
                <w:rStyle w:val="Hyperlink"/>
                <w:noProof/>
              </w:rPr>
              <w:t>6.</w:t>
            </w:r>
            <w:r>
              <w:rPr>
                <w:rFonts w:eastAsiaTheme="minorEastAsia"/>
                <w:noProof/>
                <w:lang w:eastAsia="en-GB"/>
              </w:rPr>
              <w:tab/>
            </w:r>
            <w:r w:rsidRPr="00EE2191">
              <w:rPr>
                <w:rStyle w:val="Hyperlink"/>
                <w:noProof/>
              </w:rPr>
              <w:t>Project Planning</w:t>
            </w:r>
            <w:r>
              <w:rPr>
                <w:noProof/>
                <w:webHidden/>
              </w:rPr>
              <w:tab/>
            </w:r>
            <w:r>
              <w:rPr>
                <w:noProof/>
                <w:webHidden/>
              </w:rPr>
              <w:fldChar w:fldCharType="begin"/>
            </w:r>
            <w:r>
              <w:rPr>
                <w:noProof/>
                <w:webHidden/>
              </w:rPr>
              <w:instrText xml:space="preserve"> PAGEREF _Toc70007488 \h </w:instrText>
            </w:r>
            <w:r>
              <w:rPr>
                <w:noProof/>
                <w:webHidden/>
              </w:rPr>
            </w:r>
            <w:r>
              <w:rPr>
                <w:noProof/>
                <w:webHidden/>
              </w:rPr>
              <w:fldChar w:fldCharType="separate"/>
            </w:r>
            <w:r>
              <w:rPr>
                <w:noProof/>
                <w:webHidden/>
              </w:rPr>
              <w:t>9</w:t>
            </w:r>
            <w:r>
              <w:rPr>
                <w:noProof/>
                <w:webHidden/>
              </w:rPr>
              <w:fldChar w:fldCharType="end"/>
            </w:r>
          </w:hyperlink>
        </w:p>
        <w:p w14:paraId="434F4226" w14:textId="161849AB" w:rsidR="00C93772" w:rsidRDefault="00C93772">
          <w:pPr>
            <w:pStyle w:val="TOC2"/>
            <w:tabs>
              <w:tab w:val="right" w:leader="dot" w:pos="9016"/>
            </w:tabs>
            <w:rPr>
              <w:rFonts w:eastAsiaTheme="minorEastAsia"/>
              <w:noProof/>
              <w:lang w:eastAsia="en-GB"/>
            </w:rPr>
          </w:pPr>
          <w:hyperlink w:anchor="_Toc70007489" w:history="1">
            <w:r w:rsidRPr="00EE2191">
              <w:rPr>
                <w:rStyle w:val="Hyperlink"/>
                <w:noProof/>
                <w:lang w:val="en-US"/>
              </w:rPr>
              <w:t>6.1: Intro</w:t>
            </w:r>
            <w:r>
              <w:rPr>
                <w:noProof/>
                <w:webHidden/>
              </w:rPr>
              <w:tab/>
            </w:r>
            <w:r>
              <w:rPr>
                <w:noProof/>
                <w:webHidden/>
              </w:rPr>
              <w:fldChar w:fldCharType="begin"/>
            </w:r>
            <w:r>
              <w:rPr>
                <w:noProof/>
                <w:webHidden/>
              </w:rPr>
              <w:instrText xml:space="preserve"> PAGEREF _Toc70007489 \h </w:instrText>
            </w:r>
            <w:r>
              <w:rPr>
                <w:noProof/>
                <w:webHidden/>
              </w:rPr>
            </w:r>
            <w:r>
              <w:rPr>
                <w:noProof/>
                <w:webHidden/>
              </w:rPr>
              <w:fldChar w:fldCharType="separate"/>
            </w:r>
            <w:r>
              <w:rPr>
                <w:noProof/>
                <w:webHidden/>
              </w:rPr>
              <w:t>9</w:t>
            </w:r>
            <w:r>
              <w:rPr>
                <w:noProof/>
                <w:webHidden/>
              </w:rPr>
              <w:fldChar w:fldCharType="end"/>
            </w:r>
          </w:hyperlink>
        </w:p>
        <w:p w14:paraId="52A98F89" w14:textId="3587E735" w:rsidR="00C93772" w:rsidRDefault="00C93772">
          <w:pPr>
            <w:pStyle w:val="TOC2"/>
            <w:tabs>
              <w:tab w:val="right" w:leader="dot" w:pos="9016"/>
            </w:tabs>
            <w:rPr>
              <w:rFonts w:eastAsiaTheme="minorEastAsia"/>
              <w:noProof/>
              <w:lang w:eastAsia="en-GB"/>
            </w:rPr>
          </w:pPr>
          <w:hyperlink w:anchor="_Toc70007490" w:history="1">
            <w:r w:rsidRPr="00EE2191">
              <w:rPr>
                <w:rStyle w:val="Hyperlink"/>
                <w:noProof/>
                <w:lang w:val="en-US"/>
              </w:rPr>
              <w:t>Jira</w:t>
            </w:r>
            <w:r>
              <w:rPr>
                <w:noProof/>
                <w:webHidden/>
              </w:rPr>
              <w:tab/>
            </w:r>
            <w:r>
              <w:rPr>
                <w:noProof/>
                <w:webHidden/>
              </w:rPr>
              <w:fldChar w:fldCharType="begin"/>
            </w:r>
            <w:r>
              <w:rPr>
                <w:noProof/>
                <w:webHidden/>
              </w:rPr>
              <w:instrText xml:space="preserve"> PAGEREF _Toc70007490 \h </w:instrText>
            </w:r>
            <w:r>
              <w:rPr>
                <w:noProof/>
                <w:webHidden/>
              </w:rPr>
            </w:r>
            <w:r>
              <w:rPr>
                <w:noProof/>
                <w:webHidden/>
              </w:rPr>
              <w:fldChar w:fldCharType="separate"/>
            </w:r>
            <w:r>
              <w:rPr>
                <w:noProof/>
                <w:webHidden/>
              </w:rPr>
              <w:t>9</w:t>
            </w:r>
            <w:r>
              <w:rPr>
                <w:noProof/>
                <w:webHidden/>
              </w:rPr>
              <w:fldChar w:fldCharType="end"/>
            </w:r>
          </w:hyperlink>
        </w:p>
        <w:p w14:paraId="4DF44B8B" w14:textId="623F9BE2" w:rsidR="00C93772" w:rsidRDefault="00C93772">
          <w:pPr>
            <w:pStyle w:val="TOC2"/>
            <w:tabs>
              <w:tab w:val="right" w:leader="dot" w:pos="9016"/>
            </w:tabs>
            <w:rPr>
              <w:rFonts w:eastAsiaTheme="minorEastAsia"/>
              <w:noProof/>
              <w:lang w:eastAsia="en-GB"/>
            </w:rPr>
          </w:pPr>
          <w:hyperlink w:anchor="_Toc70007491" w:history="1">
            <w:r w:rsidRPr="00EE2191">
              <w:rPr>
                <w:rStyle w:val="Hyperlink"/>
                <w:noProof/>
                <w:lang w:val="en-US"/>
              </w:rPr>
              <w:t>Usage of Jira</w:t>
            </w:r>
            <w:r>
              <w:rPr>
                <w:noProof/>
                <w:webHidden/>
              </w:rPr>
              <w:tab/>
            </w:r>
            <w:r>
              <w:rPr>
                <w:noProof/>
                <w:webHidden/>
              </w:rPr>
              <w:fldChar w:fldCharType="begin"/>
            </w:r>
            <w:r>
              <w:rPr>
                <w:noProof/>
                <w:webHidden/>
              </w:rPr>
              <w:instrText xml:space="preserve"> PAGEREF _Toc70007491 \h </w:instrText>
            </w:r>
            <w:r>
              <w:rPr>
                <w:noProof/>
                <w:webHidden/>
              </w:rPr>
            </w:r>
            <w:r>
              <w:rPr>
                <w:noProof/>
                <w:webHidden/>
              </w:rPr>
              <w:fldChar w:fldCharType="separate"/>
            </w:r>
            <w:r>
              <w:rPr>
                <w:noProof/>
                <w:webHidden/>
              </w:rPr>
              <w:t>9</w:t>
            </w:r>
            <w:r>
              <w:rPr>
                <w:noProof/>
                <w:webHidden/>
              </w:rPr>
              <w:fldChar w:fldCharType="end"/>
            </w:r>
          </w:hyperlink>
        </w:p>
        <w:p w14:paraId="3002E5FE" w14:textId="00F278AF" w:rsidR="00C93772" w:rsidRDefault="00C93772">
          <w:pPr>
            <w:pStyle w:val="TOC2"/>
            <w:tabs>
              <w:tab w:val="right" w:leader="dot" w:pos="9016"/>
            </w:tabs>
            <w:rPr>
              <w:rFonts w:eastAsiaTheme="minorEastAsia"/>
              <w:noProof/>
              <w:lang w:eastAsia="en-GB"/>
            </w:rPr>
          </w:pPr>
          <w:hyperlink w:anchor="_Toc70007492" w:history="1">
            <w:r w:rsidRPr="00EE2191">
              <w:rPr>
                <w:rStyle w:val="Hyperlink"/>
                <w:noProof/>
                <w:lang w:val="en-US"/>
              </w:rPr>
              <w:t>Reflection on the project planning</w:t>
            </w:r>
            <w:r>
              <w:rPr>
                <w:noProof/>
                <w:webHidden/>
              </w:rPr>
              <w:tab/>
            </w:r>
            <w:r>
              <w:rPr>
                <w:noProof/>
                <w:webHidden/>
              </w:rPr>
              <w:fldChar w:fldCharType="begin"/>
            </w:r>
            <w:r>
              <w:rPr>
                <w:noProof/>
                <w:webHidden/>
              </w:rPr>
              <w:instrText xml:space="preserve"> PAGEREF _Toc70007492 \h </w:instrText>
            </w:r>
            <w:r>
              <w:rPr>
                <w:noProof/>
                <w:webHidden/>
              </w:rPr>
            </w:r>
            <w:r>
              <w:rPr>
                <w:noProof/>
                <w:webHidden/>
              </w:rPr>
              <w:fldChar w:fldCharType="separate"/>
            </w:r>
            <w:r>
              <w:rPr>
                <w:noProof/>
                <w:webHidden/>
              </w:rPr>
              <w:t>9</w:t>
            </w:r>
            <w:r>
              <w:rPr>
                <w:noProof/>
                <w:webHidden/>
              </w:rPr>
              <w:fldChar w:fldCharType="end"/>
            </w:r>
          </w:hyperlink>
        </w:p>
        <w:p w14:paraId="7A3E1A96" w14:textId="456F842D" w:rsidR="00C93772" w:rsidRDefault="00C93772">
          <w:pPr>
            <w:pStyle w:val="TOC1"/>
            <w:tabs>
              <w:tab w:val="left" w:pos="440"/>
              <w:tab w:val="right" w:leader="dot" w:pos="9016"/>
            </w:tabs>
            <w:rPr>
              <w:rFonts w:eastAsiaTheme="minorEastAsia"/>
              <w:noProof/>
              <w:lang w:eastAsia="en-GB"/>
            </w:rPr>
          </w:pPr>
          <w:hyperlink w:anchor="_Toc70007493" w:history="1">
            <w:r w:rsidRPr="00EE2191">
              <w:rPr>
                <w:rStyle w:val="Hyperlink"/>
                <w:noProof/>
              </w:rPr>
              <w:t>7.</w:t>
            </w:r>
            <w:r>
              <w:rPr>
                <w:rFonts w:eastAsiaTheme="minorEastAsia"/>
                <w:noProof/>
                <w:lang w:eastAsia="en-GB"/>
              </w:rPr>
              <w:tab/>
            </w:r>
            <w:r w:rsidRPr="00EE2191">
              <w:rPr>
                <w:rStyle w:val="Hyperlink"/>
                <w:noProof/>
              </w:rPr>
              <w:t>Conclusions</w:t>
            </w:r>
            <w:r>
              <w:rPr>
                <w:noProof/>
                <w:webHidden/>
              </w:rPr>
              <w:tab/>
            </w:r>
            <w:r>
              <w:rPr>
                <w:noProof/>
                <w:webHidden/>
              </w:rPr>
              <w:fldChar w:fldCharType="begin"/>
            </w:r>
            <w:r>
              <w:rPr>
                <w:noProof/>
                <w:webHidden/>
              </w:rPr>
              <w:instrText xml:space="preserve"> PAGEREF _Toc70007493 \h </w:instrText>
            </w:r>
            <w:r>
              <w:rPr>
                <w:noProof/>
                <w:webHidden/>
              </w:rPr>
            </w:r>
            <w:r>
              <w:rPr>
                <w:noProof/>
                <w:webHidden/>
              </w:rPr>
              <w:fldChar w:fldCharType="separate"/>
            </w:r>
            <w:r>
              <w:rPr>
                <w:noProof/>
                <w:webHidden/>
              </w:rPr>
              <w:t>9</w:t>
            </w:r>
            <w:r>
              <w:rPr>
                <w:noProof/>
                <w:webHidden/>
              </w:rPr>
              <w:fldChar w:fldCharType="end"/>
            </w:r>
          </w:hyperlink>
        </w:p>
        <w:p w14:paraId="3B8EDA1D" w14:textId="5CB07A96" w:rsidR="00C93772" w:rsidRDefault="00C93772">
          <w:pPr>
            <w:pStyle w:val="TOC1"/>
            <w:tabs>
              <w:tab w:val="right" w:leader="dot" w:pos="9016"/>
            </w:tabs>
            <w:rPr>
              <w:rFonts w:eastAsiaTheme="minorEastAsia"/>
              <w:noProof/>
              <w:lang w:eastAsia="en-GB"/>
            </w:rPr>
          </w:pPr>
          <w:hyperlink w:anchor="_Toc70007494" w:history="1">
            <w:r w:rsidRPr="00EE2191">
              <w:rPr>
                <w:rStyle w:val="Hyperlink"/>
                <w:noProof/>
              </w:rPr>
              <w:t>Bibliography</w:t>
            </w:r>
            <w:r>
              <w:rPr>
                <w:noProof/>
                <w:webHidden/>
              </w:rPr>
              <w:tab/>
            </w:r>
            <w:r>
              <w:rPr>
                <w:noProof/>
                <w:webHidden/>
              </w:rPr>
              <w:fldChar w:fldCharType="begin"/>
            </w:r>
            <w:r>
              <w:rPr>
                <w:noProof/>
                <w:webHidden/>
              </w:rPr>
              <w:instrText xml:space="preserve"> PAGEREF _Toc70007494 \h </w:instrText>
            </w:r>
            <w:r>
              <w:rPr>
                <w:noProof/>
                <w:webHidden/>
              </w:rPr>
            </w:r>
            <w:r>
              <w:rPr>
                <w:noProof/>
                <w:webHidden/>
              </w:rPr>
              <w:fldChar w:fldCharType="separate"/>
            </w:r>
            <w:r>
              <w:rPr>
                <w:noProof/>
                <w:webHidden/>
              </w:rPr>
              <w:t>10</w:t>
            </w:r>
            <w:r>
              <w:rPr>
                <w:noProof/>
                <w:webHidden/>
              </w:rPr>
              <w:fldChar w:fldCharType="end"/>
            </w:r>
          </w:hyperlink>
        </w:p>
        <w:p w14:paraId="475CDC15" w14:textId="72525A7B"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E163AB">
      <w:pPr>
        <w:pStyle w:val="Heading1"/>
        <w:numPr>
          <w:ilvl w:val="0"/>
          <w:numId w:val="2"/>
        </w:numPr>
      </w:pPr>
      <w:bookmarkStart w:id="4" w:name="_Toc69977788"/>
      <w:bookmarkStart w:id="5" w:name="_Toc70007481"/>
      <w:r>
        <w:lastRenderedPageBreak/>
        <w:t>List of Symbols</w:t>
      </w:r>
      <w:bookmarkEnd w:id="4"/>
      <w:bookmarkEnd w:id="5"/>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the .hecc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051C6716" w:rsidR="00E05F1D" w:rsidRDefault="00E05F1D" w:rsidP="00E05F1D">
      <w:pPr>
        <w:pStyle w:val="ListParagraph"/>
        <w:numPr>
          <w:ilvl w:val="1"/>
          <w:numId w:val="1"/>
        </w:numPr>
        <w:rPr>
          <w:lang w:val="en-US"/>
        </w:rPr>
      </w:pPr>
      <w:r>
        <w:rPr>
          <w:lang w:val="en-US"/>
        </w:rPr>
        <w:t>HECC Engine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27CBA264"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007482"/>
      <w:r>
        <w:lastRenderedPageBreak/>
        <w:t>Literature Survey</w:t>
      </w:r>
      <w:bookmarkEnd w:id="6"/>
      <w:bookmarkEnd w:id="7"/>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369C1927" w:rsidR="005E7DFC" w:rsidRDefault="00E163AB" w:rsidP="005E7DFC">
      <w:pPr>
        <w:pStyle w:val="Heading2"/>
        <w:rPr>
          <w:lang w:val="en-US"/>
        </w:rPr>
      </w:pPr>
      <w:bookmarkStart w:id="8" w:name="_Toc69977790"/>
      <w:bookmarkStart w:id="9" w:name="_Toc70007483"/>
      <w:r>
        <w:rPr>
          <w:lang w:val="en-US"/>
        </w:rPr>
        <w:t xml:space="preserve">4.1: </w:t>
      </w:r>
      <w:r w:rsidR="005E7DFC">
        <w:rPr>
          <w:lang w:val="en-US"/>
        </w:rPr>
        <w:t>The tool-based research.</w:t>
      </w:r>
      <w:bookmarkEnd w:id="8"/>
      <w:bookmarkEnd w:id="9"/>
    </w:p>
    <w:p w14:paraId="66A2752A" w14:textId="3960D507"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B867B9">
            <w:rPr>
              <w:noProof/>
            </w:rPr>
            <w:t xml:space="preserve"> </w:t>
          </w:r>
          <w:r w:rsidR="00B867B9" w:rsidRPr="00B867B9">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0D082348" w:rsidR="007E6EAA" w:rsidRDefault="004D14F2" w:rsidP="009D5583">
      <w:r>
        <w:rPr>
          <w:lang w:val="en-US"/>
        </w:rPr>
        <w:t xml:space="preserve">The </w:t>
      </w:r>
      <w:r w:rsidR="00DA0E63">
        <w:rPr>
          <w:i/>
          <w:iCs/>
          <w:lang w:val="en-US"/>
        </w:rPr>
        <w:t>Inklewriter</w:t>
      </w:r>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B867B9">
            <w:rPr>
              <w:noProof/>
            </w:rPr>
            <w:t xml:space="preserve"> </w:t>
          </w:r>
          <w:r w:rsidR="00B867B9" w:rsidRPr="00B867B9">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B867B9">
            <w:rPr>
              <w:noProof/>
            </w:rPr>
            <w:t xml:space="preserve"> </w:t>
          </w:r>
          <w:r w:rsidR="00B867B9" w:rsidRPr="00B867B9">
            <w:rPr>
              <w:noProof/>
            </w:rPr>
            <w:t>[4]</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xml:space="preserve">, minus the GUI. Those two tools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61CF9959"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B867B9">
            <w:rPr>
              <w:noProof/>
            </w:rPr>
            <w:t xml:space="preserve"> </w:t>
          </w:r>
          <w:r w:rsidR="00B867B9" w:rsidRPr="00B867B9">
            <w:rPr>
              <w:noProof/>
            </w:rPr>
            <w:t>[5]</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B867B9">
            <w:rPr>
              <w:i/>
              <w:iCs/>
              <w:noProof/>
            </w:rPr>
            <w:t xml:space="preserve"> </w:t>
          </w:r>
          <w:r w:rsidR="00B867B9" w:rsidRPr="00B867B9">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2F0EADFD"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B867B9">
            <w:rPr>
              <w:i/>
              <w:iCs/>
              <w:noProof/>
            </w:rPr>
            <w:t xml:space="preserve"> </w:t>
          </w:r>
          <w:r w:rsidR="00B867B9" w:rsidRPr="00B867B9">
            <w:rPr>
              <w:noProof/>
            </w:rPr>
            <w:t>[5]</w:t>
          </w:r>
          <w:r w:rsidR="0079276E">
            <w:rPr>
              <w:i/>
              <w:iCs/>
            </w:rPr>
            <w:fldChar w:fldCharType="end"/>
          </w:r>
        </w:sdtContent>
      </w:sdt>
      <w:r w:rsidR="0079276E">
        <w:t xml:space="preserve">, </w:t>
      </w:r>
      <w:r w:rsidR="0079276E">
        <w:rPr>
          <w:i/>
          <w:iCs/>
        </w:rPr>
        <w:t>Inklewriter</w:t>
      </w:r>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B867B9">
            <w:rPr>
              <w:noProof/>
            </w:rPr>
            <w:t xml:space="preserve"> </w:t>
          </w:r>
          <w:r w:rsidR="00B867B9" w:rsidRPr="00B867B9">
            <w:rPr>
              <w:noProof/>
            </w:rPr>
            <w:t>[3]</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B867B9">
            <w:rPr>
              <w:noProof/>
            </w:rPr>
            <w:t xml:space="preserve"> </w:t>
          </w:r>
          <w:r w:rsidR="00B867B9" w:rsidRPr="00B867B9">
            <w:rPr>
              <w:noProof/>
            </w:rPr>
            <w:t>[7]</w:t>
          </w:r>
          <w:r w:rsidR="008F1B7E">
            <w:rPr>
              <w:i/>
              <w:iCs/>
            </w:rPr>
            <w:fldChar w:fldCharType="end"/>
          </w:r>
        </w:sdtContent>
      </w:sdt>
      <w:r w:rsidR="008F1B7E">
        <w:t xml:space="preserve">, </w:t>
      </w:r>
      <w:r w:rsidR="008F1B7E">
        <w:rPr>
          <w:i/>
          <w:iCs/>
        </w:rPr>
        <w:t>Undum</w:t>
      </w:r>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B867B9">
            <w:rPr>
              <w:noProof/>
            </w:rPr>
            <w:t xml:space="preserve"> </w:t>
          </w:r>
          <w:r w:rsidR="00B867B9" w:rsidRPr="00B867B9">
            <w:rPr>
              <w:noProof/>
            </w:rPr>
            <w:t>[8]</w:t>
          </w:r>
          <w:r w:rsidR="00D85CB0">
            <w:rPr>
              <w:i/>
              <w:iCs/>
            </w:rPr>
            <w:fldChar w:fldCharType="end"/>
          </w:r>
        </w:sdtContent>
      </w:sdt>
      <w:r w:rsidR="00D85CB0">
        <w:t>,</w:t>
      </w:r>
      <w:r w:rsidR="000B098A">
        <w:t xml:space="preserve"> </w:t>
      </w:r>
      <w:r w:rsidR="000B098A">
        <w:rPr>
          <w:i/>
          <w:iCs/>
        </w:rPr>
        <w:t>eHyperTool</w:t>
      </w:r>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B867B9">
            <w:rPr>
              <w:noProof/>
            </w:rPr>
            <w:t xml:space="preserve"> </w:t>
          </w:r>
          <w:r w:rsidR="00B867B9" w:rsidRPr="00B867B9">
            <w:rPr>
              <w:noProof/>
            </w:rPr>
            <w:t>[9]</w:t>
          </w:r>
          <w:r w:rsidR="000B098A">
            <w:rPr>
              <w:i/>
              <w:iCs/>
            </w:rPr>
            <w:fldChar w:fldCharType="end"/>
          </w:r>
        </w:sdtContent>
      </w:sdt>
      <w:r w:rsidR="000B098A">
        <w:t>,</w:t>
      </w:r>
      <w:r w:rsidR="00D85CB0">
        <w:t xml:space="preserve"> </w:t>
      </w:r>
      <w:r w:rsidR="00D85CB0">
        <w:rPr>
          <w:i/>
          <w:iCs/>
        </w:rPr>
        <w:t>ChoiceScript</w:t>
      </w:r>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B867B9">
            <w:rPr>
              <w:noProof/>
            </w:rPr>
            <w:t xml:space="preserve"> </w:t>
          </w:r>
          <w:r w:rsidR="00B867B9" w:rsidRPr="00B867B9">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B867B9">
            <w:rPr>
              <w:noProof/>
            </w:rPr>
            <w:t xml:space="preserve"> </w:t>
          </w:r>
          <w:r w:rsidR="00B867B9" w:rsidRPr="00B867B9">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B867B9">
            <w:rPr>
              <w:i/>
              <w:iCs/>
              <w:noProof/>
            </w:rPr>
            <w:t xml:space="preserve"> </w:t>
          </w:r>
          <w:r w:rsidR="00B867B9" w:rsidRPr="00B867B9">
            <w:rPr>
              <w:noProof/>
            </w:rPr>
            <w:t>[12]</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B867B9">
            <w:rPr>
              <w:noProof/>
            </w:rPr>
            <w:t xml:space="preserve"> </w:t>
          </w:r>
          <w:r w:rsidR="00B867B9" w:rsidRPr="00B867B9">
            <w:rPr>
              <w:noProof/>
            </w:rPr>
            <w:t>[13]</w:t>
          </w:r>
          <w:r w:rsidR="00D523D9">
            <w:rPr>
              <w:i/>
              <w:iCs/>
            </w:rPr>
            <w:fldChar w:fldCharType="end"/>
          </w:r>
        </w:sdtContent>
      </w:sdt>
      <w:r w:rsidR="00D523D9">
        <w:t xml:space="preserve">, </w:t>
      </w:r>
      <w:r w:rsidR="00CD48C2">
        <w:t xml:space="preserve">and </w:t>
      </w:r>
      <w:r w:rsidR="00CD48C2">
        <w:rPr>
          <w:i/>
          <w:iCs/>
        </w:rPr>
        <w:t>Ren’Py</w:t>
      </w:r>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B867B9">
            <w:rPr>
              <w:noProof/>
            </w:rPr>
            <w:t xml:space="preserve"> </w:t>
          </w:r>
          <w:r w:rsidR="00B867B9" w:rsidRPr="00B867B9">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r w:rsidR="00D523D9">
        <w:rPr>
          <w:i/>
          <w:iCs/>
        </w:rPr>
        <w:t>Storyspace</w:t>
      </w:r>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B867B9">
            <w:rPr>
              <w:noProof/>
            </w:rPr>
            <w:t xml:space="preserve"> </w:t>
          </w:r>
          <w:r w:rsidR="00B867B9" w:rsidRPr="00B867B9">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07703957"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B867B9">
            <w:rPr>
              <w:noProof/>
            </w:rPr>
            <w:t xml:space="preserve"> </w:t>
          </w:r>
          <w:r w:rsidR="00B867B9" w:rsidRPr="00B867B9">
            <w:rPr>
              <w:noProof/>
            </w:rPr>
            <w:t>[5]</w:t>
          </w:r>
          <w:r w:rsidR="00B224C4">
            <w:rPr>
              <w:i/>
              <w:iCs/>
            </w:rPr>
            <w:fldChar w:fldCharType="end"/>
          </w:r>
        </w:sdtContent>
      </w:sdt>
      <w:r w:rsidR="00B224C4">
        <w:t xml:space="preserve">, </w:t>
      </w:r>
      <w:r w:rsidR="00B224C4">
        <w:rPr>
          <w:i/>
          <w:iCs/>
        </w:rPr>
        <w:t>Inklewriter</w:t>
      </w:r>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B867B9">
            <w:rPr>
              <w:noProof/>
            </w:rPr>
            <w:t xml:space="preserve"> </w:t>
          </w:r>
          <w:r w:rsidR="00B867B9" w:rsidRPr="00B867B9">
            <w:rPr>
              <w:noProof/>
            </w:rPr>
            <w:t>[3]</w:t>
          </w:r>
          <w:r w:rsidR="002F21C4">
            <w:rPr>
              <w:i/>
              <w:iCs/>
            </w:rPr>
            <w:fldChar w:fldCharType="end"/>
          </w:r>
        </w:sdtContent>
      </w:sdt>
      <w:r w:rsidR="002F21C4">
        <w:t xml:space="preserve">, </w:t>
      </w:r>
      <w:r w:rsidR="00120AB9">
        <w:rPr>
          <w:i/>
          <w:iCs/>
        </w:rPr>
        <w:t>eHyperTool</w:t>
      </w:r>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B867B9">
            <w:rPr>
              <w:noProof/>
            </w:rPr>
            <w:t xml:space="preserve"> </w:t>
          </w:r>
          <w:r w:rsidR="00B867B9" w:rsidRPr="00B867B9">
            <w:rPr>
              <w:noProof/>
            </w:rPr>
            <w:t>[9]</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B867B9">
            <w:rPr>
              <w:noProof/>
            </w:rPr>
            <w:t xml:space="preserve"> </w:t>
          </w:r>
          <w:r w:rsidR="00B867B9" w:rsidRPr="00B867B9">
            <w:rPr>
              <w:noProof/>
            </w:rPr>
            <w:t>[7]</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B867B9">
            <w:rPr>
              <w:noProof/>
            </w:rPr>
            <w:t xml:space="preserve"> </w:t>
          </w:r>
          <w:r w:rsidR="00B867B9" w:rsidRPr="00B867B9">
            <w:rPr>
              <w:noProof/>
            </w:rPr>
            <w:t>[12]</w:t>
          </w:r>
          <w:r w:rsidR="00FE0128">
            <w:rPr>
              <w:i/>
              <w:iCs/>
            </w:rPr>
            <w:fldChar w:fldCharType="end"/>
          </w:r>
        </w:sdtContent>
      </w:sdt>
      <w:r w:rsidR="00FE0128">
        <w:t xml:space="preserve">; of these, only </w:t>
      </w:r>
      <w:r w:rsidR="00FE0128">
        <w:rPr>
          <w:i/>
          <w:iCs/>
        </w:rPr>
        <w:t>Inklewriter</w:t>
      </w:r>
      <w:r w:rsidR="00FE0128">
        <w:t xml:space="preserve"> and </w:t>
      </w:r>
      <w:r w:rsidR="00FE0128">
        <w:rPr>
          <w:i/>
          <w:iCs/>
        </w:rPr>
        <w:t>eHyperTool</w:t>
      </w:r>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r w:rsidR="00BF172D">
        <w:rPr>
          <w:i/>
          <w:iCs/>
        </w:rPr>
        <w:t>Storyspace</w:t>
      </w:r>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B867B9">
            <w:rPr>
              <w:noProof/>
            </w:rPr>
            <w:t xml:space="preserve"> </w:t>
          </w:r>
          <w:r w:rsidR="00B867B9" w:rsidRPr="00B867B9">
            <w:rPr>
              <w:noProof/>
            </w:rPr>
            <w:t>[15]</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B867B9">
            <w:rPr>
              <w:noProof/>
            </w:rPr>
            <w:t xml:space="preserve"> </w:t>
          </w:r>
          <w:r w:rsidR="00B867B9" w:rsidRPr="00B867B9">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02DB5EC2"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B867B9">
            <w:rPr>
              <w:noProof/>
            </w:rPr>
            <w:t xml:space="preserve"> </w:t>
          </w:r>
          <w:r w:rsidR="00B867B9" w:rsidRPr="00B867B9">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 xml:space="preserve">to be contributed which can produce an ‘ifiction’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assign an IFID for my work as specified for a party which is a signatory to the agreement, and also produce an ifiction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B867B9">
            <w:rPr>
              <w:noProof/>
            </w:rPr>
            <w:t xml:space="preserve"> </w:t>
          </w:r>
          <w:r w:rsidR="00B867B9" w:rsidRPr="00B867B9">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B867B9">
            <w:rPr>
              <w:noProof/>
            </w:rPr>
            <w:t xml:space="preserve"> </w:t>
          </w:r>
          <w:r w:rsidR="00B867B9" w:rsidRPr="00B867B9">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3050F0BF"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B867B9">
            <w:rPr>
              <w:noProof/>
            </w:rPr>
            <w:t xml:space="preserve"> </w:t>
          </w:r>
          <w:r w:rsidR="00B867B9" w:rsidRPr="00B867B9">
            <w:rPr>
              <w:noProof/>
            </w:rPr>
            <w:t>[12]</w:t>
          </w:r>
          <w:r w:rsidR="002A38C0">
            <w:rPr>
              <w:i/>
              <w:iCs/>
            </w:rPr>
            <w:fldChar w:fldCharType="end"/>
          </w:r>
        </w:sdtContent>
      </w:sdt>
      <w:r w:rsidR="002A38C0">
        <w:t xml:space="preserve">, </w:t>
      </w:r>
      <w:r w:rsidR="002A38C0">
        <w:rPr>
          <w:i/>
          <w:iCs/>
        </w:rPr>
        <w:lastRenderedPageBreak/>
        <w:t>Inklewriter</w:t>
      </w:r>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B867B9">
            <w:rPr>
              <w:noProof/>
            </w:rPr>
            <w:t xml:space="preserve"> </w:t>
          </w:r>
          <w:r w:rsidR="00B867B9" w:rsidRPr="00B867B9">
            <w:rPr>
              <w:noProof/>
            </w:rPr>
            <w:t>[3]</w:t>
          </w:r>
          <w:r w:rsidR="005F06E2">
            <w:rPr>
              <w:i/>
              <w:iCs/>
            </w:rPr>
            <w:fldChar w:fldCharType="end"/>
          </w:r>
        </w:sdtContent>
      </w:sdt>
      <w:r w:rsidR="005F06E2">
        <w:t xml:space="preserve">, </w:t>
      </w:r>
      <w:r w:rsidR="005F06E2">
        <w:rPr>
          <w:i/>
          <w:iCs/>
        </w:rPr>
        <w:t>eHyperTool</w:t>
      </w:r>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B867B9">
            <w:rPr>
              <w:noProof/>
            </w:rPr>
            <w:t xml:space="preserve"> </w:t>
          </w:r>
          <w:r w:rsidR="00B867B9" w:rsidRPr="00B867B9">
            <w:rPr>
              <w:noProof/>
            </w:rPr>
            <w:t>[9]</w:t>
          </w:r>
          <w:r w:rsidR="005F06E2">
            <w:rPr>
              <w:i/>
              <w:iCs/>
            </w:rPr>
            <w:fldChar w:fldCharType="end"/>
          </w:r>
        </w:sdtContent>
      </w:sdt>
      <w:r w:rsidR="005F06E2">
        <w:t xml:space="preserve">, </w:t>
      </w:r>
      <w:r w:rsidR="000E3CED">
        <w:t xml:space="preserve">and </w:t>
      </w:r>
      <w:r w:rsidR="000E3CED">
        <w:rPr>
          <w:i/>
          <w:iCs/>
        </w:rPr>
        <w:t>ChoiceScript</w:t>
      </w:r>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B867B9">
            <w:rPr>
              <w:noProof/>
            </w:rPr>
            <w:t xml:space="preserve"> </w:t>
          </w:r>
          <w:r w:rsidR="00B867B9" w:rsidRPr="00B867B9">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B867B9">
            <w:rPr>
              <w:noProof/>
            </w:rPr>
            <w:t xml:space="preserve"> </w:t>
          </w:r>
          <w:r w:rsidR="00B867B9" w:rsidRPr="00B867B9">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B867B9">
            <w:rPr>
              <w:noProof/>
            </w:rPr>
            <w:t xml:space="preserve"> </w:t>
          </w:r>
          <w:r w:rsidR="00B867B9" w:rsidRPr="00B867B9">
            <w:rPr>
              <w:noProof/>
            </w:rPr>
            <w:t>[7]</w:t>
          </w:r>
          <w:r w:rsidR="00E83CA2">
            <w:rPr>
              <w:i/>
              <w:iCs/>
            </w:rPr>
            <w:fldChar w:fldCharType="end"/>
          </w:r>
        </w:sdtContent>
      </w:sdt>
      <w:r w:rsidR="00E83CA2">
        <w:t xml:space="preserve">, </w:t>
      </w:r>
      <w:r w:rsidR="00E83CA2">
        <w:rPr>
          <w:i/>
          <w:iCs/>
        </w:rPr>
        <w:t>Story</w:t>
      </w:r>
      <w:r w:rsidR="006176C6">
        <w:rPr>
          <w:i/>
          <w:iCs/>
        </w:rPr>
        <w:t>s</w:t>
      </w:r>
      <w:r w:rsidR="00E83CA2">
        <w:rPr>
          <w:i/>
          <w:iCs/>
        </w:rPr>
        <w:t>pace</w:t>
      </w:r>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B867B9">
            <w:rPr>
              <w:noProof/>
            </w:rPr>
            <w:t xml:space="preserve"> </w:t>
          </w:r>
          <w:r w:rsidR="00B867B9" w:rsidRPr="00B867B9">
            <w:rPr>
              <w:noProof/>
            </w:rPr>
            <w:t>[15]</w:t>
          </w:r>
          <w:r w:rsidR="00E83CA2">
            <w:rPr>
              <w:i/>
              <w:iCs/>
            </w:rPr>
            <w:fldChar w:fldCharType="end"/>
          </w:r>
        </w:sdtContent>
      </w:sdt>
      <w:r w:rsidR="005377F1">
        <w:t xml:space="preserve">, and </w:t>
      </w:r>
      <w:r w:rsidR="005377F1">
        <w:rPr>
          <w:i/>
          <w:iCs/>
        </w:rPr>
        <w:t>Undum</w:t>
      </w:r>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B867B9">
            <w:rPr>
              <w:noProof/>
            </w:rPr>
            <w:t xml:space="preserve"> </w:t>
          </w:r>
          <w:r w:rsidR="00B867B9" w:rsidRPr="00B867B9">
            <w:rPr>
              <w:noProof/>
            </w:rPr>
            <w:t>[8]</w:t>
          </w:r>
          <w:r w:rsidR="005377F1">
            <w:rPr>
              <w:i/>
              <w:iCs/>
            </w:rPr>
            <w:fldChar w:fldCharType="end"/>
          </w:r>
        </w:sdtContent>
      </w:sdt>
      <w:r w:rsidR="005377F1">
        <w:t xml:space="preserve"> all </w:t>
      </w:r>
      <w:r w:rsidR="0098144E">
        <w:t>have the links defined ‘within’ the content itself</w:t>
      </w:r>
      <w:r w:rsidR="006176C6">
        <w:t xml:space="preserve">. </w:t>
      </w:r>
      <w:r w:rsidR="006176C6">
        <w:rPr>
          <w:i/>
          <w:iCs/>
        </w:rPr>
        <w:t>Storyspace</w:t>
      </w:r>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16E4ECE6" w:rsidR="00F369E7" w:rsidRDefault="00E163AB" w:rsidP="00F369E7">
      <w:pPr>
        <w:pStyle w:val="Heading2"/>
      </w:pPr>
      <w:bookmarkStart w:id="10" w:name="_Toc69977791"/>
      <w:bookmarkStart w:id="11" w:name="_Toc70007484"/>
      <w:r>
        <w:t xml:space="preserve">4.2: </w:t>
      </w:r>
      <w:r w:rsidR="00F369E7">
        <w:t>The literature-based research</w:t>
      </w:r>
      <w:bookmarkEnd w:id="10"/>
      <w:bookmarkEnd w:id="11"/>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35ECB883"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B867B9">
            <w:rPr>
              <w:i/>
              <w:iCs/>
              <w:noProof/>
            </w:rPr>
            <w:t xml:space="preserve"> </w:t>
          </w:r>
          <w:r w:rsidR="00B867B9" w:rsidRPr="00B867B9">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2EF6B56F"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B867B9">
            <w:rPr>
              <w:noProof/>
            </w:rPr>
            <w:t xml:space="preserve"> </w:t>
          </w:r>
          <w:r w:rsidR="00B867B9" w:rsidRPr="00B867B9">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3B9AE267"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B867B9">
            <w:rPr>
              <w:noProof/>
            </w:rPr>
            <w:t xml:space="preserve"> </w:t>
          </w:r>
          <w:r w:rsidR="00B867B9" w:rsidRPr="00B867B9">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B867B9">
            <w:rPr>
              <w:noProof/>
            </w:rPr>
            <w:t xml:space="preserve"> </w:t>
          </w:r>
          <w:r w:rsidR="00B867B9" w:rsidRPr="00B867B9">
            <w:rPr>
              <w:noProof/>
            </w:rPr>
            <w:t>[20]</w:t>
          </w:r>
          <w:r w:rsidR="00C7778F">
            <w:rPr>
              <w:noProof/>
              <w:lang w:val="en-US"/>
            </w:rPr>
            <w:fldChar w:fldCharType="end"/>
          </w:r>
        </w:sdtContent>
      </w:sdt>
      <w:r w:rsidR="00C7778F">
        <w:rPr>
          <w:noProof/>
          <w:lang w:val="en-US"/>
        </w:rPr>
        <w:t xml:space="preserve"> was genuinely rather confusing</w:t>
      </w:r>
      <w:r w:rsidR="00210EC8">
        <w:rPr>
          <w:noProof/>
          <w:lang w:val="en-US"/>
        </w:rPr>
        <w:t>, and I wasn’t sure how to actually go about doing such a thing</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B867B9">
            <w:rPr>
              <w:noProof/>
            </w:rPr>
            <w:t xml:space="preserve"> </w:t>
          </w:r>
          <w:r w:rsidR="00B867B9" w:rsidRPr="00B867B9">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4D0681B6"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552BCF39" w:rsidR="009800D9" w:rsidRDefault="00E163AB" w:rsidP="00A7391B">
      <w:pPr>
        <w:pStyle w:val="Heading2"/>
        <w:rPr>
          <w:noProof/>
          <w:lang w:val="en-US"/>
        </w:rPr>
      </w:pPr>
      <w:bookmarkStart w:id="12" w:name="_Toc69977792"/>
      <w:bookmarkStart w:id="13" w:name="_Toc70007485"/>
      <w:r>
        <w:rPr>
          <w:noProof/>
          <w:lang w:val="en-US"/>
        </w:rPr>
        <w:t xml:space="preserve">4.3: </w:t>
      </w:r>
      <w:r w:rsidR="00A7391B">
        <w:rPr>
          <w:noProof/>
          <w:lang w:val="en-US"/>
        </w:rPr>
        <w:t>Reviewing the research into actual hypertext games</w:t>
      </w:r>
      <w:bookmarkEnd w:id="12"/>
      <w:bookmarkEnd w:id="13"/>
    </w:p>
    <w:p w14:paraId="3058CEC7" w14:textId="72E0D493"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I looked at mentioned several existing hypertext games, so, I chose to try looking at them. Unfortunately, I was unable to play several of those existing games, due to them </w:t>
      </w:r>
      <w:r w:rsidR="00BF0625">
        <w:rPr>
          <w:noProof/>
          <w:lang w:val="en-US"/>
        </w:rPr>
        <w:t>either costing money,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simply not being publicly available.</w:t>
      </w:r>
    </w:p>
    <w:p w14:paraId="3648114D" w14:textId="5E721AF0"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B867B9">
            <w:rPr>
              <w:noProof/>
            </w:rPr>
            <w:t xml:space="preserve"> </w:t>
          </w:r>
          <w:r w:rsidR="00B867B9" w:rsidRPr="00B867B9">
            <w:rPr>
              <w:noProof/>
            </w:rPr>
            <w:t>[22]</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I had looked at included some forms of conditional logic, </w:t>
      </w:r>
      <w:r w:rsidR="00183A7F">
        <w:rPr>
          <w:noProof/>
          <w:lang w:val="en-US"/>
        </w:rPr>
        <w:t xml:space="preserve">and also gave me an explanation for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B867B9">
            <w:rPr>
              <w:noProof/>
            </w:rPr>
            <w:t xml:space="preserve"> </w:t>
          </w:r>
          <w:r w:rsidR="00B867B9" w:rsidRPr="00B867B9">
            <w:rPr>
              <w:noProof/>
            </w:rPr>
            <w:t>[22]</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I produced) were</w:t>
      </w:r>
      <w:r w:rsidR="00DB2C4E">
        <w:rPr>
          <w:noProof/>
          <w:lang w:val="en-US"/>
        </w:rPr>
        <w:t xml:space="preserve"> </w:t>
      </w:r>
      <w:r w:rsidR="007A4A5D">
        <w:rPr>
          <w:noProof/>
          <w:lang w:val="en-US"/>
        </w:rPr>
        <w:t xml:space="preserve">all varying levels of incomprehensible, compared to these examples. Ultimately, I opted to produce </w:t>
      </w:r>
      <w:r w:rsidR="00AE2455">
        <w:rPr>
          <w:noProof/>
          <w:lang w:val="en-US"/>
        </w:rPr>
        <w:t>something that more closely resembled a ‘hypertext fiction’</w:t>
      </w:r>
      <w:r w:rsidR="00294D78">
        <w:rPr>
          <w:noProof/>
          <w:lang w:val="en-US"/>
        </w:rPr>
        <w:t xml:space="preserve"> than a ‘literary hypertext’</w:t>
      </w:r>
      <w:r w:rsidR="00B5444B">
        <w:rPr>
          <w:noProof/>
          <w:lang w:val="en-US"/>
        </w:rPr>
        <w:t>, following the general tropes of the ‘choose your own adventure’ variety of hypertext explained in this talk</w:t>
      </w:r>
      <w:r w:rsidR="00AE2455">
        <w:rPr>
          <w:noProof/>
          <w:lang w:val="en-US"/>
        </w:rPr>
        <w:t>.</w:t>
      </w:r>
    </w:p>
    <w:p w14:paraId="5D404D31" w14:textId="7C6E95B4" w:rsidR="00294D78" w:rsidRDefault="00294D78" w:rsidP="00F369E7">
      <w:pPr>
        <w:rPr>
          <w:noProof/>
          <w:lang w:val="en-US"/>
        </w:rPr>
      </w:pPr>
      <w:r>
        <w:rPr>
          <w:noProof/>
          <w:lang w:val="en-US"/>
        </w:rPr>
        <w:t xml:space="preserve">I was able to play one of the literary hypertexts mentioned in some of the previously discussed papers: </w:t>
      </w:r>
      <w:r>
        <w:rPr>
          <w:noProof/>
          <w:lang w:val="en-US"/>
        </w:rPr>
        <w:t>Pavić</w:t>
      </w:r>
      <w:r>
        <w:rPr>
          <w:noProof/>
          <w:lang w:val="en-US"/>
        </w:rPr>
        <w:t xml:space="preserve">’s </w:t>
      </w:r>
      <w:r>
        <w:rPr>
          <w:i/>
          <w:iCs/>
          <w:noProof/>
          <w:lang w:val="en-US"/>
        </w:rPr>
        <w:t>The Glass Snail</w:t>
      </w:r>
      <w:sdt>
        <w:sdtPr>
          <w:rPr>
            <w:i/>
            <w:iCs/>
            <w:noProof/>
            <w:lang w:val="en-US"/>
          </w:rPr>
          <w:id w:val="787085325"/>
          <w:citation/>
        </w:sdt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B867B9">
            <w:rPr>
              <w:i/>
              <w:iCs/>
              <w:noProof/>
            </w:rPr>
            <w:t xml:space="preserve"> </w:t>
          </w:r>
          <w:r w:rsidR="00B867B9" w:rsidRPr="00B867B9">
            <w:rPr>
              <w:noProof/>
            </w:rPr>
            <w:t>[23]</w:t>
          </w:r>
          <w:r w:rsidR="001F26DF">
            <w:rPr>
              <w:i/>
              <w:iCs/>
              <w:noProof/>
              <w:lang w:val="en-US"/>
            </w:rPr>
            <w:fldChar w:fldCharType="end"/>
          </w:r>
        </w:sdtContent>
      </w:sdt>
      <w:r>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worked as a practical example to help me understand what Bernstein meant by</w:t>
      </w:r>
      <w:r w:rsidR="00210EC8">
        <w:rPr>
          <w:noProof/>
          <w:lang w:val="en-US"/>
        </w:rPr>
        <w:t xml:space="preserve"> ‘changing the plot’</w:t>
      </w:r>
      <w:sdt>
        <w:sdtPr>
          <w:rPr>
            <w:noProof/>
            <w:lang w:val="en-US"/>
          </w:rPr>
          <w:id w:val="2009316346"/>
          <w:citation/>
        </w:sdt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B867B9">
            <w:rPr>
              <w:noProof/>
            </w:rPr>
            <w:t xml:space="preserve"> </w:t>
          </w:r>
          <w:r w:rsidR="00B867B9" w:rsidRPr="00B867B9">
            <w:rPr>
              <w:noProof/>
            </w:rPr>
            <w:t>[20]</w:t>
          </w:r>
          <w:r w:rsidR="00E3483F">
            <w:rPr>
              <w:noProof/>
              <w:lang w:val="en-US"/>
            </w:rPr>
            <w:fldChar w:fldCharType="end"/>
          </w:r>
        </w:sdtContent>
      </w:sdt>
      <w:r w:rsidR="00E3483F">
        <w:rPr>
          <w:noProof/>
          <w:lang w:val="en-US"/>
        </w:rPr>
        <w:t xml:space="preserve">, however, as this </w:t>
      </w:r>
      <w:r w:rsidR="00F70843">
        <w:rPr>
          <w:noProof/>
          <w:lang w:val="en-US"/>
        </w:rPr>
        <w:t>doesn’t really involve the reader as a ‘player’, I opted to not use this approach for my game.</w:t>
      </w:r>
    </w:p>
    <w:p w14:paraId="51E05A3F" w14:textId="22115D9D"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Anthropy</w:t>
      </w:r>
      <w:r w:rsidR="003C48FC">
        <w:rPr>
          <w:noProof/>
          <w:lang w:val="en-US"/>
        </w:rPr>
        <w:t xml:space="preserve">’s </w:t>
      </w:r>
      <w:r w:rsidR="003C48FC">
        <w:rPr>
          <w:i/>
          <w:iCs/>
          <w:noProof/>
          <w:lang w:val="en-US"/>
        </w:rPr>
        <w:t>Queers in Love at the End of the World</w:t>
      </w:r>
      <w:sdt>
        <w:sdtPr>
          <w:rPr>
            <w:i/>
            <w:iCs/>
            <w:noProof/>
            <w:lang w:val="en-US"/>
          </w:rPr>
          <w:id w:val="1435868560"/>
          <w:citation/>
        </w:sdt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B867B9">
            <w:rPr>
              <w:i/>
              <w:iCs/>
              <w:noProof/>
            </w:rPr>
            <w:t xml:space="preserve"> </w:t>
          </w:r>
          <w:r w:rsidR="00B867B9" w:rsidRPr="00B867B9">
            <w:rPr>
              <w:noProof/>
            </w:rPr>
            <w:t>[24]</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 xml:space="preserve">very short time limit which the game introduces via the </w:t>
      </w:r>
      <w:r w:rsidR="00D75AB3">
        <w:rPr>
          <w:noProof/>
          <w:lang w:val="en-US"/>
        </w:rPr>
        <w:lastRenderedPageBreak/>
        <w:t>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I took a </w:t>
      </w:r>
      <w:r w:rsidR="00305FA0">
        <w:rPr>
          <w:noProof/>
          <w:lang w:val="en-US"/>
        </w:rPr>
        <w:t>note of this,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76E7A0DA" w:rsidR="009F7701" w:rsidRDefault="000D1B97" w:rsidP="00F369E7">
      <w:pPr>
        <w:rPr>
          <w:noProof/>
          <w:lang w:val="en-US"/>
        </w:rPr>
      </w:pPr>
      <w:r>
        <w:rPr>
          <w:noProof/>
          <w:lang w:val="en-US"/>
        </w:rPr>
        <w:t xml:space="preserve">I also chose to </w:t>
      </w:r>
      <w:r w:rsidR="00A6308D">
        <w:rPr>
          <w:noProof/>
          <w:lang w:val="en-US"/>
        </w:rPr>
        <w:t>play</w:t>
      </w:r>
      <w:r>
        <w:rPr>
          <w:noProof/>
          <w:lang w:val="en-US"/>
        </w:rPr>
        <w:t xml:space="preserve"> </w:t>
      </w:r>
      <w:r>
        <w:rPr>
          <w:i/>
          <w:iCs/>
          <w:noProof/>
          <w:lang w:val="en-US"/>
        </w:rPr>
        <w:t>Depression Quest</w:t>
      </w:r>
      <w:sdt>
        <w:sdtPr>
          <w:rPr>
            <w:i/>
            <w:iCs/>
            <w:noProof/>
            <w:lang w:val="en-US"/>
          </w:rPr>
          <w:id w:val="1560368778"/>
          <w:citation/>
        </w:sdt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B867B9">
            <w:rPr>
              <w:noProof/>
            </w:rPr>
            <w:t xml:space="preserve"> </w:t>
          </w:r>
          <w:r w:rsidR="00B867B9" w:rsidRPr="00B867B9">
            <w:rPr>
              <w:noProof/>
            </w:rPr>
            <w:t>[25]</w:t>
          </w:r>
          <w:r w:rsidR="00A6308D">
            <w:rPr>
              <w:i/>
              <w:iCs/>
              <w:noProof/>
              <w:lang w:val="en-US"/>
            </w:rPr>
            <w:fldChar w:fldCharType="end"/>
          </w:r>
        </w:sdtContent>
      </w:sdt>
      <w:r>
        <w:rPr>
          <w:noProof/>
          <w:lang w:val="en-US"/>
        </w:rPr>
        <w:t xml:space="preserve"> (</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I eventually did attempt, even if that </w:t>
      </w:r>
      <w:r w:rsidR="00834FD2">
        <w:rPr>
          <w:noProof/>
          <w:lang w:val="en-US"/>
        </w:rPr>
        <w:t xml:space="preserve">particular idea ended up unfinished), </w:t>
      </w:r>
      <w:r w:rsidR="00285E18">
        <w:rPr>
          <w:noProof/>
          <w:lang w:val="en-US"/>
        </w:rPr>
        <w:t>but overall, this was rather helpful in terms of working out what I can do.</w:t>
      </w:r>
    </w:p>
    <w:p w14:paraId="52360395" w14:textId="0DA0CC4E" w:rsidR="00285E18" w:rsidRDefault="0006443B" w:rsidP="00F369E7">
      <w:r>
        <w:rPr>
          <w:i/>
          <w:iCs/>
          <w:noProof/>
          <w:lang w:val="en-US"/>
        </w:rPr>
        <w:t>the uncle who works at nintendo</w:t>
      </w:r>
      <w:sdt>
        <w:sdtPr>
          <w:rPr>
            <w:i/>
            <w:iCs/>
            <w:noProof/>
            <w:lang w:val="en-US"/>
          </w:rPr>
          <w:id w:val="1653102747"/>
          <w:citation/>
        </w:sdtPr>
        <w:sdtContent>
          <w:r>
            <w:rPr>
              <w:i/>
              <w:iCs/>
              <w:noProof/>
              <w:lang w:val="en-US"/>
            </w:rPr>
            <w:fldChar w:fldCharType="begin"/>
          </w:r>
          <w:r>
            <w:rPr>
              <w:noProof/>
            </w:rPr>
            <w:instrText xml:space="preserve"> CITATION Mic14 \l 2057 </w:instrText>
          </w:r>
          <w:r>
            <w:rPr>
              <w:i/>
              <w:iCs/>
              <w:noProof/>
              <w:lang w:val="en-US"/>
            </w:rPr>
            <w:fldChar w:fldCharType="separate"/>
          </w:r>
          <w:r w:rsidR="00B867B9">
            <w:rPr>
              <w:noProof/>
            </w:rPr>
            <w:t xml:space="preserve"> </w:t>
          </w:r>
          <w:r w:rsidR="00B867B9" w:rsidRPr="00B867B9">
            <w:rPr>
              <w:noProof/>
            </w:rPr>
            <w:t>[26]</w:t>
          </w:r>
          <w:r>
            <w:rPr>
              <w:i/>
              <w:iCs/>
              <w:noProof/>
              <w:lang w:val="en-US"/>
            </w:rPr>
            <w:fldChar w:fldCharType="end"/>
          </w:r>
        </w:sdtContent>
      </w:sdt>
      <w:r w:rsidR="008B6319">
        <w:t xml:space="preserve"> </w:t>
      </w:r>
      <w:r w:rsidR="006B1721">
        <w:t xml:space="preserve">contained a rather nice example of some form of ‘dialogue’ system, </w:t>
      </w:r>
      <w:r w:rsidR="002742BB">
        <w:t>a</w:t>
      </w:r>
      <w:r w:rsidR="002F65AA">
        <w:t xml:space="preserve"> ‘timer’ </w:t>
      </w:r>
      <w:r w:rsidR="002742BB">
        <w:t xml:space="preserve">which increments as the player performs certain actions, various endings (keeping a record of what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B7079E">
        <w:t>was a bit too much for me to consider imitating,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a lot of sense, and I chose to use that approach in the final ‘game’ I produced</w:t>
      </w:r>
      <w:r w:rsidR="005D3D02">
        <w:t xml:space="preserve"> with HECC-IT</w:t>
      </w:r>
      <w:r w:rsidR="00EB5FE3">
        <w:t>.</w:t>
      </w:r>
    </w:p>
    <w:p w14:paraId="4A104507" w14:textId="549C52A8"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Content>
          <w:r w:rsidR="001832A5">
            <w:rPr>
              <w:i/>
              <w:iCs/>
            </w:rPr>
            <w:fldChar w:fldCharType="begin"/>
          </w:r>
          <w:r w:rsidR="00661202">
            <w:instrText xml:space="preserve">CITATION Spi16 \l 2057 </w:instrText>
          </w:r>
          <w:r w:rsidR="001832A5">
            <w:rPr>
              <w:i/>
              <w:iCs/>
            </w:rPr>
            <w:fldChar w:fldCharType="separate"/>
          </w:r>
          <w:r w:rsidR="00B867B9">
            <w:rPr>
              <w:noProof/>
            </w:rPr>
            <w:t xml:space="preserve"> </w:t>
          </w:r>
          <w:r w:rsidR="00B867B9" w:rsidRPr="00B867B9">
            <w:rPr>
              <w:noProof/>
            </w:rPr>
            <w:t>[27]</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t>
      </w:r>
      <w:r w:rsidR="00E019E3">
        <w:t>simply</w:t>
      </w:r>
      <w:r w:rsidR="00EF7895">
        <w:t xml:space="preserve"> wanted to play it</w:t>
      </w:r>
      <w:r w:rsidR="00A723C1">
        <w:t xml:space="preserve"> again</w:t>
      </w:r>
      <w:r w:rsidR="00EF7895">
        <w:t xml:space="preserve">, however, this did still </w:t>
      </w:r>
      <w:r w:rsidR="008C7A92">
        <w:t xml:space="preserve">have some implications on the final game I produced. </w:t>
      </w:r>
      <w:r w:rsidR="00CB476E">
        <w:t>This game isn’t a ‘hypertext’ in the literal sense (instead being an ‘escape</w:t>
      </w:r>
      <w:r w:rsidR="00E73B3F">
        <w:t xml:space="preserve">-the-room’ puzzle game), yet it has a very much hypertextual, non-linear overall plot structure. </w:t>
      </w:r>
      <w:r w:rsidR="00B17216">
        <w:t xml:space="preserve">I knew that I would not be able to make 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I produced</w:t>
      </w:r>
      <w:r w:rsidR="005D3D02">
        <w:t xml:space="preserve"> with HECC-IT, albeit by this point in development, HECC-IT had been mostly developed.</w:t>
      </w:r>
    </w:p>
    <w:p w14:paraId="6E874C6C" w14:textId="3C24E618" w:rsidR="00C0216B" w:rsidRPr="00F369E7" w:rsidRDefault="00694D7D" w:rsidP="00F369E7">
      <w:r>
        <w:t xml:space="preserve">In hindsight, I still could have done some more research on </w:t>
      </w:r>
      <w:r w:rsidR="00AC3468">
        <w:t xml:space="preserve">individual hypertext games,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I didn’t </w:t>
      </w:r>
      <w:r w:rsidR="00D70AF4">
        <w:t xml:space="preserve">actually work out what the current state of the market in terms of hypertext games is, </w:t>
      </w:r>
      <w:r w:rsidR="006C724B">
        <w:t xml:space="preserve">so I’m genuinely not sure what market I should have tried to target with my game,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ED1B9E">
        <w:t xml:space="preserve">with the amount of free hypertext games which are playable online on websites such as itch.io, </w:t>
      </w:r>
      <w:r w:rsidR="00827D4A">
        <w:t>the game I shall produce will be published online as freeware, as, if I were to charge money for it</w:t>
      </w:r>
      <w:r w:rsidR="00477507">
        <w:t>,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50E18830" w14:textId="77777777" w:rsidR="001D7BDD" w:rsidRPr="00141605" w:rsidRDefault="001D7BDD" w:rsidP="009D5583"/>
    <w:p w14:paraId="6378A18E" w14:textId="1552C8E9" w:rsidR="007629C8" w:rsidRDefault="007629C8" w:rsidP="00C93772">
      <w:pPr>
        <w:pStyle w:val="Heading1"/>
        <w:numPr>
          <w:ilvl w:val="0"/>
          <w:numId w:val="2"/>
        </w:numPr>
      </w:pPr>
      <w:bookmarkStart w:id="14" w:name="_Toc69977793"/>
      <w:bookmarkStart w:id="15" w:name="_Toc70007486"/>
      <w:r>
        <w:lastRenderedPageBreak/>
        <w:t>Technical Documentation</w:t>
      </w:r>
      <w:bookmarkEnd w:id="14"/>
      <w:bookmarkEnd w:id="15"/>
    </w:p>
    <w:p w14:paraId="23F2540F" w14:textId="312D7DC0" w:rsidR="00C93772" w:rsidRPr="00C93772" w:rsidRDefault="00C93772" w:rsidP="00C93772">
      <w:pPr>
        <w:pStyle w:val="Heading2"/>
        <w:rPr>
          <w:lang w:val="en-US"/>
        </w:rPr>
      </w:pPr>
      <w:bookmarkStart w:id="16" w:name="_Toc70007487"/>
      <w:r>
        <w:rPr>
          <w:lang w:val="en-US"/>
        </w:rPr>
        <w:t>5.1: Intro</w:t>
      </w:r>
      <w:bookmarkEnd w:id="16"/>
    </w:p>
    <w:p w14:paraId="18121B26" w14:textId="3B19AC3E"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6"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B867B9">
            <w:rPr>
              <w:noProof/>
            </w:rPr>
            <w:t xml:space="preserve"> </w:t>
          </w:r>
          <w:r w:rsidR="00B867B9" w:rsidRPr="00B867B9">
            <w:rPr>
              <w:noProof/>
            </w:rPr>
            <w:t>[28]</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4F744AA1" w:rsidR="00DF3508" w:rsidRDefault="003D6100" w:rsidP="007629C8">
      <w:pPr>
        <w:rPr>
          <w:lang w:val="en-US"/>
        </w:rPr>
      </w:pPr>
      <w:r>
        <w:rPr>
          <w:lang w:val="en-US"/>
        </w:rPr>
        <w:t>Full</w:t>
      </w:r>
      <w:r w:rsidR="003D1104">
        <w:rPr>
          <w:lang w:val="en-US"/>
        </w:rPr>
        <w:t xml:space="preserve"> JavaDoc-style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in a web browser in order to peruse it.</w:t>
      </w:r>
      <w:r w:rsidR="00E40E88">
        <w:rPr>
          <w:lang w:val="en-US"/>
        </w:rPr>
        <w:t xml:space="preserve"> I</w:t>
      </w:r>
      <w:r w:rsidR="005B51D8">
        <w:rPr>
          <w:lang w:val="en-US"/>
        </w:rPr>
        <w:t xml:space="preserve"> tried to work out how to put it on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doesn’t look like the </w:t>
      </w:r>
      <w:r w:rsidR="00DF3508">
        <w:rPr>
          <w:lang w:val="en-US"/>
        </w:rPr>
        <w:t>G</w:t>
      </w:r>
      <w:r w:rsidR="00767CCE">
        <w:rPr>
          <w:lang w:val="en-US"/>
        </w:rPr>
        <w:t xml:space="preserve">itlab instance provided by the university has </w:t>
      </w:r>
      <w:r w:rsidR="00F371B7">
        <w:rPr>
          <w:lang w:val="en-US"/>
        </w:rPr>
        <w:t>this configured</w:t>
      </w:r>
      <w:r w:rsidR="00DC122E">
        <w:rPr>
          <w:lang w:val="en-US"/>
        </w:rPr>
        <w:t>, meaning that this was not an option</w:t>
      </w:r>
      <w:r w:rsidR="00DF3508">
        <w:rPr>
          <w:lang w:val="en-US"/>
        </w:rPr>
        <w:t>. I did consider putting it in a restricted itch.io page, but</w:t>
      </w:r>
      <w:r w:rsidR="0070724E">
        <w:rPr>
          <w:lang w:val="en-US"/>
        </w:rPr>
        <w:t xml:space="preserve"> the JavaDoc</w:t>
      </w:r>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‘/src’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‘src/assets’ folder only has a single ‘README’, which covers the contents of its subfolders).</w:t>
      </w:r>
    </w:p>
    <w:p w14:paraId="16D14500" w14:textId="0A8BFC5B"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‘/Technical Documentation’ folder on this project’s gitlab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‘5.2.’</w:t>
      </w:r>
      <w:r w:rsidR="001D088D">
        <w:rPr>
          <w:lang w:val="en-US"/>
        </w:rPr>
        <w:t xml:space="preserve"> in front of the numbers that are there.</w:t>
      </w:r>
    </w:p>
    <w:p w14:paraId="24264AD6" w14:textId="375CEDB3" w:rsidR="00626999" w:rsidRDefault="00C55D96" w:rsidP="00C55D96">
      <w:pPr>
        <w:pStyle w:val="Heading2"/>
        <w:rPr>
          <w:lang w:val="en-US"/>
        </w:rPr>
      </w:pPr>
      <w:r>
        <w:rPr>
          <w:lang w:val="en-US"/>
        </w:rPr>
        <w:t xml:space="preserve">5.2: The full technical documentation discussing the design, development, and testing of </w:t>
      </w:r>
      <w:r w:rsidR="00626999">
        <w:rPr>
          <w:lang w:val="en-US"/>
        </w:rPr>
        <w:t>every iteration of HECC-IT and the games produced with HECC-IT</w:t>
      </w:r>
    </w:p>
    <w:p w14:paraId="2738AB7D" w14:textId="1E7C94D9"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7" w:history="1">
        <w:r w:rsidR="004E2847" w:rsidRPr="00041829">
          <w:rPr>
            <w:rStyle w:val="Hyperlink"/>
            <w:lang w:val="en-US"/>
          </w:rPr>
          <w:t>https://cseegit.essex.ac.uk/ce301_2020/ce301_lowe_richard_m/-/tree/master/Technical%20Documentation</w:t>
        </w:r>
      </w:hyperlink>
      <w:sdt>
        <w:sdtPr>
          <w:rPr>
            <w:lang w:val="en-US"/>
          </w:rPr>
          <w:id w:val="-860661035"/>
          <w:citation/>
        </w:sdtPr>
        <w:sdtContent>
          <w:r w:rsidR="004E2847">
            <w:rPr>
              <w:lang w:val="en-US"/>
            </w:rPr>
            <w:fldChar w:fldCharType="begin"/>
          </w:r>
          <w:r w:rsidR="004E2847">
            <w:instrText xml:space="preserve"> CITATION Low21 \l 2057 </w:instrText>
          </w:r>
          <w:r w:rsidR="004E2847">
            <w:rPr>
              <w:lang w:val="en-US"/>
            </w:rPr>
            <w:fldChar w:fldCharType="separate"/>
          </w:r>
          <w:r w:rsidR="004E2847">
            <w:rPr>
              <w:noProof/>
            </w:rPr>
            <w:t xml:space="preserve"> </w:t>
          </w:r>
          <w:r w:rsidR="004E2847" w:rsidRPr="004E2847">
            <w:rPr>
              <w:noProof/>
            </w:rPr>
            <w:t>[28]</w:t>
          </w:r>
          <w:r w:rsidR="004E2847">
            <w:rPr>
              <w:lang w:val="en-US"/>
            </w:rPr>
            <w:fldChar w:fldCharType="end"/>
          </w:r>
        </w:sdtContent>
      </w:sdt>
    </w:p>
    <w:p w14:paraId="4C2811EF" w14:textId="5A597011" w:rsidR="004E2847" w:rsidRDefault="004E2847" w:rsidP="004E2847">
      <w:pPr>
        <w:pStyle w:val="Heading2"/>
        <w:rPr>
          <w:lang w:val="en-US"/>
        </w:rPr>
      </w:pPr>
      <w:r>
        <w:rPr>
          <w:lang w:val="en-US"/>
        </w:rPr>
        <w:t>5.3: The summarized version of the technical documentation</w:t>
      </w:r>
    </w:p>
    <w:p w14:paraId="342D2168" w14:textId="1965BD37" w:rsidR="004E2847" w:rsidRDefault="00D62A66" w:rsidP="004E2847">
      <w:pPr>
        <w:rPr>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‘HeccSample’.</w:t>
      </w:r>
      <w:r w:rsidR="00C14005">
        <w:rPr>
          <w:lang w:val="en-US"/>
        </w:rPr>
        <w:t xml:space="preserve"> This was quickly followed by </w:t>
      </w:r>
      <w:r w:rsidR="00D405CA">
        <w:rPr>
          <w:lang w:val="en-US"/>
        </w:rPr>
        <w:t>a rudimentary draft for the ‘HECC-SPECC</w:t>
      </w:r>
      <w:r w:rsidR="00455C1E">
        <w:rPr>
          <w:lang w:val="en-US"/>
        </w:rPr>
        <w:t xml:space="preserve">’, and a retrospectively produced ‘HeccSample.hecc’ file. I then </w:t>
      </w:r>
      <w:r w:rsidR="00973226">
        <w:rPr>
          <w:lang w:val="en-US"/>
        </w:rPr>
        <w:t xml:space="preserve">created a crude Java program which was capable of reading the aforementioned ‘HeccSample.hecc’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I made a few improvements to this </w:t>
      </w:r>
      <w:r w:rsidR="00B22B13">
        <w:rPr>
          <w:lang w:val="en-US"/>
        </w:rPr>
        <w:t>crude parser,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p>
    <w:p w14:paraId="6F18A086" w14:textId="71144445" w:rsidR="00D96C89" w:rsidRDefault="000C7741" w:rsidP="004E2847">
      <w:pPr>
        <w:rPr>
          <w:lang w:val="en-US"/>
        </w:rPr>
      </w:pPr>
      <w:r>
        <w:rPr>
          <w:lang w:val="en-US"/>
        </w:rPr>
        <w:t>I started Challenge Week by making some improvements to this parser to make it less terrible (improving the overall architecture of it so it</w:t>
      </w:r>
      <w:r w:rsidR="00494A05">
        <w:rPr>
          <w:lang w:val="en-US"/>
        </w:rPr>
        <w:t xml:space="preserve"> wa</w:t>
      </w:r>
      <w:r>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when I was trying to set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r w:rsidR="005358BA">
        <w:rPr>
          <w:lang w:val="en-US"/>
        </w:rPr>
        <w:t>an actually useful utility: HECC-UP.</w:t>
      </w:r>
      <w:r w:rsidR="00FD04F2">
        <w:rPr>
          <w:lang w:val="en-US"/>
        </w:rPr>
        <w:t xml:space="preserve"> I also considered trying to add in markdown formatting during Challenge Week, however, after a day of </w:t>
      </w:r>
      <w:r w:rsidR="002A21E7">
        <w:rPr>
          <w:lang w:val="en-US"/>
        </w:rPr>
        <w:t>very little</w:t>
      </w:r>
      <w:r w:rsidR="00FD04F2">
        <w:rPr>
          <w:lang w:val="en-US"/>
        </w:rPr>
        <w:t xml:space="preserve"> </w:t>
      </w:r>
      <w:r w:rsidR="00FD04F2">
        <w:rPr>
          <w:lang w:val="en-US"/>
        </w:rPr>
        <w:lastRenderedPageBreak/>
        <w:t>progress, and a realization about just how</w:t>
      </w:r>
      <w:r w:rsidR="002A21E7">
        <w:rPr>
          <w:lang w:val="en-US"/>
        </w:rPr>
        <w:t xml:space="preserve"> much work would actually be needed to make a markdown parser, </w:t>
      </w:r>
      <w:r w:rsidR="00B151E3">
        <w:rPr>
          <w:lang w:val="en-US"/>
        </w:rPr>
        <w:t xml:space="preserve">this was put on the backburner. I also made another </w:t>
      </w:r>
      <w:r w:rsidR="009650C1">
        <w:rPr>
          <w:lang w:val="en-US"/>
        </w:rPr>
        <w:t>HECCIN’ Game</w:t>
      </w:r>
      <w:r w:rsidR="00B151E3">
        <w:rPr>
          <w:lang w:val="en-US"/>
        </w:rPr>
        <w:t xml:space="preserve"> whilst I was </w:t>
      </w:r>
      <w:r w:rsidR="009650C1">
        <w:rPr>
          <w:lang w:val="en-US"/>
        </w:rPr>
        <w:t>thinking about it, at the very end of Challenge Week. This game, ‘A Conversation’, was framed as a ‘conversation’ between the player and their internal monologue, and was also a</w:t>
      </w:r>
      <w:r w:rsidR="003023A6">
        <w:rPr>
          <w:lang w:val="en-US"/>
        </w:rPr>
        <w:t>n intentionally</w:t>
      </w:r>
      <w:r w:rsidR="009650C1">
        <w:rPr>
          <w:lang w:val="en-US"/>
        </w:rPr>
        <w:t xml:space="preserve"> poorly disguised advert for HECC-IT. </w:t>
      </w:r>
    </w:p>
    <w:p w14:paraId="318C0760" w14:textId="4E4E7EA1" w:rsidR="003023A6" w:rsidRDefault="003023A6" w:rsidP="004E2847">
      <w:pPr>
        <w:rPr>
          <w:lang w:val="en-US"/>
        </w:rPr>
      </w:pPr>
      <w:r>
        <w:rPr>
          <w:lang w:val="en-US"/>
        </w:rPr>
        <w:t xml:space="preserve">With HECC-UP working, and able to convert .hecc files into playable HECCIN’ Games,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create simple hypertext games </w:t>
      </w:r>
      <w:r w:rsidR="004F0603">
        <w:rPr>
          <w:lang w:val="en-US"/>
        </w:rPr>
        <w:t>much easier than doing it manually. Theoretically, I could have stopped here. But I didn’t.</w:t>
      </w:r>
    </w:p>
    <w:p w14:paraId="345CD875" w14:textId="3695F1E3" w:rsidR="004F0603" w:rsidRDefault="004F0603" w:rsidP="004E2847">
      <w:pPr>
        <w:rPr>
          <w:lang w:val="en-US"/>
        </w:rPr>
      </w:pPr>
      <w:r>
        <w:rPr>
          <w:lang w:val="en-US"/>
        </w:rPr>
        <w:t>Rest of term 1</w:t>
      </w:r>
    </w:p>
    <w:p w14:paraId="316D6C81" w14:textId="650375F0" w:rsidR="004F0603" w:rsidRDefault="004F0603" w:rsidP="004E2847">
      <w:pPr>
        <w:rPr>
          <w:lang w:val="en-US"/>
        </w:rPr>
      </w:pPr>
      <w:r>
        <w:rPr>
          <w:lang w:val="en-US"/>
        </w:rPr>
        <w:t>Term 1 outputs</w:t>
      </w:r>
    </w:p>
    <w:p w14:paraId="50D05A91" w14:textId="53D2124A" w:rsidR="004F0603" w:rsidRDefault="004F0603" w:rsidP="004E2847">
      <w:pPr>
        <w:rPr>
          <w:lang w:val="en-US"/>
        </w:rPr>
      </w:pPr>
      <w:r>
        <w:rPr>
          <w:lang w:val="en-US"/>
        </w:rPr>
        <w:t>Term 2</w:t>
      </w:r>
    </w:p>
    <w:p w14:paraId="3D1477A6" w14:textId="34E1D38B" w:rsidR="004F0603" w:rsidRDefault="004F0603" w:rsidP="004E2847">
      <w:pPr>
        <w:rPr>
          <w:lang w:val="en-US"/>
        </w:rPr>
      </w:pPr>
      <w:r>
        <w:rPr>
          <w:lang w:val="en-US"/>
        </w:rPr>
        <w:t>Term 2 final product</w:t>
      </w:r>
    </w:p>
    <w:p w14:paraId="184BB8E7" w14:textId="0A951BA9" w:rsidR="007629C8" w:rsidRDefault="00AC74A5" w:rsidP="00C93772">
      <w:pPr>
        <w:pStyle w:val="Heading1"/>
        <w:numPr>
          <w:ilvl w:val="0"/>
          <w:numId w:val="2"/>
        </w:numPr>
      </w:pPr>
      <w:bookmarkStart w:id="17" w:name="_Toc69977794"/>
      <w:bookmarkStart w:id="18" w:name="_Toc70007488"/>
      <w:r>
        <w:t>Project Planning</w:t>
      </w:r>
      <w:bookmarkEnd w:id="17"/>
      <w:bookmarkEnd w:id="18"/>
    </w:p>
    <w:p w14:paraId="6D8CE36D" w14:textId="50FDB0B3" w:rsidR="00AC74A5" w:rsidRDefault="00AC74A5" w:rsidP="00AC74A5">
      <w:pPr>
        <w:rPr>
          <w:lang w:val="en-US"/>
        </w:rPr>
      </w:pPr>
    </w:p>
    <w:p w14:paraId="2F70B6A5" w14:textId="1E719E31" w:rsidR="00AC74A5" w:rsidRDefault="00C93772" w:rsidP="00AC74A5">
      <w:pPr>
        <w:pStyle w:val="Heading2"/>
        <w:rPr>
          <w:lang w:val="en-US"/>
        </w:rPr>
      </w:pPr>
      <w:bookmarkStart w:id="19" w:name="_Toc69977795"/>
      <w:bookmarkStart w:id="20" w:name="_Toc70007489"/>
      <w:r>
        <w:rPr>
          <w:lang w:val="en-US"/>
        </w:rPr>
        <w:t xml:space="preserve">6.1: </w:t>
      </w:r>
      <w:r w:rsidR="00AC74A5">
        <w:rPr>
          <w:lang w:val="en-US"/>
        </w:rPr>
        <w:t>Intro</w:t>
      </w:r>
      <w:bookmarkEnd w:id="19"/>
      <w:bookmarkEnd w:id="20"/>
    </w:p>
    <w:p w14:paraId="026A8FD7" w14:textId="4D1CDFDB" w:rsidR="00AC74A5" w:rsidRDefault="00AC74A5" w:rsidP="00AC74A5">
      <w:pPr>
        <w:rPr>
          <w:lang w:val="en-US"/>
        </w:rPr>
      </w:pPr>
    </w:p>
    <w:p w14:paraId="67C4A99A" w14:textId="5FC038E8" w:rsidR="00AC74A5" w:rsidRDefault="004F0603" w:rsidP="00AC74A5">
      <w:pPr>
        <w:pStyle w:val="Heading2"/>
        <w:rPr>
          <w:lang w:val="en-US"/>
        </w:rPr>
      </w:pPr>
      <w:bookmarkStart w:id="21" w:name="_Toc69977796"/>
      <w:bookmarkStart w:id="22" w:name="_Toc70007490"/>
      <w:r>
        <w:rPr>
          <w:lang w:val="en-US"/>
        </w:rPr>
        <w:t xml:space="preserve">6.2: </w:t>
      </w:r>
      <w:r w:rsidR="00AC74A5">
        <w:rPr>
          <w:lang w:val="en-US"/>
        </w:rPr>
        <w:t>Jira</w:t>
      </w:r>
      <w:bookmarkEnd w:id="21"/>
      <w:bookmarkEnd w:id="22"/>
    </w:p>
    <w:p w14:paraId="58F6200B" w14:textId="75382321" w:rsidR="00AC74A5" w:rsidRDefault="00AC74A5" w:rsidP="00AC74A5">
      <w:pPr>
        <w:rPr>
          <w:lang w:val="en-US"/>
        </w:rPr>
      </w:pPr>
    </w:p>
    <w:p w14:paraId="05A8A0BA" w14:textId="027714C3" w:rsidR="00AC74A5" w:rsidRDefault="004F0603" w:rsidP="00AC74A5">
      <w:pPr>
        <w:pStyle w:val="Heading2"/>
        <w:rPr>
          <w:lang w:val="en-US"/>
        </w:rPr>
      </w:pPr>
      <w:bookmarkStart w:id="23" w:name="_Toc69977797"/>
      <w:bookmarkStart w:id="24" w:name="_Toc70007491"/>
      <w:r>
        <w:rPr>
          <w:lang w:val="en-US"/>
        </w:rPr>
        <w:t>6.</w:t>
      </w:r>
      <w:r>
        <w:rPr>
          <w:lang w:val="en-US"/>
        </w:rPr>
        <w:t>3</w:t>
      </w:r>
      <w:r>
        <w:rPr>
          <w:lang w:val="en-US"/>
        </w:rPr>
        <w:t xml:space="preserve">: </w:t>
      </w:r>
      <w:r w:rsidR="00AC74A5">
        <w:rPr>
          <w:lang w:val="en-US"/>
        </w:rPr>
        <w:t>Usage of Jira</w:t>
      </w:r>
      <w:bookmarkEnd w:id="23"/>
      <w:bookmarkEnd w:id="24"/>
    </w:p>
    <w:p w14:paraId="1579362F" w14:textId="66206DA2" w:rsidR="00AC74A5" w:rsidRDefault="00AC74A5" w:rsidP="00AC74A5">
      <w:pPr>
        <w:rPr>
          <w:lang w:val="en-US"/>
        </w:rPr>
      </w:pPr>
    </w:p>
    <w:p w14:paraId="051AC16A" w14:textId="3F8F0103" w:rsidR="00AC74A5" w:rsidRDefault="004F0603" w:rsidP="00AC74A5">
      <w:pPr>
        <w:pStyle w:val="Heading2"/>
        <w:rPr>
          <w:lang w:val="en-US"/>
        </w:rPr>
      </w:pPr>
      <w:bookmarkStart w:id="25" w:name="_Toc69977798"/>
      <w:bookmarkStart w:id="26" w:name="_Toc70007492"/>
      <w:r>
        <w:rPr>
          <w:lang w:val="en-US"/>
        </w:rPr>
        <w:t>6.</w:t>
      </w:r>
      <w:r>
        <w:rPr>
          <w:lang w:val="en-US"/>
        </w:rPr>
        <w:t>4</w:t>
      </w:r>
      <w:r>
        <w:rPr>
          <w:lang w:val="en-US"/>
        </w:rPr>
        <w:t xml:space="preserve">: </w:t>
      </w:r>
      <w:r w:rsidR="00AC74A5">
        <w:rPr>
          <w:lang w:val="en-US"/>
        </w:rPr>
        <w:t>Reflection on the project planning</w:t>
      </w:r>
      <w:bookmarkEnd w:id="25"/>
      <w:bookmarkEnd w:id="26"/>
    </w:p>
    <w:p w14:paraId="65782FE8" w14:textId="4ED2B1CB" w:rsidR="00AC74A5" w:rsidRDefault="00AC74A5" w:rsidP="00AC74A5">
      <w:pPr>
        <w:rPr>
          <w:lang w:val="en-US"/>
        </w:rPr>
      </w:pPr>
    </w:p>
    <w:p w14:paraId="03FBA2C6" w14:textId="3D91B566" w:rsidR="00AC74A5" w:rsidRPr="00AC74A5" w:rsidRDefault="006B7490" w:rsidP="00C93772">
      <w:pPr>
        <w:pStyle w:val="Heading1"/>
        <w:numPr>
          <w:ilvl w:val="0"/>
          <w:numId w:val="2"/>
        </w:numPr>
      </w:pPr>
      <w:bookmarkStart w:id="27" w:name="_Toc69977799"/>
      <w:bookmarkStart w:id="28" w:name="_Toc70007493"/>
      <w:r>
        <w:t>Conclusions</w:t>
      </w:r>
      <w:bookmarkEnd w:id="27"/>
      <w:bookmarkEnd w:id="28"/>
    </w:p>
    <w:p w14:paraId="6B3C5FD5" w14:textId="391E008D" w:rsidR="00E60B8A" w:rsidRDefault="00E60B8A">
      <w:pPr>
        <w:rPr>
          <w:rFonts w:eastAsiaTheme="majorEastAsia"/>
        </w:rPr>
      </w:pPr>
      <w:r>
        <w:rPr>
          <w:rFonts w:eastAsiaTheme="majorEastAsia"/>
        </w:rPr>
        <w:br w:type="page"/>
      </w:r>
    </w:p>
    <w:bookmarkStart w:id="29" w:name="_Toc70007494" w:displacedByCustomXml="next"/>
    <w:bookmarkStart w:id="30" w:name="_Toc69977800"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30"/>
          <w:bookmarkEnd w:id="29"/>
        </w:p>
        <w:sdt>
          <w:sdtPr>
            <w:id w:val="111145805"/>
            <w:bibliography/>
          </w:sdtPr>
          <w:sdtEndPr/>
          <w:sdtContent>
            <w:p w14:paraId="3C9CB1FD" w14:textId="77777777" w:rsidR="00B867B9"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B867B9" w14:paraId="337F9F7B" w14:textId="77777777">
                <w:trPr>
                  <w:divId w:val="1236014079"/>
                  <w:tblCellSpacing w:w="15" w:type="dxa"/>
                </w:trPr>
                <w:tc>
                  <w:tcPr>
                    <w:tcW w:w="50" w:type="pct"/>
                    <w:hideMark/>
                  </w:tcPr>
                  <w:p w14:paraId="24962240" w14:textId="28A77E15" w:rsidR="00B867B9" w:rsidRDefault="00B867B9">
                    <w:pPr>
                      <w:pStyle w:val="Bibliography"/>
                      <w:rPr>
                        <w:noProof/>
                        <w:sz w:val="24"/>
                        <w:szCs w:val="24"/>
                        <w:lang w:val="en-US"/>
                      </w:rPr>
                    </w:pPr>
                    <w:r>
                      <w:rPr>
                        <w:noProof/>
                        <w:lang w:val="en-US"/>
                      </w:rPr>
                      <w:t xml:space="preserve">[1] </w:t>
                    </w:r>
                  </w:p>
                </w:tc>
                <w:tc>
                  <w:tcPr>
                    <w:tcW w:w="0" w:type="auto"/>
                    <w:hideMark/>
                  </w:tcPr>
                  <w:p w14:paraId="2EACBA9B" w14:textId="77777777" w:rsidR="00B867B9" w:rsidRDefault="00B867B9">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B867B9" w14:paraId="2543484C" w14:textId="77777777">
                <w:trPr>
                  <w:divId w:val="1236014079"/>
                  <w:tblCellSpacing w:w="15" w:type="dxa"/>
                </w:trPr>
                <w:tc>
                  <w:tcPr>
                    <w:tcW w:w="50" w:type="pct"/>
                    <w:hideMark/>
                  </w:tcPr>
                  <w:p w14:paraId="4215FCFD" w14:textId="77777777" w:rsidR="00B867B9" w:rsidRDefault="00B867B9">
                    <w:pPr>
                      <w:pStyle w:val="Bibliography"/>
                      <w:rPr>
                        <w:noProof/>
                        <w:lang w:val="en-US"/>
                      </w:rPr>
                    </w:pPr>
                    <w:r>
                      <w:rPr>
                        <w:noProof/>
                        <w:lang w:val="en-US"/>
                      </w:rPr>
                      <w:t xml:space="preserve">[2] </w:t>
                    </w:r>
                  </w:p>
                </w:tc>
                <w:tc>
                  <w:tcPr>
                    <w:tcW w:w="0" w:type="auto"/>
                    <w:hideMark/>
                  </w:tcPr>
                  <w:p w14:paraId="60973E70" w14:textId="77777777" w:rsidR="00B867B9" w:rsidRDefault="00B867B9">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B867B9" w14:paraId="39D05436" w14:textId="77777777">
                <w:trPr>
                  <w:divId w:val="1236014079"/>
                  <w:tblCellSpacing w:w="15" w:type="dxa"/>
                </w:trPr>
                <w:tc>
                  <w:tcPr>
                    <w:tcW w:w="50" w:type="pct"/>
                    <w:hideMark/>
                  </w:tcPr>
                  <w:p w14:paraId="21395DE2" w14:textId="77777777" w:rsidR="00B867B9" w:rsidRDefault="00B867B9">
                    <w:pPr>
                      <w:pStyle w:val="Bibliography"/>
                      <w:rPr>
                        <w:noProof/>
                        <w:lang w:val="en-US"/>
                      </w:rPr>
                    </w:pPr>
                    <w:r>
                      <w:rPr>
                        <w:noProof/>
                        <w:lang w:val="en-US"/>
                      </w:rPr>
                      <w:t xml:space="preserve">[3] </w:t>
                    </w:r>
                  </w:p>
                </w:tc>
                <w:tc>
                  <w:tcPr>
                    <w:tcW w:w="0" w:type="auto"/>
                    <w:hideMark/>
                  </w:tcPr>
                  <w:p w14:paraId="30D36B83" w14:textId="77777777" w:rsidR="00B867B9" w:rsidRDefault="00B867B9">
                    <w:pPr>
                      <w:pStyle w:val="Bibliography"/>
                      <w:rPr>
                        <w:noProof/>
                        <w:lang w:val="en-US"/>
                      </w:rPr>
                    </w:pPr>
                    <w:r>
                      <w:rPr>
                        <w:noProof/>
                        <w:lang w:val="en-US"/>
                      </w:rPr>
                      <w:t>inkle Ltd., "inklewriter," inkle Ltd., [Online]. Available: https://www.inklestudios.com/inklewriter/. [Accessed 11 August 2020].</w:t>
                    </w:r>
                  </w:p>
                </w:tc>
              </w:tr>
              <w:tr w:rsidR="00B867B9" w14:paraId="5CD0EEEB" w14:textId="77777777">
                <w:trPr>
                  <w:divId w:val="1236014079"/>
                  <w:tblCellSpacing w:w="15" w:type="dxa"/>
                </w:trPr>
                <w:tc>
                  <w:tcPr>
                    <w:tcW w:w="50" w:type="pct"/>
                    <w:hideMark/>
                  </w:tcPr>
                  <w:p w14:paraId="083B6A5F" w14:textId="77777777" w:rsidR="00B867B9" w:rsidRDefault="00B867B9">
                    <w:pPr>
                      <w:pStyle w:val="Bibliography"/>
                      <w:rPr>
                        <w:noProof/>
                        <w:lang w:val="en-US"/>
                      </w:rPr>
                    </w:pPr>
                    <w:r>
                      <w:rPr>
                        <w:noProof/>
                        <w:lang w:val="en-US"/>
                      </w:rPr>
                      <w:t xml:space="preserve">[4] </w:t>
                    </w:r>
                  </w:p>
                </w:tc>
                <w:tc>
                  <w:tcPr>
                    <w:tcW w:w="0" w:type="auto"/>
                    <w:hideMark/>
                  </w:tcPr>
                  <w:p w14:paraId="6A6C6E50" w14:textId="77777777" w:rsidR="00B867B9" w:rsidRDefault="00B867B9">
                    <w:pPr>
                      <w:pStyle w:val="Bibliography"/>
                      <w:rPr>
                        <w:noProof/>
                        <w:lang w:val="en-US"/>
                      </w:rPr>
                    </w:pPr>
                    <w:r>
                      <w:rPr>
                        <w:noProof/>
                        <w:lang w:val="en-US"/>
                      </w:rPr>
                      <w:t>inkle Ltd., "ink - inkle's narrative scripting language," inkle Ltd., [Online]. Available: https://www.inklestudios.com/ink/. [Accessed 11 August 2020].</w:t>
                    </w:r>
                  </w:p>
                </w:tc>
              </w:tr>
              <w:tr w:rsidR="00B867B9" w14:paraId="5610F02B" w14:textId="77777777">
                <w:trPr>
                  <w:divId w:val="1236014079"/>
                  <w:tblCellSpacing w:w="15" w:type="dxa"/>
                </w:trPr>
                <w:tc>
                  <w:tcPr>
                    <w:tcW w:w="50" w:type="pct"/>
                    <w:hideMark/>
                  </w:tcPr>
                  <w:p w14:paraId="566A90E0" w14:textId="77777777" w:rsidR="00B867B9" w:rsidRDefault="00B867B9">
                    <w:pPr>
                      <w:pStyle w:val="Bibliography"/>
                      <w:rPr>
                        <w:noProof/>
                        <w:lang w:val="en-US"/>
                      </w:rPr>
                    </w:pPr>
                    <w:r>
                      <w:rPr>
                        <w:noProof/>
                        <w:lang w:val="en-US"/>
                      </w:rPr>
                      <w:t xml:space="preserve">[5] </w:t>
                    </w:r>
                  </w:p>
                </w:tc>
                <w:tc>
                  <w:tcPr>
                    <w:tcW w:w="0" w:type="auto"/>
                    <w:hideMark/>
                  </w:tcPr>
                  <w:p w14:paraId="5144C39B" w14:textId="77777777" w:rsidR="00B867B9" w:rsidRDefault="00B867B9">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B867B9" w14:paraId="318280EE" w14:textId="77777777">
                <w:trPr>
                  <w:divId w:val="1236014079"/>
                  <w:tblCellSpacing w:w="15" w:type="dxa"/>
                </w:trPr>
                <w:tc>
                  <w:tcPr>
                    <w:tcW w:w="50" w:type="pct"/>
                    <w:hideMark/>
                  </w:tcPr>
                  <w:p w14:paraId="62DA79CF" w14:textId="77777777" w:rsidR="00B867B9" w:rsidRDefault="00B867B9">
                    <w:pPr>
                      <w:pStyle w:val="Bibliography"/>
                      <w:rPr>
                        <w:noProof/>
                        <w:lang w:val="en-US"/>
                      </w:rPr>
                    </w:pPr>
                    <w:r>
                      <w:rPr>
                        <w:noProof/>
                        <w:lang w:val="en-US"/>
                      </w:rPr>
                      <w:t xml:space="preserve">[6] </w:t>
                    </w:r>
                  </w:p>
                </w:tc>
                <w:tc>
                  <w:tcPr>
                    <w:tcW w:w="0" w:type="auto"/>
                    <w:hideMark/>
                  </w:tcPr>
                  <w:p w14:paraId="727FF262" w14:textId="77777777" w:rsidR="00B867B9" w:rsidRDefault="00B867B9">
                    <w:pPr>
                      <w:pStyle w:val="Bibliography"/>
                      <w:rPr>
                        <w:noProof/>
                        <w:lang w:val="en-US"/>
                      </w:rPr>
                    </w:pPr>
                    <w:r>
                      <w:rPr>
                        <w:noProof/>
                        <w:lang w:val="en-US"/>
                      </w:rPr>
                      <w:t>D. Q, "Twee2 | Interactive Fiction for Power Users," 2015. [Online]. Available: https://dan-q.github.io/twee2/. [Accessed 17 August 2020].</w:t>
                    </w:r>
                  </w:p>
                </w:tc>
              </w:tr>
              <w:tr w:rsidR="00B867B9" w14:paraId="69FB9358" w14:textId="77777777">
                <w:trPr>
                  <w:divId w:val="1236014079"/>
                  <w:tblCellSpacing w:w="15" w:type="dxa"/>
                </w:trPr>
                <w:tc>
                  <w:tcPr>
                    <w:tcW w:w="50" w:type="pct"/>
                    <w:hideMark/>
                  </w:tcPr>
                  <w:p w14:paraId="7698F084" w14:textId="77777777" w:rsidR="00B867B9" w:rsidRDefault="00B867B9">
                    <w:pPr>
                      <w:pStyle w:val="Bibliography"/>
                      <w:rPr>
                        <w:noProof/>
                        <w:lang w:val="en-US"/>
                      </w:rPr>
                    </w:pPr>
                    <w:r>
                      <w:rPr>
                        <w:noProof/>
                        <w:lang w:val="en-US"/>
                      </w:rPr>
                      <w:t xml:space="preserve">[7] </w:t>
                    </w:r>
                  </w:p>
                </w:tc>
                <w:tc>
                  <w:tcPr>
                    <w:tcW w:w="0" w:type="auto"/>
                    <w:hideMark/>
                  </w:tcPr>
                  <w:p w14:paraId="644FF1C9" w14:textId="77777777" w:rsidR="00B867B9" w:rsidRDefault="00B867B9">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B867B9" w14:paraId="5EA71D78" w14:textId="77777777">
                <w:trPr>
                  <w:divId w:val="1236014079"/>
                  <w:tblCellSpacing w:w="15" w:type="dxa"/>
                </w:trPr>
                <w:tc>
                  <w:tcPr>
                    <w:tcW w:w="50" w:type="pct"/>
                    <w:hideMark/>
                  </w:tcPr>
                  <w:p w14:paraId="73508350" w14:textId="77777777" w:rsidR="00B867B9" w:rsidRDefault="00B867B9">
                    <w:pPr>
                      <w:pStyle w:val="Bibliography"/>
                      <w:rPr>
                        <w:noProof/>
                        <w:lang w:val="en-US"/>
                      </w:rPr>
                    </w:pPr>
                    <w:r>
                      <w:rPr>
                        <w:noProof/>
                        <w:lang w:val="en-US"/>
                      </w:rPr>
                      <w:t xml:space="preserve">[8] </w:t>
                    </w:r>
                  </w:p>
                </w:tc>
                <w:tc>
                  <w:tcPr>
                    <w:tcW w:w="0" w:type="auto"/>
                    <w:hideMark/>
                  </w:tcPr>
                  <w:p w14:paraId="72CA86ED" w14:textId="77777777" w:rsidR="00B867B9" w:rsidRDefault="00B867B9">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B867B9" w14:paraId="399BB0A0" w14:textId="77777777">
                <w:trPr>
                  <w:divId w:val="1236014079"/>
                  <w:tblCellSpacing w:w="15" w:type="dxa"/>
                </w:trPr>
                <w:tc>
                  <w:tcPr>
                    <w:tcW w:w="50" w:type="pct"/>
                    <w:hideMark/>
                  </w:tcPr>
                  <w:p w14:paraId="4C2269AC" w14:textId="77777777" w:rsidR="00B867B9" w:rsidRDefault="00B867B9">
                    <w:pPr>
                      <w:pStyle w:val="Bibliography"/>
                      <w:rPr>
                        <w:noProof/>
                        <w:lang w:val="en-US"/>
                      </w:rPr>
                    </w:pPr>
                    <w:r>
                      <w:rPr>
                        <w:noProof/>
                        <w:lang w:val="en-US"/>
                      </w:rPr>
                      <w:t xml:space="preserve">[9] </w:t>
                    </w:r>
                  </w:p>
                </w:tc>
                <w:tc>
                  <w:tcPr>
                    <w:tcW w:w="0" w:type="auto"/>
                    <w:hideMark/>
                  </w:tcPr>
                  <w:p w14:paraId="5F3CC698" w14:textId="77777777" w:rsidR="00B867B9" w:rsidRDefault="00B867B9">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B867B9" w14:paraId="60E419BB" w14:textId="77777777">
                <w:trPr>
                  <w:divId w:val="1236014079"/>
                  <w:tblCellSpacing w:w="15" w:type="dxa"/>
                </w:trPr>
                <w:tc>
                  <w:tcPr>
                    <w:tcW w:w="50" w:type="pct"/>
                    <w:hideMark/>
                  </w:tcPr>
                  <w:p w14:paraId="24D3CA2F" w14:textId="77777777" w:rsidR="00B867B9" w:rsidRDefault="00B867B9">
                    <w:pPr>
                      <w:pStyle w:val="Bibliography"/>
                      <w:rPr>
                        <w:noProof/>
                        <w:lang w:val="en-US"/>
                      </w:rPr>
                    </w:pPr>
                    <w:r>
                      <w:rPr>
                        <w:noProof/>
                        <w:lang w:val="en-US"/>
                      </w:rPr>
                      <w:t xml:space="preserve">[10] </w:t>
                    </w:r>
                  </w:p>
                </w:tc>
                <w:tc>
                  <w:tcPr>
                    <w:tcW w:w="0" w:type="auto"/>
                    <w:hideMark/>
                  </w:tcPr>
                  <w:p w14:paraId="6C0041AA" w14:textId="77777777" w:rsidR="00B867B9" w:rsidRDefault="00B867B9">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B867B9" w14:paraId="5B5B75E8" w14:textId="77777777">
                <w:trPr>
                  <w:divId w:val="1236014079"/>
                  <w:tblCellSpacing w:w="15" w:type="dxa"/>
                </w:trPr>
                <w:tc>
                  <w:tcPr>
                    <w:tcW w:w="50" w:type="pct"/>
                    <w:hideMark/>
                  </w:tcPr>
                  <w:p w14:paraId="29BC0841" w14:textId="77777777" w:rsidR="00B867B9" w:rsidRDefault="00B867B9">
                    <w:pPr>
                      <w:pStyle w:val="Bibliography"/>
                      <w:rPr>
                        <w:noProof/>
                        <w:lang w:val="en-US"/>
                      </w:rPr>
                    </w:pPr>
                    <w:r>
                      <w:rPr>
                        <w:noProof/>
                        <w:lang w:val="en-US"/>
                      </w:rPr>
                      <w:t xml:space="preserve">[11] </w:t>
                    </w:r>
                  </w:p>
                </w:tc>
                <w:tc>
                  <w:tcPr>
                    <w:tcW w:w="0" w:type="auto"/>
                    <w:hideMark/>
                  </w:tcPr>
                  <w:p w14:paraId="2D957FFA" w14:textId="77777777" w:rsidR="00B867B9" w:rsidRDefault="00B867B9">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B867B9" w14:paraId="348EEBFC" w14:textId="77777777">
                <w:trPr>
                  <w:divId w:val="1236014079"/>
                  <w:tblCellSpacing w:w="15" w:type="dxa"/>
                </w:trPr>
                <w:tc>
                  <w:tcPr>
                    <w:tcW w:w="50" w:type="pct"/>
                    <w:hideMark/>
                  </w:tcPr>
                  <w:p w14:paraId="5EC7282F" w14:textId="77777777" w:rsidR="00B867B9" w:rsidRDefault="00B867B9">
                    <w:pPr>
                      <w:pStyle w:val="Bibliography"/>
                      <w:rPr>
                        <w:noProof/>
                        <w:lang w:val="en-US"/>
                      </w:rPr>
                    </w:pPr>
                    <w:r>
                      <w:rPr>
                        <w:noProof/>
                        <w:lang w:val="en-US"/>
                      </w:rPr>
                      <w:t xml:space="preserve">[12] </w:t>
                    </w:r>
                  </w:p>
                </w:tc>
                <w:tc>
                  <w:tcPr>
                    <w:tcW w:w="0" w:type="auto"/>
                    <w:hideMark/>
                  </w:tcPr>
                  <w:p w14:paraId="195D8A4A" w14:textId="77777777" w:rsidR="00B867B9" w:rsidRDefault="00B867B9">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B867B9" w14:paraId="14F62863" w14:textId="77777777">
                <w:trPr>
                  <w:divId w:val="1236014079"/>
                  <w:tblCellSpacing w:w="15" w:type="dxa"/>
                </w:trPr>
                <w:tc>
                  <w:tcPr>
                    <w:tcW w:w="50" w:type="pct"/>
                    <w:hideMark/>
                  </w:tcPr>
                  <w:p w14:paraId="69FFF7BD" w14:textId="77777777" w:rsidR="00B867B9" w:rsidRDefault="00B867B9">
                    <w:pPr>
                      <w:pStyle w:val="Bibliography"/>
                      <w:rPr>
                        <w:noProof/>
                        <w:lang w:val="en-US"/>
                      </w:rPr>
                    </w:pPr>
                    <w:r>
                      <w:rPr>
                        <w:noProof/>
                        <w:lang w:val="en-US"/>
                      </w:rPr>
                      <w:t xml:space="preserve">[13] </w:t>
                    </w:r>
                  </w:p>
                </w:tc>
                <w:tc>
                  <w:tcPr>
                    <w:tcW w:w="0" w:type="auto"/>
                    <w:hideMark/>
                  </w:tcPr>
                  <w:p w14:paraId="1BCFFBA8" w14:textId="77777777" w:rsidR="00B867B9" w:rsidRDefault="00B867B9">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B867B9" w14:paraId="22371C76" w14:textId="77777777">
                <w:trPr>
                  <w:divId w:val="1236014079"/>
                  <w:tblCellSpacing w:w="15" w:type="dxa"/>
                </w:trPr>
                <w:tc>
                  <w:tcPr>
                    <w:tcW w:w="50" w:type="pct"/>
                    <w:hideMark/>
                  </w:tcPr>
                  <w:p w14:paraId="427814F6" w14:textId="77777777" w:rsidR="00B867B9" w:rsidRDefault="00B867B9">
                    <w:pPr>
                      <w:pStyle w:val="Bibliography"/>
                      <w:rPr>
                        <w:noProof/>
                        <w:lang w:val="en-US"/>
                      </w:rPr>
                    </w:pPr>
                    <w:r>
                      <w:rPr>
                        <w:noProof/>
                        <w:lang w:val="en-US"/>
                      </w:rPr>
                      <w:lastRenderedPageBreak/>
                      <w:t xml:space="preserve">[14] </w:t>
                    </w:r>
                  </w:p>
                </w:tc>
                <w:tc>
                  <w:tcPr>
                    <w:tcW w:w="0" w:type="auto"/>
                    <w:hideMark/>
                  </w:tcPr>
                  <w:p w14:paraId="13C907A6" w14:textId="77777777" w:rsidR="00B867B9" w:rsidRDefault="00B867B9">
                    <w:pPr>
                      <w:pStyle w:val="Bibliography"/>
                      <w:rPr>
                        <w:noProof/>
                        <w:lang w:val="en-US"/>
                      </w:rPr>
                    </w:pPr>
                    <w:r>
                      <w:rPr>
                        <w:noProof/>
                        <w:lang w:val="en-US"/>
                      </w:rPr>
                      <w:t>T. Rothamel, "The Ren'Py Visual Novel Engine," [Online]. Available: https://www.renpy.org/. [Accessed 6 August 2020].</w:t>
                    </w:r>
                  </w:p>
                </w:tc>
              </w:tr>
              <w:tr w:rsidR="00B867B9" w14:paraId="69E75F38" w14:textId="77777777">
                <w:trPr>
                  <w:divId w:val="1236014079"/>
                  <w:tblCellSpacing w:w="15" w:type="dxa"/>
                </w:trPr>
                <w:tc>
                  <w:tcPr>
                    <w:tcW w:w="50" w:type="pct"/>
                    <w:hideMark/>
                  </w:tcPr>
                  <w:p w14:paraId="374B9457" w14:textId="77777777" w:rsidR="00B867B9" w:rsidRDefault="00B867B9">
                    <w:pPr>
                      <w:pStyle w:val="Bibliography"/>
                      <w:rPr>
                        <w:noProof/>
                        <w:lang w:val="en-US"/>
                      </w:rPr>
                    </w:pPr>
                    <w:r>
                      <w:rPr>
                        <w:noProof/>
                        <w:lang w:val="en-US"/>
                      </w:rPr>
                      <w:t xml:space="preserve">[15] </w:t>
                    </w:r>
                  </w:p>
                </w:tc>
                <w:tc>
                  <w:tcPr>
                    <w:tcW w:w="0" w:type="auto"/>
                    <w:hideMark/>
                  </w:tcPr>
                  <w:p w14:paraId="69868D4B" w14:textId="77777777" w:rsidR="00B867B9" w:rsidRDefault="00B867B9">
                    <w:pPr>
                      <w:pStyle w:val="Bibliography"/>
                      <w:rPr>
                        <w:noProof/>
                        <w:lang w:val="en-US"/>
                      </w:rPr>
                    </w:pPr>
                    <w:r>
                      <w:rPr>
                        <w:noProof/>
                        <w:lang w:val="en-US"/>
                      </w:rPr>
                      <w:t>Eastgate Systems, Inc., "Storyspace: Storyspace," 2020. [Online]. Available: http://www.eastgate.com/storyspace/. [Accessed 3 August 2020].</w:t>
                    </w:r>
                  </w:p>
                </w:tc>
              </w:tr>
              <w:tr w:rsidR="00B867B9" w14:paraId="429C4510" w14:textId="77777777">
                <w:trPr>
                  <w:divId w:val="1236014079"/>
                  <w:tblCellSpacing w:w="15" w:type="dxa"/>
                </w:trPr>
                <w:tc>
                  <w:tcPr>
                    <w:tcW w:w="50" w:type="pct"/>
                    <w:hideMark/>
                  </w:tcPr>
                  <w:p w14:paraId="6C3CD38A" w14:textId="77777777" w:rsidR="00B867B9" w:rsidRDefault="00B867B9">
                    <w:pPr>
                      <w:pStyle w:val="Bibliography"/>
                      <w:rPr>
                        <w:noProof/>
                        <w:lang w:val="en-US"/>
                      </w:rPr>
                    </w:pPr>
                    <w:r>
                      <w:rPr>
                        <w:noProof/>
                        <w:lang w:val="en-US"/>
                      </w:rPr>
                      <w:t xml:space="preserve">[16] </w:t>
                    </w:r>
                  </w:p>
                </w:tc>
                <w:tc>
                  <w:tcPr>
                    <w:tcW w:w="0" w:type="auto"/>
                    <w:hideMark/>
                  </w:tcPr>
                  <w:p w14:paraId="748C3A0F" w14:textId="77777777" w:rsidR="00B867B9" w:rsidRDefault="00B867B9">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B867B9" w14:paraId="27DC13B1" w14:textId="77777777">
                <w:trPr>
                  <w:divId w:val="1236014079"/>
                  <w:tblCellSpacing w:w="15" w:type="dxa"/>
                </w:trPr>
                <w:tc>
                  <w:tcPr>
                    <w:tcW w:w="50" w:type="pct"/>
                    <w:hideMark/>
                  </w:tcPr>
                  <w:p w14:paraId="00125B25" w14:textId="77777777" w:rsidR="00B867B9" w:rsidRDefault="00B867B9">
                    <w:pPr>
                      <w:pStyle w:val="Bibliography"/>
                      <w:rPr>
                        <w:noProof/>
                        <w:lang w:val="en-US"/>
                      </w:rPr>
                    </w:pPr>
                    <w:r>
                      <w:rPr>
                        <w:noProof/>
                        <w:lang w:val="en-US"/>
                      </w:rPr>
                      <w:t xml:space="preserve">[17] </w:t>
                    </w:r>
                  </w:p>
                </w:tc>
                <w:tc>
                  <w:tcPr>
                    <w:tcW w:w="0" w:type="auto"/>
                    <w:hideMark/>
                  </w:tcPr>
                  <w:p w14:paraId="5B3F563C" w14:textId="77777777" w:rsidR="00B867B9" w:rsidRDefault="00B867B9">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B867B9" w14:paraId="1809229E" w14:textId="77777777">
                <w:trPr>
                  <w:divId w:val="1236014079"/>
                  <w:tblCellSpacing w:w="15" w:type="dxa"/>
                </w:trPr>
                <w:tc>
                  <w:tcPr>
                    <w:tcW w:w="50" w:type="pct"/>
                    <w:hideMark/>
                  </w:tcPr>
                  <w:p w14:paraId="40EC30E3" w14:textId="77777777" w:rsidR="00B867B9" w:rsidRDefault="00B867B9">
                    <w:pPr>
                      <w:pStyle w:val="Bibliography"/>
                      <w:rPr>
                        <w:noProof/>
                        <w:lang w:val="en-US"/>
                      </w:rPr>
                    </w:pPr>
                    <w:r>
                      <w:rPr>
                        <w:noProof/>
                        <w:lang w:val="en-US"/>
                      </w:rPr>
                      <w:t xml:space="preserve">[18] </w:t>
                    </w:r>
                  </w:p>
                </w:tc>
                <w:tc>
                  <w:tcPr>
                    <w:tcW w:w="0" w:type="auto"/>
                    <w:hideMark/>
                  </w:tcPr>
                  <w:p w14:paraId="401C4829" w14:textId="77777777" w:rsidR="00B867B9" w:rsidRDefault="00B867B9">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B867B9" w14:paraId="7C2CA21E" w14:textId="77777777">
                <w:trPr>
                  <w:divId w:val="1236014079"/>
                  <w:tblCellSpacing w:w="15" w:type="dxa"/>
                </w:trPr>
                <w:tc>
                  <w:tcPr>
                    <w:tcW w:w="50" w:type="pct"/>
                    <w:hideMark/>
                  </w:tcPr>
                  <w:p w14:paraId="3181B315" w14:textId="77777777" w:rsidR="00B867B9" w:rsidRDefault="00B867B9">
                    <w:pPr>
                      <w:pStyle w:val="Bibliography"/>
                      <w:rPr>
                        <w:noProof/>
                        <w:lang w:val="en-US"/>
                      </w:rPr>
                    </w:pPr>
                    <w:r>
                      <w:rPr>
                        <w:noProof/>
                        <w:lang w:val="en-US"/>
                      </w:rPr>
                      <w:t xml:space="preserve">[19] </w:t>
                    </w:r>
                  </w:p>
                </w:tc>
                <w:tc>
                  <w:tcPr>
                    <w:tcW w:w="0" w:type="auto"/>
                    <w:hideMark/>
                  </w:tcPr>
                  <w:p w14:paraId="57C0027F" w14:textId="77777777" w:rsidR="00B867B9" w:rsidRDefault="00B867B9">
                    <w:pPr>
                      <w:pStyle w:val="Bibliography"/>
                      <w:rPr>
                        <w:noProof/>
                        <w:lang w:val="en-US"/>
                      </w:rPr>
                    </w:pPr>
                    <w:r>
                      <w:rPr>
                        <w:noProof/>
                        <w:lang w:val="en-US"/>
                      </w:rPr>
                      <w:t xml:space="preserve">E. J. Aarseth, Cybertext: Perspectives on Ergodic Literature, Baltimore, MD: Johns Hopkins University Press, 1997. </w:t>
                    </w:r>
                  </w:p>
                </w:tc>
              </w:tr>
              <w:tr w:rsidR="00B867B9" w14:paraId="7267481B" w14:textId="77777777">
                <w:trPr>
                  <w:divId w:val="1236014079"/>
                  <w:tblCellSpacing w:w="15" w:type="dxa"/>
                </w:trPr>
                <w:tc>
                  <w:tcPr>
                    <w:tcW w:w="50" w:type="pct"/>
                    <w:hideMark/>
                  </w:tcPr>
                  <w:p w14:paraId="57544CE3" w14:textId="77777777" w:rsidR="00B867B9" w:rsidRDefault="00B867B9">
                    <w:pPr>
                      <w:pStyle w:val="Bibliography"/>
                      <w:rPr>
                        <w:noProof/>
                        <w:lang w:val="en-US"/>
                      </w:rPr>
                    </w:pPr>
                    <w:r>
                      <w:rPr>
                        <w:noProof/>
                        <w:lang w:val="en-US"/>
                      </w:rPr>
                      <w:t xml:space="preserve">[20] </w:t>
                    </w:r>
                  </w:p>
                </w:tc>
                <w:tc>
                  <w:tcPr>
                    <w:tcW w:w="0" w:type="auto"/>
                    <w:hideMark/>
                  </w:tcPr>
                  <w:p w14:paraId="58168132" w14:textId="77777777" w:rsidR="00B867B9" w:rsidRDefault="00B867B9">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B867B9" w14:paraId="3873D046" w14:textId="77777777">
                <w:trPr>
                  <w:divId w:val="1236014079"/>
                  <w:tblCellSpacing w:w="15" w:type="dxa"/>
                </w:trPr>
                <w:tc>
                  <w:tcPr>
                    <w:tcW w:w="50" w:type="pct"/>
                    <w:hideMark/>
                  </w:tcPr>
                  <w:p w14:paraId="7F46380E" w14:textId="77777777" w:rsidR="00B867B9" w:rsidRDefault="00B867B9">
                    <w:pPr>
                      <w:pStyle w:val="Bibliography"/>
                      <w:rPr>
                        <w:noProof/>
                        <w:lang w:val="en-US"/>
                      </w:rPr>
                    </w:pPr>
                    <w:r>
                      <w:rPr>
                        <w:noProof/>
                        <w:lang w:val="en-US"/>
                      </w:rPr>
                      <w:t xml:space="preserve">[21] </w:t>
                    </w:r>
                  </w:p>
                </w:tc>
                <w:tc>
                  <w:tcPr>
                    <w:tcW w:w="0" w:type="auto"/>
                    <w:hideMark/>
                  </w:tcPr>
                  <w:p w14:paraId="43E161DA" w14:textId="77777777" w:rsidR="00B867B9" w:rsidRDefault="00B867B9">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B867B9" w14:paraId="2C15944E" w14:textId="77777777">
                <w:trPr>
                  <w:divId w:val="1236014079"/>
                  <w:tblCellSpacing w:w="15" w:type="dxa"/>
                </w:trPr>
                <w:tc>
                  <w:tcPr>
                    <w:tcW w:w="50" w:type="pct"/>
                    <w:hideMark/>
                  </w:tcPr>
                  <w:p w14:paraId="4E09CC5E" w14:textId="77777777" w:rsidR="00B867B9" w:rsidRDefault="00B867B9">
                    <w:pPr>
                      <w:pStyle w:val="Bibliography"/>
                      <w:rPr>
                        <w:noProof/>
                        <w:lang w:val="en-US"/>
                      </w:rPr>
                    </w:pPr>
                    <w:r>
                      <w:rPr>
                        <w:noProof/>
                        <w:lang w:val="en-US"/>
                      </w:rPr>
                      <w:t xml:space="preserve">[22] </w:t>
                    </w:r>
                  </w:p>
                </w:tc>
                <w:tc>
                  <w:tcPr>
                    <w:tcW w:w="0" w:type="auto"/>
                    <w:hideMark/>
                  </w:tcPr>
                  <w:p w14:paraId="68F2222A" w14:textId="77777777" w:rsidR="00B867B9" w:rsidRDefault="00B867B9">
                    <w:pPr>
                      <w:pStyle w:val="Bibliography"/>
                      <w:rPr>
                        <w:noProof/>
                        <w:lang w:val="en-US"/>
                      </w:rPr>
                    </w:pPr>
                    <w:r>
                      <w:rPr>
                        <w:noProof/>
                        <w:lang w:val="en-US"/>
                      </w:rPr>
                      <w:t>N. Gibbins, "Telling Tales - EdShare Southampton," 6 November 2019. [Online]. Available: http://edshare.soton.ac.uk/20145/. [Accessed 21 September 2020].</w:t>
                    </w:r>
                  </w:p>
                </w:tc>
              </w:tr>
              <w:tr w:rsidR="00B867B9" w14:paraId="10DBE879" w14:textId="77777777">
                <w:trPr>
                  <w:divId w:val="1236014079"/>
                  <w:tblCellSpacing w:w="15" w:type="dxa"/>
                </w:trPr>
                <w:tc>
                  <w:tcPr>
                    <w:tcW w:w="50" w:type="pct"/>
                    <w:hideMark/>
                  </w:tcPr>
                  <w:p w14:paraId="52E72F27" w14:textId="77777777" w:rsidR="00B867B9" w:rsidRDefault="00B867B9">
                    <w:pPr>
                      <w:pStyle w:val="Bibliography"/>
                      <w:rPr>
                        <w:noProof/>
                        <w:lang w:val="en-US"/>
                      </w:rPr>
                    </w:pPr>
                    <w:r>
                      <w:rPr>
                        <w:noProof/>
                        <w:lang w:val="en-US"/>
                      </w:rPr>
                      <w:t xml:space="preserve">[23] </w:t>
                    </w:r>
                  </w:p>
                </w:tc>
                <w:tc>
                  <w:tcPr>
                    <w:tcW w:w="0" w:type="auto"/>
                    <w:hideMark/>
                  </w:tcPr>
                  <w:p w14:paraId="0A08DB90" w14:textId="77777777" w:rsidR="00B867B9" w:rsidRDefault="00B867B9">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B867B9" w14:paraId="751E2D65" w14:textId="77777777">
                <w:trPr>
                  <w:divId w:val="1236014079"/>
                  <w:tblCellSpacing w:w="15" w:type="dxa"/>
                </w:trPr>
                <w:tc>
                  <w:tcPr>
                    <w:tcW w:w="50" w:type="pct"/>
                    <w:hideMark/>
                  </w:tcPr>
                  <w:p w14:paraId="5F723688" w14:textId="77777777" w:rsidR="00B867B9" w:rsidRDefault="00B867B9">
                    <w:pPr>
                      <w:pStyle w:val="Bibliography"/>
                      <w:rPr>
                        <w:noProof/>
                        <w:lang w:val="en-US"/>
                      </w:rPr>
                    </w:pPr>
                    <w:r>
                      <w:rPr>
                        <w:noProof/>
                        <w:lang w:val="en-US"/>
                      </w:rPr>
                      <w:t xml:space="preserve">[24] </w:t>
                    </w:r>
                  </w:p>
                </w:tc>
                <w:tc>
                  <w:tcPr>
                    <w:tcW w:w="0" w:type="auto"/>
                    <w:hideMark/>
                  </w:tcPr>
                  <w:p w14:paraId="3BA2F1AC" w14:textId="77777777" w:rsidR="00B867B9" w:rsidRDefault="00B867B9">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B867B9" w14:paraId="75E5264B" w14:textId="77777777">
                <w:trPr>
                  <w:divId w:val="1236014079"/>
                  <w:tblCellSpacing w:w="15" w:type="dxa"/>
                </w:trPr>
                <w:tc>
                  <w:tcPr>
                    <w:tcW w:w="50" w:type="pct"/>
                    <w:hideMark/>
                  </w:tcPr>
                  <w:p w14:paraId="21C07AB2" w14:textId="77777777" w:rsidR="00B867B9" w:rsidRDefault="00B867B9">
                    <w:pPr>
                      <w:pStyle w:val="Bibliography"/>
                      <w:rPr>
                        <w:noProof/>
                        <w:lang w:val="en-US"/>
                      </w:rPr>
                    </w:pPr>
                    <w:r>
                      <w:rPr>
                        <w:noProof/>
                        <w:lang w:val="en-US"/>
                      </w:rPr>
                      <w:t xml:space="preserve">[25] </w:t>
                    </w:r>
                  </w:p>
                </w:tc>
                <w:tc>
                  <w:tcPr>
                    <w:tcW w:w="0" w:type="auto"/>
                    <w:hideMark/>
                  </w:tcPr>
                  <w:p w14:paraId="702FD401" w14:textId="77777777" w:rsidR="00B867B9" w:rsidRDefault="00B867B9">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B867B9" w14:paraId="2EFD309A" w14:textId="77777777">
                <w:trPr>
                  <w:divId w:val="1236014079"/>
                  <w:tblCellSpacing w:w="15" w:type="dxa"/>
                </w:trPr>
                <w:tc>
                  <w:tcPr>
                    <w:tcW w:w="50" w:type="pct"/>
                    <w:hideMark/>
                  </w:tcPr>
                  <w:p w14:paraId="72FAF5DE" w14:textId="77777777" w:rsidR="00B867B9" w:rsidRDefault="00B867B9">
                    <w:pPr>
                      <w:pStyle w:val="Bibliography"/>
                      <w:rPr>
                        <w:noProof/>
                        <w:lang w:val="en-US"/>
                      </w:rPr>
                    </w:pPr>
                    <w:r>
                      <w:rPr>
                        <w:noProof/>
                        <w:lang w:val="en-US"/>
                      </w:rPr>
                      <w:t xml:space="preserve">[26] </w:t>
                    </w:r>
                  </w:p>
                </w:tc>
                <w:tc>
                  <w:tcPr>
                    <w:tcW w:w="0" w:type="auto"/>
                    <w:hideMark/>
                  </w:tcPr>
                  <w:p w14:paraId="20B731C6" w14:textId="77777777" w:rsidR="00B867B9" w:rsidRDefault="00B867B9">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B867B9" w14:paraId="3E39E4FD" w14:textId="77777777">
                <w:trPr>
                  <w:divId w:val="1236014079"/>
                  <w:tblCellSpacing w:w="15" w:type="dxa"/>
                </w:trPr>
                <w:tc>
                  <w:tcPr>
                    <w:tcW w:w="50" w:type="pct"/>
                    <w:hideMark/>
                  </w:tcPr>
                  <w:p w14:paraId="423E5C36" w14:textId="77777777" w:rsidR="00B867B9" w:rsidRDefault="00B867B9">
                    <w:pPr>
                      <w:pStyle w:val="Bibliography"/>
                      <w:rPr>
                        <w:noProof/>
                        <w:lang w:val="en-US"/>
                      </w:rPr>
                    </w:pPr>
                    <w:r>
                      <w:rPr>
                        <w:noProof/>
                        <w:lang w:val="en-US"/>
                      </w:rPr>
                      <w:t xml:space="preserve">[27] </w:t>
                    </w:r>
                  </w:p>
                </w:tc>
                <w:tc>
                  <w:tcPr>
                    <w:tcW w:w="0" w:type="auto"/>
                    <w:hideMark/>
                  </w:tcPr>
                  <w:p w14:paraId="6D645C68" w14:textId="77777777" w:rsidR="00B867B9" w:rsidRDefault="00B867B9">
                    <w:pPr>
                      <w:pStyle w:val="Bibliography"/>
                      <w:rPr>
                        <w:noProof/>
                        <w:lang w:val="en-US"/>
                      </w:rPr>
                    </w:pPr>
                    <w:r>
                      <w:rPr>
                        <w:noProof/>
                        <w:lang w:val="en-US"/>
                      </w:rPr>
                      <w:t>Spike Chunsoft, "Zero Escape: Zero Time Dilemma," Aksys Games, Minato City (Tokyo), 2016.</w:t>
                    </w:r>
                  </w:p>
                </w:tc>
              </w:tr>
              <w:tr w:rsidR="00B867B9" w14:paraId="5532E70D" w14:textId="77777777">
                <w:trPr>
                  <w:divId w:val="1236014079"/>
                  <w:tblCellSpacing w:w="15" w:type="dxa"/>
                </w:trPr>
                <w:tc>
                  <w:tcPr>
                    <w:tcW w:w="50" w:type="pct"/>
                    <w:hideMark/>
                  </w:tcPr>
                  <w:p w14:paraId="4E128444" w14:textId="77777777" w:rsidR="00B867B9" w:rsidRDefault="00B867B9">
                    <w:pPr>
                      <w:pStyle w:val="Bibliography"/>
                      <w:rPr>
                        <w:noProof/>
                        <w:lang w:val="en-US"/>
                      </w:rPr>
                    </w:pPr>
                    <w:r>
                      <w:rPr>
                        <w:noProof/>
                        <w:lang w:val="en-US"/>
                      </w:rPr>
                      <w:t xml:space="preserve">[28] </w:t>
                    </w:r>
                  </w:p>
                </w:tc>
                <w:tc>
                  <w:tcPr>
                    <w:tcW w:w="0" w:type="auto"/>
                    <w:hideMark/>
                  </w:tcPr>
                  <w:p w14:paraId="3769140C" w14:textId="77777777" w:rsidR="00B867B9" w:rsidRDefault="00B867B9">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bl>
            <w:p w14:paraId="1CD6BDA2" w14:textId="77777777" w:rsidR="00B867B9" w:rsidRDefault="00B867B9">
              <w:pPr>
                <w:divId w:val="1236014079"/>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18"/>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1DBB1" w14:textId="77777777" w:rsidR="00E83FD9" w:rsidRDefault="00E83FD9" w:rsidP="00E04C4E">
      <w:pPr>
        <w:spacing w:after="0" w:line="240" w:lineRule="auto"/>
      </w:pPr>
      <w:r>
        <w:separator/>
      </w:r>
    </w:p>
  </w:endnote>
  <w:endnote w:type="continuationSeparator" w:id="0">
    <w:p w14:paraId="1B1761C0" w14:textId="77777777" w:rsidR="00E83FD9" w:rsidRDefault="00E83FD9"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CA07AE" w:rsidRDefault="00712CF4">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E04C4E" w:rsidRDefault="00E0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CB2E26" w:rsidRDefault="00CB2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CB2E26" w:rsidRDefault="00CB2E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CB2E26" w:rsidRDefault="00CB2E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CB2E26" w:rsidRDefault="00CB2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0BF4B" w14:textId="77777777" w:rsidR="00E83FD9" w:rsidRDefault="00E83FD9" w:rsidP="00E04C4E">
      <w:pPr>
        <w:spacing w:after="0" w:line="240" w:lineRule="auto"/>
      </w:pPr>
      <w:r>
        <w:separator/>
      </w:r>
    </w:p>
  </w:footnote>
  <w:footnote w:type="continuationSeparator" w:id="0">
    <w:p w14:paraId="53614E63" w14:textId="77777777" w:rsidR="00E83FD9" w:rsidRDefault="00E83FD9"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05CE8" w:rsidRDefault="00D469F4">
    <w:pPr>
      <w:pStyle w:val="Header"/>
    </w:pPr>
    <w:r>
      <w:t>CE301 Final Report</w:t>
    </w:r>
    <w:r w:rsidR="00105CE8">
      <w:ptab w:relativeTo="margin" w:alignment="center" w:leader="none"/>
    </w:r>
    <w:r w:rsidR="00105CE8">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CB2E26" w:rsidRDefault="00CB2E26" w:rsidP="00CB2E26">
    <w:pPr>
      <w:pStyle w:val="Header"/>
    </w:pPr>
    <w:r>
      <w:t>CE301 Final Report</w:t>
    </w:r>
    <w:r>
      <w:ptab w:relativeTo="margin" w:alignment="center" w:leader="none"/>
    </w:r>
    <w:r>
      <w:ptab w:relativeTo="margin" w:alignment="right" w:leader="none"/>
    </w:r>
    <w:r>
      <w:t>Rachel Lowe 1804170</w:t>
    </w:r>
  </w:p>
  <w:p w14:paraId="2650C564" w14:textId="4AF35BA8" w:rsidR="00CB2E26" w:rsidRPr="00CB2E26" w:rsidRDefault="00CB2E26"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04894"/>
    <w:rsid w:val="0001786B"/>
    <w:rsid w:val="0002460F"/>
    <w:rsid w:val="00031DC0"/>
    <w:rsid w:val="00040E64"/>
    <w:rsid w:val="000410EB"/>
    <w:rsid w:val="00045782"/>
    <w:rsid w:val="00050C79"/>
    <w:rsid w:val="00057D44"/>
    <w:rsid w:val="000641BE"/>
    <w:rsid w:val="0006443B"/>
    <w:rsid w:val="00070D76"/>
    <w:rsid w:val="000728BE"/>
    <w:rsid w:val="000738B4"/>
    <w:rsid w:val="00093601"/>
    <w:rsid w:val="000A14E3"/>
    <w:rsid w:val="000A20D0"/>
    <w:rsid w:val="000A7060"/>
    <w:rsid w:val="000B098A"/>
    <w:rsid w:val="000B0ABD"/>
    <w:rsid w:val="000C0EE2"/>
    <w:rsid w:val="000C123E"/>
    <w:rsid w:val="000C3989"/>
    <w:rsid w:val="000C7741"/>
    <w:rsid w:val="000D1B97"/>
    <w:rsid w:val="000D5390"/>
    <w:rsid w:val="000D5DBF"/>
    <w:rsid w:val="000D6E17"/>
    <w:rsid w:val="000E1999"/>
    <w:rsid w:val="000E3CED"/>
    <w:rsid w:val="000F04FC"/>
    <w:rsid w:val="000F0C35"/>
    <w:rsid w:val="000F5255"/>
    <w:rsid w:val="000F5D3B"/>
    <w:rsid w:val="00105CE8"/>
    <w:rsid w:val="00111321"/>
    <w:rsid w:val="00116E59"/>
    <w:rsid w:val="00120AB9"/>
    <w:rsid w:val="0012658F"/>
    <w:rsid w:val="00141605"/>
    <w:rsid w:val="00141D59"/>
    <w:rsid w:val="00143473"/>
    <w:rsid w:val="0014770F"/>
    <w:rsid w:val="00150BB3"/>
    <w:rsid w:val="0015113E"/>
    <w:rsid w:val="00153188"/>
    <w:rsid w:val="00161503"/>
    <w:rsid w:val="00162AF0"/>
    <w:rsid w:val="00173B21"/>
    <w:rsid w:val="00182BDC"/>
    <w:rsid w:val="001832A5"/>
    <w:rsid w:val="00183A7F"/>
    <w:rsid w:val="00185E4E"/>
    <w:rsid w:val="001870DD"/>
    <w:rsid w:val="00187866"/>
    <w:rsid w:val="00187901"/>
    <w:rsid w:val="00187F07"/>
    <w:rsid w:val="00197C8A"/>
    <w:rsid w:val="001A05DE"/>
    <w:rsid w:val="001A0E43"/>
    <w:rsid w:val="001B1CE0"/>
    <w:rsid w:val="001B260A"/>
    <w:rsid w:val="001B4ACB"/>
    <w:rsid w:val="001C1FED"/>
    <w:rsid w:val="001D0752"/>
    <w:rsid w:val="001D088D"/>
    <w:rsid w:val="001D0FF3"/>
    <w:rsid w:val="001D11E9"/>
    <w:rsid w:val="001D619B"/>
    <w:rsid w:val="001D6CBD"/>
    <w:rsid w:val="001D7BDD"/>
    <w:rsid w:val="001D7D79"/>
    <w:rsid w:val="001E2BA5"/>
    <w:rsid w:val="001E5B24"/>
    <w:rsid w:val="001F26DF"/>
    <w:rsid w:val="001F4049"/>
    <w:rsid w:val="001F45EB"/>
    <w:rsid w:val="001F5B36"/>
    <w:rsid w:val="00203B61"/>
    <w:rsid w:val="00210EC8"/>
    <w:rsid w:val="0021524C"/>
    <w:rsid w:val="00220D8E"/>
    <w:rsid w:val="00223B2F"/>
    <w:rsid w:val="002275E6"/>
    <w:rsid w:val="00227932"/>
    <w:rsid w:val="00233A84"/>
    <w:rsid w:val="00234973"/>
    <w:rsid w:val="00236A4B"/>
    <w:rsid w:val="00253443"/>
    <w:rsid w:val="00255E31"/>
    <w:rsid w:val="00256747"/>
    <w:rsid w:val="00264173"/>
    <w:rsid w:val="002650E3"/>
    <w:rsid w:val="0026635A"/>
    <w:rsid w:val="002710EF"/>
    <w:rsid w:val="002742BB"/>
    <w:rsid w:val="002831F1"/>
    <w:rsid w:val="00283521"/>
    <w:rsid w:val="00285E18"/>
    <w:rsid w:val="00294D78"/>
    <w:rsid w:val="002A21E7"/>
    <w:rsid w:val="002A38C0"/>
    <w:rsid w:val="002A523C"/>
    <w:rsid w:val="002B009C"/>
    <w:rsid w:val="002C4172"/>
    <w:rsid w:val="002C56F1"/>
    <w:rsid w:val="002D1CC4"/>
    <w:rsid w:val="002D2FD7"/>
    <w:rsid w:val="002E27CA"/>
    <w:rsid w:val="002E3E8D"/>
    <w:rsid w:val="002E44E4"/>
    <w:rsid w:val="002F190D"/>
    <w:rsid w:val="002F21C4"/>
    <w:rsid w:val="002F65AA"/>
    <w:rsid w:val="003017B9"/>
    <w:rsid w:val="003023A6"/>
    <w:rsid w:val="00303270"/>
    <w:rsid w:val="003045BA"/>
    <w:rsid w:val="00304790"/>
    <w:rsid w:val="00305FA0"/>
    <w:rsid w:val="003108C0"/>
    <w:rsid w:val="00316921"/>
    <w:rsid w:val="00343B66"/>
    <w:rsid w:val="003557B1"/>
    <w:rsid w:val="00364E25"/>
    <w:rsid w:val="00370FB3"/>
    <w:rsid w:val="00372C34"/>
    <w:rsid w:val="00380DE0"/>
    <w:rsid w:val="00384CB4"/>
    <w:rsid w:val="00385867"/>
    <w:rsid w:val="00387504"/>
    <w:rsid w:val="00390C05"/>
    <w:rsid w:val="0039768F"/>
    <w:rsid w:val="003A19FC"/>
    <w:rsid w:val="003A3493"/>
    <w:rsid w:val="003A37E3"/>
    <w:rsid w:val="003A6F5A"/>
    <w:rsid w:val="003B3A2A"/>
    <w:rsid w:val="003C1B3B"/>
    <w:rsid w:val="003C1CE6"/>
    <w:rsid w:val="003C3441"/>
    <w:rsid w:val="003C48FC"/>
    <w:rsid w:val="003C5A32"/>
    <w:rsid w:val="003D1104"/>
    <w:rsid w:val="003D6100"/>
    <w:rsid w:val="003D63F6"/>
    <w:rsid w:val="003E0269"/>
    <w:rsid w:val="003E3E69"/>
    <w:rsid w:val="003F186C"/>
    <w:rsid w:val="003F25F8"/>
    <w:rsid w:val="003F3F51"/>
    <w:rsid w:val="003F4EF3"/>
    <w:rsid w:val="003F6BE9"/>
    <w:rsid w:val="0041408F"/>
    <w:rsid w:val="00415108"/>
    <w:rsid w:val="00425AB7"/>
    <w:rsid w:val="004301B4"/>
    <w:rsid w:val="004335A3"/>
    <w:rsid w:val="00434794"/>
    <w:rsid w:val="00436842"/>
    <w:rsid w:val="00441C7F"/>
    <w:rsid w:val="00443FB0"/>
    <w:rsid w:val="00450BD3"/>
    <w:rsid w:val="0045579A"/>
    <w:rsid w:val="00455C1E"/>
    <w:rsid w:val="004574D0"/>
    <w:rsid w:val="00457A2E"/>
    <w:rsid w:val="004622FD"/>
    <w:rsid w:val="00467D06"/>
    <w:rsid w:val="00470B60"/>
    <w:rsid w:val="00472BAD"/>
    <w:rsid w:val="00475917"/>
    <w:rsid w:val="00476E89"/>
    <w:rsid w:val="00477507"/>
    <w:rsid w:val="00482426"/>
    <w:rsid w:val="0048476F"/>
    <w:rsid w:val="0049481A"/>
    <w:rsid w:val="00494A05"/>
    <w:rsid w:val="00495FFD"/>
    <w:rsid w:val="004A0DCD"/>
    <w:rsid w:val="004A405D"/>
    <w:rsid w:val="004B4049"/>
    <w:rsid w:val="004B5DE9"/>
    <w:rsid w:val="004C39F2"/>
    <w:rsid w:val="004C62FA"/>
    <w:rsid w:val="004C73DD"/>
    <w:rsid w:val="004D14F2"/>
    <w:rsid w:val="004D2ED5"/>
    <w:rsid w:val="004D5EA0"/>
    <w:rsid w:val="004E2847"/>
    <w:rsid w:val="004E3F31"/>
    <w:rsid w:val="004F0603"/>
    <w:rsid w:val="004F1B11"/>
    <w:rsid w:val="005019CD"/>
    <w:rsid w:val="00503DE1"/>
    <w:rsid w:val="005112C9"/>
    <w:rsid w:val="00515194"/>
    <w:rsid w:val="0052461E"/>
    <w:rsid w:val="00525132"/>
    <w:rsid w:val="00525526"/>
    <w:rsid w:val="0053254C"/>
    <w:rsid w:val="005358BA"/>
    <w:rsid w:val="005377F1"/>
    <w:rsid w:val="00551DC9"/>
    <w:rsid w:val="00562A51"/>
    <w:rsid w:val="005657BA"/>
    <w:rsid w:val="005705D0"/>
    <w:rsid w:val="00573A77"/>
    <w:rsid w:val="005741E5"/>
    <w:rsid w:val="00585A28"/>
    <w:rsid w:val="00586C05"/>
    <w:rsid w:val="00587304"/>
    <w:rsid w:val="00592D64"/>
    <w:rsid w:val="005941E5"/>
    <w:rsid w:val="005B51D8"/>
    <w:rsid w:val="005C37FB"/>
    <w:rsid w:val="005D362A"/>
    <w:rsid w:val="005D3D02"/>
    <w:rsid w:val="005D793A"/>
    <w:rsid w:val="005E7DFC"/>
    <w:rsid w:val="005F06E2"/>
    <w:rsid w:val="005F2276"/>
    <w:rsid w:val="005F4B8E"/>
    <w:rsid w:val="005F58E8"/>
    <w:rsid w:val="006003B9"/>
    <w:rsid w:val="006048AA"/>
    <w:rsid w:val="0061438E"/>
    <w:rsid w:val="006176C6"/>
    <w:rsid w:val="00617BF4"/>
    <w:rsid w:val="00626999"/>
    <w:rsid w:val="0063058F"/>
    <w:rsid w:val="00632BB1"/>
    <w:rsid w:val="006419BB"/>
    <w:rsid w:val="006469B4"/>
    <w:rsid w:val="00646F61"/>
    <w:rsid w:val="00655AEE"/>
    <w:rsid w:val="00655D3F"/>
    <w:rsid w:val="006567C9"/>
    <w:rsid w:val="00657BA0"/>
    <w:rsid w:val="00661202"/>
    <w:rsid w:val="00662A04"/>
    <w:rsid w:val="00663154"/>
    <w:rsid w:val="00665F2C"/>
    <w:rsid w:val="00672738"/>
    <w:rsid w:val="00672A65"/>
    <w:rsid w:val="0067384B"/>
    <w:rsid w:val="006747BE"/>
    <w:rsid w:val="0068242B"/>
    <w:rsid w:val="006913E5"/>
    <w:rsid w:val="00694D7D"/>
    <w:rsid w:val="006A1414"/>
    <w:rsid w:val="006A72DE"/>
    <w:rsid w:val="006A733A"/>
    <w:rsid w:val="006B14A0"/>
    <w:rsid w:val="006B1721"/>
    <w:rsid w:val="006B7490"/>
    <w:rsid w:val="006C0371"/>
    <w:rsid w:val="006C4A13"/>
    <w:rsid w:val="006C676B"/>
    <w:rsid w:val="006C724B"/>
    <w:rsid w:val="006D3777"/>
    <w:rsid w:val="006D6EDE"/>
    <w:rsid w:val="006E42FE"/>
    <w:rsid w:val="006E63D2"/>
    <w:rsid w:val="006F2C25"/>
    <w:rsid w:val="00702631"/>
    <w:rsid w:val="0070724E"/>
    <w:rsid w:val="00711275"/>
    <w:rsid w:val="00712CF4"/>
    <w:rsid w:val="00732253"/>
    <w:rsid w:val="00732D25"/>
    <w:rsid w:val="00737CB8"/>
    <w:rsid w:val="00762865"/>
    <w:rsid w:val="007629C8"/>
    <w:rsid w:val="0076585C"/>
    <w:rsid w:val="00767CCE"/>
    <w:rsid w:val="00772E81"/>
    <w:rsid w:val="00773C15"/>
    <w:rsid w:val="007750F9"/>
    <w:rsid w:val="007811D3"/>
    <w:rsid w:val="00782B97"/>
    <w:rsid w:val="00791556"/>
    <w:rsid w:val="0079276E"/>
    <w:rsid w:val="007A1BA3"/>
    <w:rsid w:val="007A3725"/>
    <w:rsid w:val="007A4A5D"/>
    <w:rsid w:val="007A7985"/>
    <w:rsid w:val="007B3B42"/>
    <w:rsid w:val="007B5023"/>
    <w:rsid w:val="007B76AE"/>
    <w:rsid w:val="007C1679"/>
    <w:rsid w:val="007C459E"/>
    <w:rsid w:val="007D0009"/>
    <w:rsid w:val="007D4C5D"/>
    <w:rsid w:val="007E161D"/>
    <w:rsid w:val="007E1FDE"/>
    <w:rsid w:val="007E23C1"/>
    <w:rsid w:val="007E6EAA"/>
    <w:rsid w:val="007F0547"/>
    <w:rsid w:val="007F2C2E"/>
    <w:rsid w:val="007F4BCB"/>
    <w:rsid w:val="007F6849"/>
    <w:rsid w:val="007F6A27"/>
    <w:rsid w:val="00811524"/>
    <w:rsid w:val="00813A26"/>
    <w:rsid w:val="008169FC"/>
    <w:rsid w:val="00827D4A"/>
    <w:rsid w:val="008319CD"/>
    <w:rsid w:val="00834FD2"/>
    <w:rsid w:val="008423F9"/>
    <w:rsid w:val="008424D6"/>
    <w:rsid w:val="0084681F"/>
    <w:rsid w:val="00851C48"/>
    <w:rsid w:val="00853B41"/>
    <w:rsid w:val="008575B6"/>
    <w:rsid w:val="00857F38"/>
    <w:rsid w:val="00864E3E"/>
    <w:rsid w:val="008661A8"/>
    <w:rsid w:val="00867033"/>
    <w:rsid w:val="008671A1"/>
    <w:rsid w:val="00875F84"/>
    <w:rsid w:val="00877A30"/>
    <w:rsid w:val="008822C1"/>
    <w:rsid w:val="00892608"/>
    <w:rsid w:val="008A48E0"/>
    <w:rsid w:val="008A644B"/>
    <w:rsid w:val="008B2F16"/>
    <w:rsid w:val="008B6319"/>
    <w:rsid w:val="008B65F6"/>
    <w:rsid w:val="008B75A3"/>
    <w:rsid w:val="008C7A92"/>
    <w:rsid w:val="008E4167"/>
    <w:rsid w:val="008F19A3"/>
    <w:rsid w:val="008F1B7E"/>
    <w:rsid w:val="008F291F"/>
    <w:rsid w:val="008F3C84"/>
    <w:rsid w:val="008F7538"/>
    <w:rsid w:val="00900C79"/>
    <w:rsid w:val="00911269"/>
    <w:rsid w:val="00912AE2"/>
    <w:rsid w:val="00913AF6"/>
    <w:rsid w:val="00914CB6"/>
    <w:rsid w:val="0092180F"/>
    <w:rsid w:val="00925872"/>
    <w:rsid w:val="0093141B"/>
    <w:rsid w:val="00931F2C"/>
    <w:rsid w:val="00935B72"/>
    <w:rsid w:val="00936699"/>
    <w:rsid w:val="00937B18"/>
    <w:rsid w:val="00937F51"/>
    <w:rsid w:val="00941302"/>
    <w:rsid w:val="00941E08"/>
    <w:rsid w:val="00945BEF"/>
    <w:rsid w:val="00950782"/>
    <w:rsid w:val="00954666"/>
    <w:rsid w:val="00957853"/>
    <w:rsid w:val="009650C1"/>
    <w:rsid w:val="00973226"/>
    <w:rsid w:val="009759C1"/>
    <w:rsid w:val="009800D9"/>
    <w:rsid w:val="0098144E"/>
    <w:rsid w:val="009918DD"/>
    <w:rsid w:val="00997AF3"/>
    <w:rsid w:val="009A7F12"/>
    <w:rsid w:val="009B65AF"/>
    <w:rsid w:val="009B683D"/>
    <w:rsid w:val="009B69F6"/>
    <w:rsid w:val="009D0849"/>
    <w:rsid w:val="009D5583"/>
    <w:rsid w:val="009D76B7"/>
    <w:rsid w:val="009E36A3"/>
    <w:rsid w:val="009F5C50"/>
    <w:rsid w:val="009F7701"/>
    <w:rsid w:val="00A0074F"/>
    <w:rsid w:val="00A014E6"/>
    <w:rsid w:val="00A01969"/>
    <w:rsid w:val="00A06957"/>
    <w:rsid w:val="00A127DA"/>
    <w:rsid w:val="00A249F0"/>
    <w:rsid w:val="00A24BF3"/>
    <w:rsid w:val="00A338EE"/>
    <w:rsid w:val="00A34383"/>
    <w:rsid w:val="00A55B2A"/>
    <w:rsid w:val="00A62707"/>
    <w:rsid w:val="00A6308D"/>
    <w:rsid w:val="00A70B58"/>
    <w:rsid w:val="00A723C1"/>
    <w:rsid w:val="00A7391B"/>
    <w:rsid w:val="00A77074"/>
    <w:rsid w:val="00A77C9E"/>
    <w:rsid w:val="00A9430C"/>
    <w:rsid w:val="00A960C5"/>
    <w:rsid w:val="00A96E42"/>
    <w:rsid w:val="00A97DA1"/>
    <w:rsid w:val="00AB3886"/>
    <w:rsid w:val="00AB4471"/>
    <w:rsid w:val="00AB5328"/>
    <w:rsid w:val="00AC135C"/>
    <w:rsid w:val="00AC1741"/>
    <w:rsid w:val="00AC3468"/>
    <w:rsid w:val="00AC74A5"/>
    <w:rsid w:val="00AD0431"/>
    <w:rsid w:val="00AD33C4"/>
    <w:rsid w:val="00AD4E42"/>
    <w:rsid w:val="00AE2455"/>
    <w:rsid w:val="00AE24CF"/>
    <w:rsid w:val="00AF1358"/>
    <w:rsid w:val="00B02A6D"/>
    <w:rsid w:val="00B06F73"/>
    <w:rsid w:val="00B07EBA"/>
    <w:rsid w:val="00B11C50"/>
    <w:rsid w:val="00B151E3"/>
    <w:rsid w:val="00B17216"/>
    <w:rsid w:val="00B224C4"/>
    <w:rsid w:val="00B22B13"/>
    <w:rsid w:val="00B4206F"/>
    <w:rsid w:val="00B4446D"/>
    <w:rsid w:val="00B476EA"/>
    <w:rsid w:val="00B52D91"/>
    <w:rsid w:val="00B5444B"/>
    <w:rsid w:val="00B54D9E"/>
    <w:rsid w:val="00B7079E"/>
    <w:rsid w:val="00B75ADB"/>
    <w:rsid w:val="00B80DB5"/>
    <w:rsid w:val="00B83879"/>
    <w:rsid w:val="00B867B9"/>
    <w:rsid w:val="00B95DBD"/>
    <w:rsid w:val="00B967CE"/>
    <w:rsid w:val="00BA7F12"/>
    <w:rsid w:val="00BB0D8A"/>
    <w:rsid w:val="00BC30C3"/>
    <w:rsid w:val="00BD1387"/>
    <w:rsid w:val="00BF0625"/>
    <w:rsid w:val="00BF14AB"/>
    <w:rsid w:val="00BF172D"/>
    <w:rsid w:val="00BF330D"/>
    <w:rsid w:val="00BF6364"/>
    <w:rsid w:val="00BF7D55"/>
    <w:rsid w:val="00C007B3"/>
    <w:rsid w:val="00C0216B"/>
    <w:rsid w:val="00C0581D"/>
    <w:rsid w:val="00C1231F"/>
    <w:rsid w:val="00C14005"/>
    <w:rsid w:val="00C16291"/>
    <w:rsid w:val="00C21C99"/>
    <w:rsid w:val="00C262AA"/>
    <w:rsid w:val="00C30071"/>
    <w:rsid w:val="00C33F54"/>
    <w:rsid w:val="00C34D34"/>
    <w:rsid w:val="00C358B9"/>
    <w:rsid w:val="00C36681"/>
    <w:rsid w:val="00C51A74"/>
    <w:rsid w:val="00C53019"/>
    <w:rsid w:val="00C558EF"/>
    <w:rsid w:val="00C55D96"/>
    <w:rsid w:val="00C566B8"/>
    <w:rsid w:val="00C63590"/>
    <w:rsid w:val="00C645CC"/>
    <w:rsid w:val="00C735AB"/>
    <w:rsid w:val="00C7778F"/>
    <w:rsid w:val="00C90623"/>
    <w:rsid w:val="00C90822"/>
    <w:rsid w:val="00C9112A"/>
    <w:rsid w:val="00C922CF"/>
    <w:rsid w:val="00C93772"/>
    <w:rsid w:val="00CA07AE"/>
    <w:rsid w:val="00CA2CA8"/>
    <w:rsid w:val="00CB2E26"/>
    <w:rsid w:val="00CB476E"/>
    <w:rsid w:val="00CC6351"/>
    <w:rsid w:val="00CC74ED"/>
    <w:rsid w:val="00CD0FE6"/>
    <w:rsid w:val="00CD12C6"/>
    <w:rsid w:val="00CD245F"/>
    <w:rsid w:val="00CD48C2"/>
    <w:rsid w:val="00CD7E5A"/>
    <w:rsid w:val="00CE170F"/>
    <w:rsid w:val="00CE4995"/>
    <w:rsid w:val="00CE5650"/>
    <w:rsid w:val="00CE77E9"/>
    <w:rsid w:val="00CF0B9E"/>
    <w:rsid w:val="00CF61A4"/>
    <w:rsid w:val="00CF7E37"/>
    <w:rsid w:val="00D00817"/>
    <w:rsid w:val="00D00C23"/>
    <w:rsid w:val="00D03614"/>
    <w:rsid w:val="00D04811"/>
    <w:rsid w:val="00D06CC3"/>
    <w:rsid w:val="00D1652B"/>
    <w:rsid w:val="00D17637"/>
    <w:rsid w:val="00D40202"/>
    <w:rsid w:val="00D405CA"/>
    <w:rsid w:val="00D469F4"/>
    <w:rsid w:val="00D46D33"/>
    <w:rsid w:val="00D523D9"/>
    <w:rsid w:val="00D539D0"/>
    <w:rsid w:val="00D6072B"/>
    <w:rsid w:val="00D6140F"/>
    <w:rsid w:val="00D62A66"/>
    <w:rsid w:val="00D70AF4"/>
    <w:rsid w:val="00D71C6E"/>
    <w:rsid w:val="00D725FE"/>
    <w:rsid w:val="00D72885"/>
    <w:rsid w:val="00D75AB3"/>
    <w:rsid w:val="00D82B39"/>
    <w:rsid w:val="00D83854"/>
    <w:rsid w:val="00D85CB0"/>
    <w:rsid w:val="00D96C89"/>
    <w:rsid w:val="00DA0E63"/>
    <w:rsid w:val="00DA51B0"/>
    <w:rsid w:val="00DB074A"/>
    <w:rsid w:val="00DB093C"/>
    <w:rsid w:val="00DB1525"/>
    <w:rsid w:val="00DB2C4E"/>
    <w:rsid w:val="00DB3820"/>
    <w:rsid w:val="00DB66BF"/>
    <w:rsid w:val="00DB7BCE"/>
    <w:rsid w:val="00DC122E"/>
    <w:rsid w:val="00DC23DF"/>
    <w:rsid w:val="00DC6FA4"/>
    <w:rsid w:val="00DD1335"/>
    <w:rsid w:val="00DD4898"/>
    <w:rsid w:val="00DD4DF5"/>
    <w:rsid w:val="00DE3503"/>
    <w:rsid w:val="00DE5268"/>
    <w:rsid w:val="00DE552D"/>
    <w:rsid w:val="00DF11DC"/>
    <w:rsid w:val="00DF25D9"/>
    <w:rsid w:val="00DF3508"/>
    <w:rsid w:val="00DF62C9"/>
    <w:rsid w:val="00DF6AC5"/>
    <w:rsid w:val="00DF721B"/>
    <w:rsid w:val="00DF7221"/>
    <w:rsid w:val="00E00B6B"/>
    <w:rsid w:val="00E019E3"/>
    <w:rsid w:val="00E040B4"/>
    <w:rsid w:val="00E04C4E"/>
    <w:rsid w:val="00E05F1D"/>
    <w:rsid w:val="00E117C2"/>
    <w:rsid w:val="00E163AB"/>
    <w:rsid w:val="00E23E66"/>
    <w:rsid w:val="00E24478"/>
    <w:rsid w:val="00E27BDA"/>
    <w:rsid w:val="00E3436A"/>
    <w:rsid w:val="00E3483F"/>
    <w:rsid w:val="00E40B61"/>
    <w:rsid w:val="00E40E88"/>
    <w:rsid w:val="00E42D57"/>
    <w:rsid w:val="00E4302D"/>
    <w:rsid w:val="00E52317"/>
    <w:rsid w:val="00E60B8A"/>
    <w:rsid w:val="00E67E2C"/>
    <w:rsid w:val="00E67F2E"/>
    <w:rsid w:val="00E73B3F"/>
    <w:rsid w:val="00E83CA2"/>
    <w:rsid w:val="00E83FD9"/>
    <w:rsid w:val="00E859EB"/>
    <w:rsid w:val="00E909F2"/>
    <w:rsid w:val="00E93869"/>
    <w:rsid w:val="00E955FF"/>
    <w:rsid w:val="00E96234"/>
    <w:rsid w:val="00EA023D"/>
    <w:rsid w:val="00EA153E"/>
    <w:rsid w:val="00EA236B"/>
    <w:rsid w:val="00EA50BB"/>
    <w:rsid w:val="00EB0120"/>
    <w:rsid w:val="00EB44A5"/>
    <w:rsid w:val="00EB5FE3"/>
    <w:rsid w:val="00EC0C4C"/>
    <w:rsid w:val="00EC7C39"/>
    <w:rsid w:val="00ED1B9E"/>
    <w:rsid w:val="00EF05A0"/>
    <w:rsid w:val="00EF169E"/>
    <w:rsid w:val="00EF74C0"/>
    <w:rsid w:val="00EF7895"/>
    <w:rsid w:val="00F029CB"/>
    <w:rsid w:val="00F0435D"/>
    <w:rsid w:val="00F11120"/>
    <w:rsid w:val="00F25476"/>
    <w:rsid w:val="00F27B60"/>
    <w:rsid w:val="00F31FFB"/>
    <w:rsid w:val="00F34B7B"/>
    <w:rsid w:val="00F369E7"/>
    <w:rsid w:val="00F371B7"/>
    <w:rsid w:val="00F37B8C"/>
    <w:rsid w:val="00F42712"/>
    <w:rsid w:val="00F440D2"/>
    <w:rsid w:val="00F46765"/>
    <w:rsid w:val="00F47ABB"/>
    <w:rsid w:val="00F56590"/>
    <w:rsid w:val="00F56805"/>
    <w:rsid w:val="00F61848"/>
    <w:rsid w:val="00F623E8"/>
    <w:rsid w:val="00F64A8F"/>
    <w:rsid w:val="00F67F92"/>
    <w:rsid w:val="00F70843"/>
    <w:rsid w:val="00F834DC"/>
    <w:rsid w:val="00F8687C"/>
    <w:rsid w:val="00F87EA0"/>
    <w:rsid w:val="00F90413"/>
    <w:rsid w:val="00F92065"/>
    <w:rsid w:val="00F97E0D"/>
    <w:rsid w:val="00FA79B4"/>
    <w:rsid w:val="00FB062F"/>
    <w:rsid w:val="00FC04CB"/>
    <w:rsid w:val="00FD04F2"/>
    <w:rsid w:val="00FD6DF6"/>
    <w:rsid w:val="00FE0128"/>
    <w:rsid w:val="00FE07FF"/>
    <w:rsid w:val="00FE0CC2"/>
    <w:rsid w:val="00FE19B2"/>
    <w:rsid w:val="00FE2E54"/>
    <w:rsid w:val="00FE3308"/>
    <w:rsid w:val="00FE4634"/>
    <w:rsid w:val="00FE6B6C"/>
    <w:rsid w:val="00FF3179"/>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11belowstudio.itch.io/backblas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1belowstudio.itch.io/the-hecc-it-demo" TargetMode="External"/><Relationship Id="rId17" Type="http://schemas.openxmlformats.org/officeDocument/2006/relationships/hyperlink" Target="https://cseegit.essex.ac.uk/ce301_2020/ce301_lowe_richard_m/-/tree/master/Technical%20Documentation" TargetMode="External"/><Relationship Id="rId2" Type="http://schemas.openxmlformats.org/officeDocument/2006/relationships/numbering" Target="numbering.xml"/><Relationship Id="rId16" Type="http://schemas.openxmlformats.org/officeDocument/2006/relationships/hyperlink" Target="https://cseegit.essex.ac.uk/ce301_2020/ce301_lowe_richard_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11belowstudio.itch.io/hecc-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23</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22</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24</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28</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27</b:RefOrder>
  </b:Source>
</b:Sources>
</file>

<file path=customXml/itemProps1.xml><?xml version="1.0" encoding="utf-8"?>
<ds:datastoreItem xmlns:ds="http://schemas.openxmlformats.org/officeDocument/2006/customXml" ds:itemID="{927D27D9-C4EC-4196-A358-84025D99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15</Pages>
  <Words>6077</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40641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609</cp:revision>
  <dcterms:created xsi:type="dcterms:W3CDTF">2020-09-09T09:58:00Z</dcterms:created>
  <dcterms:modified xsi:type="dcterms:W3CDTF">2021-04-22T20:38:00Z</dcterms:modified>
</cp:coreProperties>
</file>