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6459441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712B2476" w14:textId="43D81050" w:rsidR="00C9112A" w:rsidRDefault="00C911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33DCEA" wp14:editId="2079F0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B48A8" w14:textId="77777777" w:rsidR="00C9112A" w:rsidRDefault="00C911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33DCEA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5DB48A8" w14:textId="77777777" w:rsidR="00C9112A" w:rsidRDefault="00C911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FAAAA2" wp14:editId="39971A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F3730" w14:textId="77777777" w:rsidR="00C9112A" w:rsidRDefault="00DD75E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112A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8FAAAA2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87F3730" w14:textId="77777777" w:rsidR="00C9112A" w:rsidRDefault="004245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9112A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34ECC" wp14:editId="140C9D7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D1D4A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742836" wp14:editId="7C376C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B61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4CE56B" wp14:editId="220A25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750455" w14:textId="4B8424B4" w:rsidR="00C9112A" w:rsidRDefault="00EA6E2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Summary of Background Reading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33E6D3" w14:textId="289BA33C" w:rsidR="00C9112A" w:rsidRDefault="00EA6E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This is the summary of my background reading.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54C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750455" w14:textId="4B8424B4" w:rsidR="00C9112A" w:rsidRDefault="00EA6E2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Summary of Background Reading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B33E6D3" w14:textId="289BA33C" w:rsidR="00C9112A" w:rsidRDefault="00EA6E2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This is the summary of my background reading.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C13999" w14:textId="77777777" w:rsidR="00C9112A" w:rsidRDefault="00C9112A" w:rsidP="00E04C4E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22ADB8" wp14:editId="54310B98">
                    <wp:simplePos x="0" y="0"/>
                    <wp:positionH relativeFrom="page">
                      <wp:posOffset>3438524</wp:posOffset>
                    </wp:positionH>
                    <wp:positionV relativeFrom="page">
                      <wp:posOffset>6315075</wp:posOffset>
                    </wp:positionV>
                    <wp:extent cx="2797175" cy="268605"/>
                    <wp:effectExtent l="0" t="0" r="0" b="508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1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2AF56E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Project: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Hypertext Game Project</w:t>
                                </w:r>
                              </w:p>
                              <w:p w14:paraId="58165467" w14:textId="6CBB66FA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Student 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Name: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Richard Lowe</w:t>
                                </w:r>
                              </w:p>
                              <w:p w14:paraId="6BB0CC48" w14:textId="4BA0DE65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Registration 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N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umber: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1804170</w:t>
                                </w:r>
                              </w:p>
                              <w:p w14:paraId="7899D054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Supervisor: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Richard Bartle</w:t>
                                </w:r>
                              </w:p>
                              <w:p w14:paraId="3FDA0F31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Second Assessor: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John O'Hara</w:t>
                                </w:r>
                              </w:p>
                              <w:p w14:paraId="5DF68864" w14:textId="2B859B33" w:rsidR="00C9112A" w:rsidRPr="00C9112A" w:rsidRDefault="00C9112A" w:rsidP="00C9112A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Degree Course: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Computer Games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22ADB8" id="Text Box 465" o:spid="_x0000_s1029" type="#_x0000_t202" style="position:absolute;margin-left:270.75pt;margin-top:497.25pt;width:220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" filled="f" stroked="f" strokeweight=".5pt">
                    <v:textbox style="mso-fit-shape-to-text:t">
                      <w:txbxContent>
                        <w:p w14:paraId="312AF56E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Project: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Hypertext Game Project</w:t>
                          </w:r>
                        </w:p>
                        <w:p w14:paraId="58165467" w14:textId="6CBB66FA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Student 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Name: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Richard Lowe</w:t>
                          </w:r>
                        </w:p>
                        <w:p w14:paraId="6BB0CC48" w14:textId="4BA0DE65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Registration 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>N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umber: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1804170</w:t>
                          </w:r>
                        </w:p>
                        <w:p w14:paraId="7899D054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Supervisor: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Richard Bartle</w:t>
                          </w:r>
                        </w:p>
                        <w:p w14:paraId="3FDA0F31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Second Assessor: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John O'Hara</w:t>
                          </w:r>
                        </w:p>
                        <w:p w14:paraId="5DF68864" w14:textId="2B859B33" w:rsidR="00C9112A" w:rsidRPr="00C9112A" w:rsidRDefault="00C9112A" w:rsidP="00C9112A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Degree Course: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Computer Games BSc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1F7885" w14:textId="2BD416B4" w:rsidR="0061438E" w:rsidRPr="0061438E" w:rsidRDefault="00C9112A" w:rsidP="00C9112A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p w14:paraId="25D9AF43" w14:textId="743C1B0A" w:rsidR="00533759" w:rsidRPr="00B22222" w:rsidRDefault="00F321C4" w:rsidP="00F321C4">
      <w:pPr>
        <w:pStyle w:val="Heading1"/>
        <w:rPr>
          <w:lang w:val="en-GB"/>
        </w:rPr>
      </w:pPr>
      <w:r w:rsidRPr="00B22222">
        <w:rPr>
          <w:lang w:val="en-GB"/>
        </w:rPr>
        <w:lastRenderedPageBreak/>
        <w:t>The strategy I used for my background reading</w:t>
      </w:r>
    </w:p>
    <w:p w14:paraId="700D6D39" w14:textId="6A8F1A92" w:rsidR="00F321C4" w:rsidRPr="00B22222" w:rsidRDefault="00AE0DEA" w:rsidP="00F321C4">
      <w:r w:rsidRPr="00B22222">
        <w:t>This</w:t>
      </w:r>
      <w:r w:rsidR="00DB27FE" w:rsidRPr="00B22222">
        <w:t xml:space="preserve"> project (To create a hypertext game creation tool, and then </w:t>
      </w:r>
      <w:r w:rsidR="00FE0184" w:rsidRPr="00B22222">
        <w:t>to use this tool to create a</w:t>
      </w:r>
      <w:r w:rsidR="00136721" w:rsidRPr="00B22222">
        <w:t xml:space="preserve"> hypertext game)</w:t>
      </w:r>
      <w:r w:rsidR="00067691" w:rsidRPr="00B22222">
        <w:t>, being a more software-based project</w:t>
      </w:r>
      <w:r w:rsidR="00A66BB1" w:rsidRPr="00B22222">
        <w:t xml:space="preserve">, </w:t>
      </w:r>
      <w:r w:rsidR="004468C4">
        <w:t xml:space="preserve">appeared to facilitate </w:t>
      </w:r>
      <w:r w:rsidR="00A66BB1" w:rsidRPr="00B22222">
        <w:t xml:space="preserve">an approach </w:t>
      </w:r>
      <w:r w:rsidR="00B1368C" w:rsidRPr="00B22222">
        <w:t>focus</w:t>
      </w:r>
      <w:r w:rsidR="00E751D5" w:rsidRPr="00B22222">
        <w:t>ed</w:t>
      </w:r>
      <w:r w:rsidR="00B1368C" w:rsidRPr="00B22222">
        <w:t xml:space="preserve"> on </w:t>
      </w:r>
      <w:r w:rsidR="00E751D5" w:rsidRPr="00B22222">
        <w:t xml:space="preserve">researching existing hypertext game creation tools, </w:t>
      </w:r>
      <w:r w:rsidR="00B22222" w:rsidRPr="00B22222">
        <w:t xml:space="preserve">and then </w:t>
      </w:r>
      <w:r w:rsidR="006D6A41">
        <w:t xml:space="preserve">using </w:t>
      </w:r>
      <w:r w:rsidR="00A10816">
        <w:t xml:space="preserve">this insight to </w:t>
      </w:r>
      <w:r w:rsidR="00891725">
        <w:t>guide the design of my hypertext game tool.</w:t>
      </w:r>
      <w:r w:rsidR="004468C4">
        <w:t xml:space="preserve"> </w:t>
      </w:r>
      <w:r w:rsidR="00CD03E2">
        <w:t>I spent the first half of August looking at tools, before spending the latter half of August creating a prototype of my tool. T</w:t>
      </w:r>
      <w:r w:rsidR="001A3D4C">
        <w:t>hen</w:t>
      </w:r>
      <w:r w:rsidR="00CD03E2">
        <w:t>, during September, I</w:t>
      </w:r>
      <w:r w:rsidR="001A3D4C">
        <w:t xml:space="preserve"> </w:t>
      </w:r>
      <w:r w:rsidR="00D37F0D">
        <w:t xml:space="preserve">looked at some academic literature on the topic of hypertext games, as well as </w:t>
      </w:r>
      <w:r w:rsidR="004C3FB3">
        <w:t>some examples of hypertext games</w:t>
      </w:r>
      <w:r w:rsidR="00CC53C0">
        <w:t xml:space="preserve">, to </w:t>
      </w:r>
      <w:r w:rsidR="005C2847">
        <w:t>guide</w:t>
      </w:r>
      <w:r w:rsidR="002D3897">
        <w:t xml:space="preserve"> the creation of the game, and to guide the refinement of the tool.</w:t>
      </w:r>
    </w:p>
    <w:p w14:paraId="244E3BB3" w14:textId="18BAF648" w:rsidR="00F321C4" w:rsidRPr="00B22222" w:rsidRDefault="00870E6C" w:rsidP="00F321C4">
      <w:pPr>
        <w:pStyle w:val="Heading1"/>
        <w:rPr>
          <w:lang w:val="en-GB"/>
        </w:rPr>
      </w:pPr>
      <w:r>
        <w:rPr>
          <w:lang w:val="en-GB"/>
        </w:rPr>
        <w:t>Researching existing hypertext game creation tools</w:t>
      </w:r>
    </w:p>
    <w:p w14:paraId="76E22D73" w14:textId="3F45DC34" w:rsidR="003E7B51" w:rsidRDefault="00AD4F8F" w:rsidP="00C9112A">
      <w:pPr>
        <w:rPr>
          <w:rFonts w:eastAsiaTheme="majorEastAsia"/>
        </w:rPr>
      </w:pPr>
      <w:r>
        <w:rPr>
          <w:rFonts w:eastAsiaTheme="majorEastAsia"/>
        </w:rPr>
        <w:t xml:space="preserve">I shall </w:t>
      </w:r>
      <w:r w:rsidR="00102A21">
        <w:rPr>
          <w:rFonts w:eastAsiaTheme="majorEastAsia"/>
        </w:rPr>
        <w:t xml:space="preserve">first </w:t>
      </w:r>
      <w:r>
        <w:rPr>
          <w:rFonts w:eastAsiaTheme="majorEastAsia"/>
        </w:rPr>
        <w:t>explain my methodology, before going into the specifics about what I found out about each tool.</w:t>
      </w:r>
      <w:r w:rsidR="00465E1E">
        <w:rPr>
          <w:rFonts w:eastAsiaTheme="majorEastAsia"/>
        </w:rPr>
        <w:t xml:space="preserve"> I decided that I would attempt to </w:t>
      </w:r>
      <w:r w:rsidR="00757A6B">
        <w:rPr>
          <w:rFonts w:eastAsiaTheme="majorEastAsia"/>
        </w:rPr>
        <w:t>answer the questions of ‘How does it work?’,</w:t>
      </w:r>
      <w:r w:rsidR="00755686">
        <w:rPr>
          <w:rFonts w:eastAsiaTheme="majorEastAsia"/>
        </w:rPr>
        <w:t xml:space="preserve"> ’</w:t>
      </w:r>
      <w:r w:rsidR="00757A6B">
        <w:rPr>
          <w:rFonts w:eastAsiaTheme="majorEastAsia"/>
        </w:rPr>
        <w:t>How do I use it?</w:t>
      </w:r>
      <w:r w:rsidR="00755686">
        <w:rPr>
          <w:rFonts w:eastAsiaTheme="majorEastAsia"/>
        </w:rPr>
        <w:t>’</w:t>
      </w:r>
      <w:r w:rsidR="00757A6B">
        <w:rPr>
          <w:rFonts w:eastAsiaTheme="majorEastAsia"/>
        </w:rPr>
        <w:t xml:space="preserve">, </w:t>
      </w:r>
      <w:r w:rsidR="00755686">
        <w:rPr>
          <w:rFonts w:eastAsiaTheme="majorEastAsia"/>
        </w:rPr>
        <w:t xml:space="preserve">‘What options does it give me?’, </w:t>
      </w:r>
      <w:r w:rsidR="00421D3A">
        <w:rPr>
          <w:rFonts w:eastAsiaTheme="majorEastAsia"/>
        </w:rPr>
        <w:t>‘What features does it have?’,</w:t>
      </w:r>
      <w:r w:rsidR="001D5198">
        <w:rPr>
          <w:rFonts w:eastAsiaTheme="majorEastAsia"/>
        </w:rPr>
        <w:t xml:space="preserve"> ‘What features is it missing?’,</w:t>
      </w:r>
      <w:r w:rsidR="00421D3A">
        <w:rPr>
          <w:rFonts w:eastAsiaTheme="majorEastAsia"/>
        </w:rPr>
        <w:t xml:space="preserve"> and </w:t>
      </w:r>
      <w:r w:rsidR="001D5198">
        <w:rPr>
          <w:rFonts w:eastAsiaTheme="majorEastAsia"/>
        </w:rPr>
        <w:t>‘How does it work?’.</w:t>
      </w:r>
      <w:r w:rsidR="00465E1E">
        <w:rPr>
          <w:rFonts w:eastAsiaTheme="majorEastAsia"/>
        </w:rPr>
        <w:t xml:space="preserve"> </w:t>
      </w:r>
      <w:r w:rsidR="007B2A74">
        <w:rPr>
          <w:rFonts w:eastAsiaTheme="majorEastAsia"/>
        </w:rPr>
        <w:t>I initially found five hypertext game/interactive fiction creation tools to look at</w:t>
      </w:r>
      <w:r w:rsidR="00016F7F">
        <w:rPr>
          <w:rFonts w:eastAsiaTheme="majorEastAsia"/>
        </w:rPr>
        <w:t>: two of which I was aware of already (Twine</w:t>
      </w:r>
      <w:sdt>
        <w:sdtPr>
          <w:rPr>
            <w:rFonts w:eastAsiaTheme="majorEastAsia"/>
            <w:vertAlign w:val="superscript"/>
          </w:rPr>
          <w:id w:val="1774513647"/>
          <w:citation/>
        </w:sdtPr>
        <w:sdtEndPr/>
        <w:sdtContent>
          <w:r w:rsidR="00B94CD8" w:rsidRPr="00DD0F31">
            <w:rPr>
              <w:rFonts w:eastAsiaTheme="majorEastAsia"/>
              <w:vertAlign w:val="superscript"/>
            </w:rPr>
            <w:fldChar w:fldCharType="begin"/>
          </w:r>
          <w:r w:rsidR="00B94CD8" w:rsidRPr="00DD0F31">
            <w:rPr>
              <w:rFonts w:eastAsiaTheme="majorEastAsia"/>
              <w:vertAlign w:val="superscript"/>
            </w:rPr>
            <w:instrText xml:space="preserve"> CITATION Int20 \l 2057 </w:instrText>
          </w:r>
          <w:r w:rsidR="00B94CD8" w:rsidRPr="00DD0F31">
            <w:rPr>
              <w:rFonts w:eastAsiaTheme="majorEastAsia"/>
              <w:vertAlign w:val="superscript"/>
            </w:rPr>
            <w:fldChar w:fldCharType="separate"/>
          </w:r>
          <w:r w:rsidR="00B978A5">
            <w:rPr>
              <w:rFonts w:eastAsiaTheme="majorEastAsia"/>
              <w:noProof/>
              <w:vertAlign w:val="superscript"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[1]</w:t>
          </w:r>
          <w:r w:rsidR="00B94CD8" w:rsidRPr="00DD0F31">
            <w:rPr>
              <w:rFonts w:eastAsiaTheme="majorEastAsia"/>
              <w:vertAlign w:val="superscript"/>
            </w:rPr>
            <w:fldChar w:fldCharType="end"/>
          </w:r>
        </w:sdtContent>
      </w:sdt>
      <w:r w:rsidR="00016F7F">
        <w:rPr>
          <w:rFonts w:eastAsiaTheme="majorEastAsia"/>
        </w:rPr>
        <w:t xml:space="preserve"> and Ren’Py</w:t>
      </w:r>
      <w:sdt>
        <w:sdtPr>
          <w:rPr>
            <w:rFonts w:eastAsiaTheme="majorEastAsia"/>
            <w:vertAlign w:val="superscript"/>
          </w:rPr>
          <w:id w:val="-853340302"/>
          <w:citation/>
        </w:sdtPr>
        <w:sdtContent>
          <w:r w:rsidR="00B94CD8" w:rsidRPr="00DD0F31">
            <w:rPr>
              <w:rFonts w:eastAsiaTheme="majorEastAsia"/>
              <w:vertAlign w:val="superscript"/>
            </w:rPr>
            <w:fldChar w:fldCharType="begin"/>
          </w:r>
          <w:r w:rsidR="00B94CD8" w:rsidRPr="00DD0F31">
            <w:rPr>
              <w:rFonts w:eastAsiaTheme="majorEastAsia"/>
              <w:vertAlign w:val="superscript"/>
            </w:rPr>
            <w:instrText xml:space="preserve"> CITATION Rot20 \l 2057 </w:instrText>
          </w:r>
          <w:r w:rsidR="00B94CD8" w:rsidRPr="00DD0F31">
            <w:rPr>
              <w:rFonts w:eastAsiaTheme="majorEastAsia"/>
              <w:vertAlign w:val="superscript"/>
            </w:rPr>
            <w:fldChar w:fldCharType="separate"/>
          </w:r>
          <w:r w:rsidR="00B978A5">
            <w:rPr>
              <w:rFonts w:eastAsiaTheme="majorEastAsia"/>
              <w:noProof/>
              <w:vertAlign w:val="superscript"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[2]</w:t>
          </w:r>
          <w:r w:rsidR="00B94CD8" w:rsidRPr="00DD0F31">
            <w:rPr>
              <w:rFonts w:eastAsiaTheme="majorEastAsia"/>
              <w:vertAlign w:val="superscript"/>
            </w:rPr>
            <w:fldChar w:fldCharType="end"/>
          </w:r>
        </w:sdtContent>
      </w:sdt>
      <w:r w:rsidR="00016F7F">
        <w:rPr>
          <w:rFonts w:eastAsiaTheme="majorEastAsia"/>
        </w:rPr>
        <w:t xml:space="preserve">), </w:t>
      </w:r>
      <w:r w:rsidR="00B94CD8">
        <w:rPr>
          <w:rFonts w:eastAsiaTheme="majorEastAsia"/>
        </w:rPr>
        <w:t>two of which I’ve forgotten how I found out about (Storyspace</w:t>
      </w:r>
      <w:sdt>
        <w:sdtPr>
          <w:rPr>
            <w:rFonts w:eastAsiaTheme="majorEastAsia"/>
            <w:vertAlign w:val="superscript"/>
          </w:rPr>
          <w:id w:val="-2145103910"/>
          <w:citation/>
        </w:sdtPr>
        <w:sdtContent>
          <w:r w:rsidR="000036F2" w:rsidRPr="00DD0F31">
            <w:rPr>
              <w:rFonts w:eastAsiaTheme="majorEastAsia"/>
              <w:vertAlign w:val="superscript"/>
            </w:rPr>
            <w:fldChar w:fldCharType="begin"/>
          </w:r>
          <w:r w:rsidR="000036F2" w:rsidRPr="00DD0F31">
            <w:rPr>
              <w:rFonts w:eastAsiaTheme="majorEastAsia"/>
              <w:vertAlign w:val="superscript"/>
            </w:rPr>
            <w:instrText xml:space="preserve"> CITATION Eas20 \l 2057 </w:instrText>
          </w:r>
          <w:r w:rsidR="000036F2" w:rsidRPr="00DD0F31">
            <w:rPr>
              <w:rFonts w:eastAsiaTheme="majorEastAsia"/>
              <w:vertAlign w:val="superscript"/>
            </w:rPr>
            <w:fldChar w:fldCharType="separate"/>
          </w:r>
          <w:r w:rsidR="00B978A5">
            <w:rPr>
              <w:rFonts w:eastAsiaTheme="majorEastAsia"/>
              <w:noProof/>
              <w:vertAlign w:val="superscript"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[3]</w:t>
          </w:r>
          <w:r w:rsidR="000036F2" w:rsidRPr="00DD0F31">
            <w:rPr>
              <w:rFonts w:eastAsiaTheme="majorEastAsia"/>
              <w:vertAlign w:val="superscript"/>
            </w:rPr>
            <w:fldChar w:fldCharType="end"/>
          </w:r>
        </w:sdtContent>
      </w:sdt>
      <w:r w:rsidR="00B94CD8">
        <w:rPr>
          <w:rFonts w:eastAsiaTheme="majorEastAsia"/>
        </w:rPr>
        <w:t xml:space="preserve"> and TADS</w:t>
      </w:r>
      <w:sdt>
        <w:sdtPr>
          <w:rPr>
            <w:rFonts w:eastAsiaTheme="majorEastAsia"/>
          </w:rPr>
          <w:id w:val="858310159"/>
          <w:citation/>
        </w:sdtPr>
        <w:sdtContent>
          <w:r w:rsidR="009B45AA">
            <w:rPr>
              <w:rFonts w:eastAsiaTheme="majorEastAsia"/>
            </w:rPr>
            <w:fldChar w:fldCharType="begin"/>
          </w:r>
          <w:r w:rsidR="009B45AA">
            <w:rPr>
              <w:rFonts w:eastAsiaTheme="majorEastAsia"/>
            </w:rPr>
            <w:instrText xml:space="preserve"> CITATION MJR13 \l 2057 </w:instrText>
          </w:r>
          <w:r w:rsidR="009B45AA">
            <w:rPr>
              <w:rFonts w:eastAsiaTheme="majorEastAsia"/>
            </w:rPr>
            <w:fldChar w:fldCharType="separate"/>
          </w:r>
          <w:r w:rsidR="00B978A5">
            <w:rPr>
              <w:rFonts w:eastAsiaTheme="majorEastAsia"/>
              <w:noProof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[4]</w:t>
          </w:r>
          <w:r w:rsidR="009B45AA">
            <w:rPr>
              <w:rFonts w:eastAsiaTheme="majorEastAsia"/>
            </w:rPr>
            <w:fldChar w:fldCharType="end"/>
          </w:r>
        </w:sdtContent>
      </w:sdt>
      <w:r w:rsidR="00B94CD8">
        <w:rPr>
          <w:rFonts w:eastAsiaTheme="majorEastAsia"/>
        </w:rPr>
        <w:t xml:space="preserve">), </w:t>
      </w:r>
      <w:r w:rsidR="00CA562B">
        <w:rPr>
          <w:rFonts w:eastAsiaTheme="majorEastAsia"/>
        </w:rPr>
        <w:t>and one which only existed in specification form, which Dr. Bartle sent me a copy of, along with</w:t>
      </w:r>
      <w:r w:rsidR="00331787">
        <w:rPr>
          <w:rFonts w:eastAsiaTheme="majorEastAsia"/>
        </w:rPr>
        <w:t xml:space="preserve"> a link to a demo of what it </w:t>
      </w:r>
      <w:r w:rsidR="00953957">
        <w:rPr>
          <w:rFonts w:eastAsiaTheme="majorEastAsia"/>
        </w:rPr>
        <w:t xml:space="preserve">might </w:t>
      </w:r>
      <w:r w:rsidR="00331787">
        <w:rPr>
          <w:rFonts w:eastAsiaTheme="majorEastAsia"/>
        </w:rPr>
        <w:t>have produced (eHyperTool</w:t>
      </w:r>
      <w:sdt>
        <w:sdtPr>
          <w:rPr>
            <w:rFonts w:eastAsiaTheme="majorEastAsia"/>
          </w:rPr>
          <w:id w:val="-1160764307"/>
          <w:citation/>
        </w:sdtPr>
        <w:sdtContent>
          <w:r w:rsidR="00331787">
            <w:rPr>
              <w:rFonts w:eastAsiaTheme="majorEastAsia"/>
            </w:rPr>
            <w:fldChar w:fldCharType="begin"/>
          </w:r>
          <w:r w:rsidR="007824B0">
            <w:rPr>
              <w:rFonts w:eastAsiaTheme="majorEastAsia"/>
            </w:rPr>
            <w:instrText xml:space="preserve">CITATION RBa11 \l 2057 </w:instrText>
          </w:r>
          <w:r w:rsidR="00331787">
            <w:rPr>
              <w:rFonts w:eastAsiaTheme="majorEastAsia"/>
            </w:rPr>
            <w:fldChar w:fldCharType="separate"/>
          </w:r>
          <w:r w:rsidR="00B978A5">
            <w:rPr>
              <w:rFonts w:eastAsiaTheme="majorEastAsia"/>
              <w:noProof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[5]</w:t>
          </w:r>
          <w:r w:rsidR="00331787">
            <w:rPr>
              <w:rFonts w:eastAsiaTheme="majorEastAsia"/>
            </w:rPr>
            <w:fldChar w:fldCharType="end"/>
          </w:r>
        </w:sdtContent>
      </w:sdt>
      <w:sdt>
        <w:sdtPr>
          <w:rPr>
            <w:rFonts w:eastAsiaTheme="majorEastAsia"/>
          </w:rPr>
          <w:id w:val="-113363100"/>
          <w:citation/>
        </w:sdtPr>
        <w:sdtContent>
          <w:r w:rsidR="00331787">
            <w:rPr>
              <w:rFonts w:eastAsiaTheme="majorEastAsia"/>
            </w:rPr>
            <w:fldChar w:fldCharType="begin"/>
          </w:r>
          <w:r w:rsidR="00331787">
            <w:rPr>
              <w:rFonts w:eastAsiaTheme="majorEastAsia"/>
            </w:rPr>
            <w:instrText xml:space="preserve"> CITATION RBa20 \l 2057 </w:instrText>
          </w:r>
          <w:r w:rsidR="00331787">
            <w:rPr>
              <w:rFonts w:eastAsiaTheme="majorEastAsia"/>
            </w:rPr>
            <w:fldChar w:fldCharType="separate"/>
          </w:r>
          <w:r w:rsidR="00B978A5">
            <w:rPr>
              <w:rFonts w:eastAsiaTheme="majorEastAsia"/>
              <w:noProof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[6]</w:t>
          </w:r>
          <w:r w:rsidR="00331787">
            <w:rPr>
              <w:rFonts w:eastAsiaTheme="majorEastAsia"/>
            </w:rPr>
            <w:fldChar w:fldCharType="end"/>
          </w:r>
        </w:sdtContent>
      </w:sdt>
      <w:r w:rsidR="00331787">
        <w:rPr>
          <w:rFonts w:eastAsiaTheme="majorEastAsia"/>
        </w:rPr>
        <w:t>)</w:t>
      </w:r>
      <w:r w:rsidR="00DF3715">
        <w:rPr>
          <w:rFonts w:eastAsiaTheme="majorEastAsia"/>
        </w:rPr>
        <w:t xml:space="preserve">. Whilst researching Twine, I also </w:t>
      </w:r>
      <w:r w:rsidR="00102A21">
        <w:rPr>
          <w:rFonts w:eastAsiaTheme="majorEastAsia"/>
        </w:rPr>
        <w:t>found out about</w:t>
      </w:r>
      <w:r w:rsidR="00DF3715">
        <w:rPr>
          <w:rFonts w:eastAsiaTheme="majorEastAsia"/>
        </w:rPr>
        <w:t xml:space="preserve"> Twee2</w:t>
      </w:r>
      <w:sdt>
        <w:sdtPr>
          <w:rPr>
            <w:rFonts w:eastAsiaTheme="majorEastAsia"/>
          </w:rPr>
          <w:id w:val="-1150669173"/>
          <w:citation/>
        </w:sdtPr>
        <w:sdtContent>
          <w:r w:rsidR="00E04E71">
            <w:rPr>
              <w:rFonts w:eastAsiaTheme="majorEastAsia"/>
            </w:rPr>
            <w:fldChar w:fldCharType="begin"/>
          </w:r>
          <w:r w:rsidR="00E04E71">
            <w:rPr>
              <w:rFonts w:eastAsiaTheme="majorEastAsia"/>
            </w:rPr>
            <w:instrText xml:space="preserve"> CITATION QDa15 \l 2057 </w:instrText>
          </w:r>
          <w:r w:rsidR="00E04E71">
            <w:rPr>
              <w:rFonts w:eastAsiaTheme="majorEastAsia"/>
            </w:rPr>
            <w:fldChar w:fldCharType="separate"/>
          </w:r>
          <w:r w:rsidR="00B978A5">
            <w:rPr>
              <w:rFonts w:eastAsiaTheme="majorEastAsia"/>
              <w:noProof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[7]</w:t>
          </w:r>
          <w:r w:rsidR="00E04E71">
            <w:rPr>
              <w:rFonts w:eastAsiaTheme="majorEastAsia"/>
            </w:rPr>
            <w:fldChar w:fldCharType="end"/>
          </w:r>
        </w:sdtContent>
      </w:sdt>
      <w:r w:rsidR="00E04E71">
        <w:rPr>
          <w:rFonts w:eastAsiaTheme="majorEastAsia"/>
        </w:rPr>
        <w:t xml:space="preserve"> and the ‘Treaty of Babel’ standard for archiving works of Interactive Fiction</w:t>
      </w:r>
      <w:sdt>
        <w:sdtPr>
          <w:rPr>
            <w:rFonts w:eastAsiaTheme="majorEastAsia"/>
          </w:rPr>
          <w:id w:val="763582075"/>
          <w:citation/>
        </w:sdtPr>
        <w:sdtContent>
          <w:r w:rsidR="00102A21">
            <w:rPr>
              <w:rFonts w:eastAsiaTheme="majorEastAsia"/>
            </w:rPr>
            <w:fldChar w:fldCharType="begin"/>
          </w:r>
          <w:r w:rsidR="00102A21">
            <w:rPr>
              <w:rFonts w:eastAsiaTheme="majorEastAsia"/>
            </w:rPr>
            <w:instrText xml:space="preserve"> CITATION Int14 \l 2057 </w:instrText>
          </w:r>
          <w:r w:rsidR="00102A21">
            <w:rPr>
              <w:rFonts w:eastAsiaTheme="majorEastAsia"/>
            </w:rPr>
            <w:fldChar w:fldCharType="separate"/>
          </w:r>
          <w:r w:rsidR="00B978A5">
            <w:rPr>
              <w:rFonts w:eastAsiaTheme="majorEastAsia"/>
              <w:noProof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[8]</w:t>
          </w:r>
          <w:r w:rsidR="00102A21">
            <w:rPr>
              <w:rFonts w:eastAsiaTheme="majorEastAsia"/>
            </w:rPr>
            <w:fldChar w:fldCharType="end"/>
          </w:r>
        </w:sdtContent>
      </w:sdt>
      <w:r w:rsidR="00FE2C06">
        <w:rPr>
          <w:rFonts w:eastAsiaTheme="majorEastAsia"/>
        </w:rPr>
        <w:t xml:space="preserve">. Once I had finished researching the first </w:t>
      </w:r>
      <w:r w:rsidR="00432C59">
        <w:rPr>
          <w:rFonts w:eastAsiaTheme="majorEastAsia"/>
        </w:rPr>
        <w:t>five</w:t>
      </w:r>
      <w:r w:rsidR="00FE2C06">
        <w:rPr>
          <w:rFonts w:eastAsiaTheme="majorEastAsia"/>
        </w:rPr>
        <w:t xml:space="preserve"> tools, Dr. Bartle als</w:t>
      </w:r>
      <w:r w:rsidR="00432C59">
        <w:rPr>
          <w:rFonts w:eastAsiaTheme="majorEastAsia"/>
        </w:rPr>
        <w:t>o told me that it would be worth investigating Inform</w:t>
      </w:r>
      <w:sdt>
        <w:sdtPr>
          <w:rPr>
            <w:rFonts w:eastAsiaTheme="majorEastAsia"/>
          </w:rPr>
          <w:id w:val="839275314"/>
          <w:citation/>
        </w:sdtPr>
        <w:sdtContent>
          <w:r w:rsidR="00432C59">
            <w:rPr>
              <w:rFonts w:eastAsiaTheme="majorEastAsia"/>
            </w:rPr>
            <w:fldChar w:fldCharType="begin"/>
          </w:r>
          <w:r w:rsidR="00432C59">
            <w:rPr>
              <w:rFonts w:eastAsiaTheme="majorEastAsia"/>
            </w:rPr>
            <w:instrText xml:space="preserve"> CITATION GNe15 \l 2057 </w:instrText>
          </w:r>
          <w:r w:rsidR="00432C59">
            <w:rPr>
              <w:rFonts w:eastAsiaTheme="majorEastAsia"/>
            </w:rPr>
            <w:fldChar w:fldCharType="separate"/>
          </w:r>
          <w:r w:rsidR="00B978A5">
            <w:rPr>
              <w:rFonts w:eastAsiaTheme="majorEastAsia"/>
              <w:noProof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[9]</w:t>
          </w:r>
          <w:r w:rsidR="00432C59">
            <w:rPr>
              <w:rFonts w:eastAsiaTheme="majorEastAsia"/>
            </w:rPr>
            <w:fldChar w:fldCharType="end"/>
          </w:r>
        </w:sdtContent>
      </w:sdt>
      <w:r w:rsidR="00432C59">
        <w:rPr>
          <w:rFonts w:eastAsiaTheme="majorEastAsia"/>
        </w:rPr>
        <w:t>,</w:t>
      </w:r>
      <w:r w:rsidR="001A0887">
        <w:rPr>
          <w:rFonts w:eastAsiaTheme="majorEastAsia"/>
        </w:rPr>
        <w:t xml:space="preserve"> Inklewriter</w:t>
      </w:r>
      <w:sdt>
        <w:sdtPr>
          <w:rPr>
            <w:rFonts w:eastAsiaTheme="majorEastAsia"/>
          </w:rPr>
          <w:id w:val="-1565326929"/>
          <w:citation/>
        </w:sdtPr>
        <w:sdtContent>
          <w:r w:rsidR="001A0887">
            <w:rPr>
              <w:rFonts w:eastAsiaTheme="majorEastAsia"/>
            </w:rPr>
            <w:fldChar w:fldCharType="begin"/>
          </w:r>
          <w:r w:rsidR="001A0887">
            <w:rPr>
              <w:rFonts w:eastAsiaTheme="majorEastAsia"/>
            </w:rPr>
            <w:instrText xml:space="preserve"> CITATION INK20 \l 2057 </w:instrText>
          </w:r>
          <w:r w:rsidR="001A0887">
            <w:rPr>
              <w:rFonts w:eastAsiaTheme="majorEastAsia"/>
            </w:rPr>
            <w:fldChar w:fldCharType="separate"/>
          </w:r>
          <w:r w:rsidR="00B978A5">
            <w:rPr>
              <w:rFonts w:eastAsiaTheme="majorEastAsia"/>
              <w:noProof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[10]</w:t>
          </w:r>
          <w:r w:rsidR="001A0887">
            <w:rPr>
              <w:rFonts w:eastAsiaTheme="majorEastAsia"/>
            </w:rPr>
            <w:fldChar w:fldCharType="end"/>
          </w:r>
        </w:sdtContent>
      </w:sdt>
      <w:r w:rsidR="001A0887">
        <w:rPr>
          <w:rFonts w:eastAsiaTheme="majorEastAsia"/>
        </w:rPr>
        <w:t>,</w:t>
      </w:r>
      <w:r w:rsidR="00432C59">
        <w:rPr>
          <w:rFonts w:eastAsiaTheme="majorEastAsia"/>
        </w:rPr>
        <w:t xml:space="preserve"> ChoiceScript</w:t>
      </w:r>
      <w:sdt>
        <w:sdtPr>
          <w:rPr>
            <w:rFonts w:eastAsiaTheme="majorEastAsia"/>
          </w:rPr>
          <w:id w:val="1641608474"/>
          <w:citation/>
        </w:sdtPr>
        <w:sdtContent>
          <w:r w:rsidR="001A0887">
            <w:rPr>
              <w:rFonts w:eastAsiaTheme="majorEastAsia"/>
            </w:rPr>
            <w:fldChar w:fldCharType="begin"/>
          </w:r>
          <w:r w:rsidR="001A0887">
            <w:rPr>
              <w:rFonts w:eastAsiaTheme="majorEastAsia"/>
            </w:rPr>
            <w:instrText xml:space="preserve"> CITATION Cho20 \l 2057 </w:instrText>
          </w:r>
          <w:r w:rsidR="001A0887">
            <w:rPr>
              <w:rFonts w:eastAsiaTheme="majorEastAsia"/>
            </w:rPr>
            <w:fldChar w:fldCharType="separate"/>
          </w:r>
          <w:r w:rsidR="00B978A5">
            <w:rPr>
              <w:rFonts w:eastAsiaTheme="majorEastAsia"/>
              <w:noProof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[11]</w:t>
          </w:r>
          <w:r w:rsidR="001A0887">
            <w:rPr>
              <w:rFonts w:eastAsiaTheme="majorEastAsia"/>
            </w:rPr>
            <w:fldChar w:fldCharType="end"/>
          </w:r>
        </w:sdtContent>
      </w:sdt>
      <w:r w:rsidR="00B8341A">
        <w:rPr>
          <w:rFonts w:eastAsiaTheme="majorEastAsia"/>
        </w:rPr>
        <w:t xml:space="preserve">, </w:t>
      </w:r>
      <w:r w:rsidR="00AE0CAB">
        <w:rPr>
          <w:rFonts w:eastAsiaTheme="majorEastAsia"/>
        </w:rPr>
        <w:t>Quest</w:t>
      </w:r>
      <w:sdt>
        <w:sdtPr>
          <w:rPr>
            <w:rFonts w:eastAsiaTheme="majorEastAsia"/>
          </w:rPr>
          <w:id w:val="305751221"/>
          <w:citation/>
        </w:sdtPr>
        <w:sdtContent>
          <w:r w:rsidR="00AE0CAB">
            <w:rPr>
              <w:rFonts w:eastAsiaTheme="majorEastAsia"/>
            </w:rPr>
            <w:fldChar w:fldCharType="begin"/>
          </w:r>
          <w:r w:rsidR="00AE0CAB">
            <w:rPr>
              <w:rFonts w:eastAsiaTheme="majorEastAsia"/>
            </w:rPr>
            <w:instrText xml:space="preserve"> CITATION tex20 \l 2057 </w:instrText>
          </w:r>
          <w:r w:rsidR="00AE0CAB">
            <w:rPr>
              <w:rFonts w:eastAsiaTheme="majorEastAsia"/>
            </w:rPr>
            <w:fldChar w:fldCharType="separate"/>
          </w:r>
          <w:r w:rsidR="00B978A5">
            <w:rPr>
              <w:rFonts w:eastAsiaTheme="majorEastAsia"/>
              <w:noProof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[12]</w:t>
          </w:r>
          <w:r w:rsidR="00AE0CAB">
            <w:rPr>
              <w:rFonts w:eastAsiaTheme="majorEastAsia"/>
            </w:rPr>
            <w:fldChar w:fldCharType="end"/>
          </w:r>
        </w:sdtContent>
      </w:sdt>
      <w:r w:rsidR="00AE0CAB">
        <w:rPr>
          <w:rFonts w:eastAsiaTheme="majorEastAsia"/>
        </w:rPr>
        <w:t>, Squiffy</w:t>
      </w:r>
      <w:sdt>
        <w:sdtPr>
          <w:rPr>
            <w:rFonts w:eastAsiaTheme="majorEastAsia"/>
          </w:rPr>
          <w:id w:val="181174571"/>
          <w:citation/>
        </w:sdtPr>
        <w:sdtContent>
          <w:r w:rsidR="00AE0CAB">
            <w:rPr>
              <w:rFonts w:eastAsiaTheme="majorEastAsia"/>
            </w:rPr>
            <w:fldChar w:fldCharType="begin"/>
          </w:r>
          <w:r w:rsidR="00AE0CAB">
            <w:rPr>
              <w:rFonts w:eastAsiaTheme="majorEastAsia"/>
            </w:rPr>
            <w:instrText xml:space="preserve"> CITATION tex201 \l 2057 </w:instrText>
          </w:r>
          <w:r w:rsidR="00AE0CAB">
            <w:rPr>
              <w:rFonts w:eastAsiaTheme="majorEastAsia"/>
            </w:rPr>
            <w:fldChar w:fldCharType="separate"/>
          </w:r>
          <w:r w:rsidR="00B978A5">
            <w:rPr>
              <w:rFonts w:eastAsiaTheme="majorEastAsia"/>
              <w:noProof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[13]</w:t>
          </w:r>
          <w:r w:rsidR="00AE0CAB">
            <w:rPr>
              <w:rFonts w:eastAsiaTheme="majorEastAsia"/>
            </w:rPr>
            <w:fldChar w:fldCharType="end"/>
          </w:r>
        </w:sdtContent>
      </w:sdt>
      <w:r w:rsidR="007E1C22">
        <w:rPr>
          <w:rFonts w:eastAsiaTheme="majorEastAsia"/>
        </w:rPr>
        <w:t>, and Undum</w:t>
      </w:r>
      <w:sdt>
        <w:sdtPr>
          <w:rPr>
            <w:rFonts w:eastAsiaTheme="majorEastAsia"/>
          </w:rPr>
          <w:id w:val="755406450"/>
          <w:citation/>
        </w:sdtPr>
        <w:sdtContent>
          <w:r w:rsidR="00DE6C56">
            <w:rPr>
              <w:rFonts w:eastAsiaTheme="majorEastAsia"/>
            </w:rPr>
            <w:fldChar w:fldCharType="begin"/>
          </w:r>
          <w:r w:rsidR="00DE6C56">
            <w:rPr>
              <w:rFonts w:eastAsiaTheme="majorEastAsia"/>
            </w:rPr>
            <w:instrText xml:space="preserve"> CITATION IMi18 \l 2057 </w:instrText>
          </w:r>
          <w:r w:rsidR="00DE6C56">
            <w:rPr>
              <w:rFonts w:eastAsiaTheme="majorEastAsia"/>
            </w:rPr>
            <w:fldChar w:fldCharType="separate"/>
          </w:r>
          <w:r w:rsidR="00B978A5">
            <w:rPr>
              <w:rFonts w:eastAsiaTheme="majorEastAsia"/>
              <w:noProof/>
            </w:rPr>
            <w:t xml:space="preserve"> </w:t>
          </w:r>
          <w:r w:rsidR="00B978A5" w:rsidRPr="00B978A5">
            <w:rPr>
              <w:rFonts w:eastAsiaTheme="majorEastAsia"/>
              <w:noProof/>
            </w:rPr>
            <w:t>[14]</w:t>
          </w:r>
          <w:r w:rsidR="00DE6C56">
            <w:rPr>
              <w:rFonts w:eastAsiaTheme="majorEastAsia"/>
            </w:rPr>
            <w:fldChar w:fldCharType="end"/>
          </w:r>
        </w:sdtContent>
      </w:sdt>
      <w:r w:rsidR="00DE6C56">
        <w:rPr>
          <w:rFonts w:eastAsiaTheme="majorEastAsia"/>
        </w:rPr>
        <w:t>.</w:t>
      </w:r>
    </w:p>
    <w:p w14:paraId="08542D78" w14:textId="1E7E1489" w:rsidR="001D2D73" w:rsidRDefault="001D2D73" w:rsidP="001D2D73">
      <w:pPr>
        <w:pStyle w:val="Heading2"/>
      </w:pPr>
      <w:r>
        <w:t>Researching Storyspace</w:t>
      </w:r>
    </w:p>
    <w:p w14:paraId="4A5DB0BB" w14:textId="77777777" w:rsidR="00B978A5" w:rsidRDefault="008D5E2A" w:rsidP="001D2D73">
      <w:r>
        <w:t>I started off by looking at Storyspace</w:t>
      </w:r>
      <w:sdt>
        <w:sdtPr>
          <w:id w:val="-1199321168"/>
          <w:citation/>
        </w:sdtPr>
        <w:sdtContent>
          <w:r w:rsidR="0099472A">
            <w:fldChar w:fldCharType="begin"/>
          </w:r>
          <w:r w:rsidR="0099472A">
            <w:instrText xml:space="preserve"> CITATION Eas20 \l 2057 </w:instrText>
          </w:r>
          <w:r w:rsidR="0099472A">
            <w:fldChar w:fldCharType="separate"/>
          </w:r>
          <w:r w:rsidR="00B978A5">
            <w:rPr>
              <w:noProof/>
            </w:rPr>
            <w:t xml:space="preserve"> </w:t>
          </w:r>
          <w:r w:rsidR="00B978A5" w:rsidRPr="00B978A5">
            <w:rPr>
              <w:noProof/>
            </w:rPr>
            <w:t>[3]</w:t>
          </w:r>
          <w:r w:rsidR="0099472A">
            <w:fldChar w:fldCharType="end"/>
          </w:r>
        </w:sdtContent>
      </w:sdt>
      <w:r>
        <w:t xml:space="preserve">, </w:t>
      </w:r>
      <w:r w:rsidR="00A17BED">
        <w:t>mainly because I was</w:t>
      </w:r>
      <w:r w:rsidR="00A23F03">
        <w:t xml:space="preserve"> not</w:t>
      </w:r>
      <w:r w:rsidR="00A17BED">
        <w:t xml:space="preserve"> sure </w:t>
      </w:r>
      <w:r w:rsidR="00990D08">
        <w:t>if I would be able to get much information about it</w:t>
      </w:r>
      <w:r w:rsidR="00A23F03">
        <w:t xml:space="preserve"> anyway</w:t>
      </w:r>
      <w:r w:rsidR="00990D08">
        <w:t xml:space="preserve">, as I knew I would not be able to use it myself, considering that it costs </w:t>
      </w:r>
      <w:r w:rsidR="00F602A0">
        <w:t>$149, and only works on Ma</w:t>
      </w:r>
      <w:r w:rsidR="009C161F">
        <w:t>c computers (I do not own a Mac)</w:t>
      </w:r>
      <w:r w:rsidR="00A23F03">
        <w:t xml:space="preserve">. </w:t>
      </w:r>
      <w:r w:rsidR="00177E0C">
        <w:t xml:space="preserve">Storyspace </w:t>
      </w:r>
      <w:r w:rsidR="00AB7725">
        <w:t xml:space="preserve">appears to have been </w:t>
      </w:r>
      <w:r w:rsidR="00A85DDA">
        <w:t xml:space="preserve">one of </w:t>
      </w:r>
      <w:r w:rsidR="00AB7725">
        <w:t xml:space="preserve">the first hypertext game creation tool </w:t>
      </w:r>
      <w:r w:rsidR="00B51FDF">
        <w:t>to have been made, and is a somewhat complex tool,</w:t>
      </w:r>
      <w:r w:rsidR="00CF46ED">
        <w:t xml:space="preserve"> </w:t>
      </w:r>
      <w:r w:rsidR="00B97503">
        <w:t xml:space="preserve">supporting text, </w:t>
      </w:r>
      <w:r w:rsidR="00F44A6B">
        <w:t>graphics, audio, and video</w:t>
      </w:r>
      <w:sdt>
        <w:sdtPr>
          <w:id w:val="-1977205556"/>
          <w:citation/>
        </w:sdtPr>
        <w:sdtContent>
          <w:r w:rsidR="00DD6536">
            <w:fldChar w:fldCharType="begin"/>
          </w:r>
          <w:r w:rsidR="00DD6536">
            <w:instrText xml:space="preserve"> CITATION Kee01 \l 2057 </w:instrText>
          </w:r>
          <w:r w:rsidR="00DD6536">
            <w:fldChar w:fldCharType="separate"/>
          </w:r>
          <w:r w:rsidR="00B978A5">
            <w:rPr>
              <w:noProof/>
            </w:rPr>
            <w:t xml:space="preserve"> </w:t>
          </w:r>
          <w:r w:rsidR="00B978A5" w:rsidRPr="00B978A5">
            <w:rPr>
              <w:noProof/>
            </w:rPr>
            <w:t>[15]</w:t>
          </w:r>
          <w:r w:rsidR="00DD6536">
            <w:fldChar w:fldCharType="end"/>
          </w:r>
        </w:sdtContent>
      </w:sdt>
      <w:r w:rsidR="00DD6536">
        <w:t>, a user interface</w:t>
      </w:r>
      <w:r w:rsidR="000846A7">
        <w:t xml:space="preserve"> based on</w:t>
      </w:r>
      <w:r w:rsidR="00730755">
        <w:t xml:space="preserve"> ‘topographic writing’ (presenting the story as a network of linked ‘</w:t>
      </w:r>
      <w:r w:rsidR="000846A7">
        <w:t>writing space</w:t>
      </w:r>
      <w:r w:rsidR="00730755">
        <w:t>s’ to the writer)</w:t>
      </w:r>
      <w:r w:rsidR="000E19A1">
        <w:t xml:space="preserve">, implementing features such as ‘guard fields’ to </w:t>
      </w:r>
      <w:r w:rsidR="000C5BE4">
        <w:t>impose some limitations on how the reader can traverse the output hypertext</w:t>
      </w:r>
      <w:r w:rsidR="00CC0CC5">
        <w:t>,</w:t>
      </w:r>
      <w:sdt>
        <w:sdtPr>
          <w:id w:val="-147597323"/>
          <w:citation/>
        </w:sdtPr>
        <w:sdtContent>
          <w:r w:rsidR="00A6190C">
            <w:fldChar w:fldCharType="begin"/>
          </w:r>
          <w:r w:rsidR="00A6190C">
            <w:instrText xml:space="preserve"> CITATION Bar12 \l 2057 </w:instrText>
          </w:r>
          <w:r w:rsidR="00A6190C">
            <w:fldChar w:fldCharType="separate"/>
          </w:r>
          <w:r w:rsidR="00B978A5">
            <w:rPr>
              <w:noProof/>
            </w:rPr>
            <w:t xml:space="preserve"> </w:t>
          </w:r>
          <w:r w:rsidR="00B978A5" w:rsidRPr="00B978A5">
            <w:rPr>
              <w:noProof/>
            </w:rPr>
            <w:t>[16]</w:t>
          </w:r>
          <w:r w:rsidR="00A6190C">
            <w:fldChar w:fldCharType="end"/>
          </w:r>
        </w:sdtContent>
      </w:sdt>
      <w:r w:rsidR="00CC0CC5">
        <w:t xml:space="preserve"> and </w:t>
      </w:r>
      <w:r w:rsidR="006A7E7C">
        <w:t>it has an architecture where the ‘links’ between ‘writing spaces’ are distinct objects themselves</w:t>
      </w:r>
      <w:r w:rsidR="000846A7">
        <w:t xml:space="preserve"> instead of being part of the ‘writing spaces’ they are linked to</w:t>
      </w:r>
      <w:r w:rsidR="00456CCD">
        <w:t>.</w:t>
      </w:r>
      <w:r w:rsidR="002B07CE">
        <w:t xml:space="preserve"> </w:t>
      </w:r>
      <w:r w:rsidR="007E67B8">
        <w:t xml:space="preserve">Storyspace 3 </w:t>
      </w:r>
      <w:r w:rsidR="00C8653B">
        <w:t>wa</w:t>
      </w:r>
      <w:r w:rsidR="007E67B8">
        <w:t>s written in</w:t>
      </w:r>
      <w:r w:rsidR="002B07CE">
        <w:t xml:space="preserve"> C++</w:t>
      </w:r>
      <w:r w:rsidR="007E67B8">
        <w:t xml:space="preserve">, </w:t>
      </w:r>
      <w:r w:rsidR="005576B1">
        <w:t xml:space="preserve">making heavy use of pointers, </w:t>
      </w:r>
      <w:r w:rsidR="00CC0F9C">
        <w:t xml:space="preserve">and the tool has a rather complex syntax for </w:t>
      </w:r>
      <w:r w:rsidR="00B17B6F">
        <w:t>guard conditions for links</w:t>
      </w:r>
      <w:sdt>
        <w:sdtPr>
          <w:id w:val="198209467"/>
          <w:citation/>
        </w:sdtPr>
        <w:sdtContent>
          <w:r w:rsidR="00097832">
            <w:fldChar w:fldCharType="begin"/>
          </w:r>
          <w:r w:rsidR="00097832">
            <w:instrText xml:space="preserve"> CITATION Ber16 \l 2057 </w:instrText>
          </w:r>
          <w:r w:rsidR="00097832">
            <w:fldChar w:fldCharType="separate"/>
          </w:r>
          <w:r w:rsidR="00B978A5">
            <w:rPr>
              <w:noProof/>
            </w:rPr>
            <w:t xml:space="preserve"> </w:t>
          </w:r>
          <w:r w:rsidR="00B978A5" w:rsidRPr="00B978A5">
            <w:rPr>
              <w:noProof/>
            </w:rPr>
            <w:t>[17]</w:t>
          </w:r>
          <w:r w:rsidR="00097832">
            <w:fldChar w:fldCharType="end"/>
          </w:r>
        </w:sdtContent>
      </w:sdt>
      <w:r w:rsidR="00097832">
        <w:t>. However, it does have some significant drawbacks: the complex architecture of the</w:t>
      </w:r>
      <w:r w:rsidR="004233B6">
        <w:t xml:space="preserve"> system</w:t>
      </w:r>
      <w:r w:rsidR="00097832">
        <w:t xml:space="preserve"> means that </w:t>
      </w:r>
      <w:r w:rsidR="004233B6">
        <w:t>there’s no way for the games it produces to be playable on the web,</w:t>
      </w:r>
      <w:r w:rsidR="00A6226D">
        <w:t xml:space="preserve"> and</w:t>
      </w:r>
      <w:r w:rsidR="004233B6">
        <w:t xml:space="preserve"> </w:t>
      </w:r>
      <w:r w:rsidR="00C04893">
        <w:t xml:space="preserve">the </w:t>
      </w:r>
      <w:r w:rsidR="00A87976">
        <w:t>barriers to entry from</w:t>
      </w:r>
      <w:r w:rsidR="00C04893">
        <w:t xml:space="preserve"> it being proprietary/</w:t>
      </w:r>
      <w:r w:rsidR="00A87976">
        <w:t xml:space="preserve">unusable on anything but a </w:t>
      </w:r>
      <w:r w:rsidR="00D667E0">
        <w:t>M</w:t>
      </w:r>
      <w:r w:rsidR="00A87976">
        <w:t>ac</w:t>
      </w:r>
      <w:r w:rsidR="002E4414">
        <w:t>,</w:t>
      </w:r>
      <w:r w:rsidR="001A46F8">
        <w:t xml:space="preserve"> </w:t>
      </w:r>
      <w:r w:rsidR="00937613">
        <w:t xml:space="preserve">has </w:t>
      </w:r>
      <w:r w:rsidR="009B3D01">
        <w:t>significantly diminished its appeal, especially compared to modern tools which do not have these limitations</w:t>
      </w:r>
      <w:sdt>
        <w:sdtPr>
          <w:id w:val="-1232933089"/>
          <w:citation/>
        </w:sdtPr>
        <w:sdtContent>
          <w:r w:rsidR="009B3D01">
            <w:fldChar w:fldCharType="begin"/>
          </w:r>
          <w:r w:rsidR="009B3D01">
            <w:instrText xml:space="preserve"> CITATION Bar12 \l 2057 </w:instrText>
          </w:r>
          <w:r w:rsidR="009B3D01">
            <w:fldChar w:fldCharType="separate"/>
          </w:r>
          <w:r w:rsidR="00B978A5">
            <w:rPr>
              <w:noProof/>
            </w:rPr>
            <w:t xml:space="preserve"> </w:t>
          </w:r>
          <w:r w:rsidR="00B978A5" w:rsidRPr="00B978A5">
            <w:rPr>
              <w:noProof/>
            </w:rPr>
            <w:t>[16]</w:t>
          </w:r>
          <w:r w:rsidR="009B3D01">
            <w:fldChar w:fldCharType="end"/>
          </w:r>
        </w:sdtContent>
      </w:sdt>
      <w:r w:rsidR="009B3D01">
        <w:t>.</w:t>
      </w:r>
    </w:p>
    <w:p w14:paraId="45746B70" w14:textId="6779E547" w:rsidR="001D2D73" w:rsidRDefault="00AB6C64" w:rsidP="001D2D73">
      <w:r>
        <w:t>I was able to find a guide to using Storyspace, which did allow me to gain some insight about how to use it.</w:t>
      </w:r>
      <w:r w:rsidR="009B2548">
        <w:t xml:space="preserve"> In short, you can double-click the ‘map’ view to create ‘writing spaces’, click on those to </w:t>
      </w:r>
      <w:r w:rsidR="002E6028">
        <w:t xml:space="preserve">open the dialog to edit them, and drag your cursor from one ‘writing space’ to another to create a link between them (which can be edited by clicking on the link). </w:t>
      </w:r>
      <w:r w:rsidR="00900215">
        <w:t>Your w</w:t>
      </w:r>
      <w:r w:rsidR="00B57909">
        <w:t>ork-in-progress hypertexts are saved in an XML-based format</w:t>
      </w:r>
      <w:r w:rsidR="00A65914">
        <w:t xml:space="preserve"> (.tbx)</w:t>
      </w:r>
      <w:sdt>
        <w:sdtPr>
          <w:id w:val="1718776551"/>
          <w:citation/>
        </w:sdtPr>
        <w:sdtContent>
          <w:r w:rsidR="00875BD5">
            <w:fldChar w:fldCharType="begin"/>
          </w:r>
          <w:r w:rsidR="00875BD5">
            <w:instrText xml:space="preserve"> CITATION HOa15 \l 2057 </w:instrText>
          </w:r>
          <w:r w:rsidR="00875BD5">
            <w:fldChar w:fldCharType="separate"/>
          </w:r>
          <w:r w:rsidR="00B978A5">
            <w:rPr>
              <w:noProof/>
            </w:rPr>
            <w:t xml:space="preserve"> </w:t>
          </w:r>
          <w:r w:rsidR="00B978A5" w:rsidRPr="00B978A5">
            <w:rPr>
              <w:noProof/>
            </w:rPr>
            <w:t>[18]</w:t>
          </w:r>
          <w:r w:rsidR="00875BD5">
            <w:fldChar w:fldCharType="end"/>
          </w:r>
        </w:sdtContent>
      </w:sdt>
      <w:r w:rsidR="00B57909">
        <w:t xml:space="preserve">, </w:t>
      </w:r>
      <w:r w:rsidR="00900215">
        <w:t xml:space="preserve">and it appears that, to play them, you </w:t>
      </w:r>
      <w:r w:rsidR="00A65914">
        <w:t xml:space="preserve">need to open the .tbx file </w:t>
      </w:r>
      <w:r w:rsidR="00875BD5">
        <w:t>with the Storyspace Reader application</w:t>
      </w:r>
      <w:r w:rsidR="00900215">
        <w:t xml:space="preserve"> </w:t>
      </w:r>
      <w:r w:rsidR="00875BD5">
        <w:t>(which, unfortunately, also appears to be Mac-only)</w:t>
      </w:r>
      <w:sdt>
        <w:sdtPr>
          <w:id w:val="-1745644576"/>
          <w:citation/>
        </w:sdtPr>
        <w:sdtContent>
          <w:r w:rsidR="00B978A5">
            <w:fldChar w:fldCharType="begin"/>
          </w:r>
          <w:r w:rsidR="00B978A5">
            <w:instrText xml:space="preserve"> CITATION Eas20 \l 2057 </w:instrText>
          </w:r>
          <w:r w:rsidR="00B978A5">
            <w:fldChar w:fldCharType="separate"/>
          </w:r>
          <w:r w:rsidR="00B978A5">
            <w:rPr>
              <w:noProof/>
            </w:rPr>
            <w:t xml:space="preserve"> </w:t>
          </w:r>
          <w:r w:rsidR="00B978A5" w:rsidRPr="00B978A5">
            <w:rPr>
              <w:noProof/>
            </w:rPr>
            <w:t>[3]</w:t>
          </w:r>
          <w:r w:rsidR="00B978A5">
            <w:fldChar w:fldCharType="end"/>
          </w:r>
        </w:sdtContent>
      </w:sdt>
      <w:r w:rsidR="00875BD5">
        <w:t>.</w:t>
      </w:r>
    </w:p>
    <w:p w14:paraId="3584E64C" w14:textId="5E911448" w:rsidR="00C949A4" w:rsidRDefault="00C949A4" w:rsidP="001D2D73">
      <w:pPr>
        <w:pStyle w:val="Heading2"/>
      </w:pPr>
      <w:r>
        <w:t xml:space="preserve">Researching </w:t>
      </w:r>
      <w:r w:rsidR="0028336C">
        <w:t>TADS</w:t>
      </w:r>
    </w:p>
    <w:p w14:paraId="477FFF34" w14:textId="1EEF6FE9" w:rsidR="00C949A4" w:rsidRPr="00C949A4" w:rsidRDefault="00B978A5" w:rsidP="00C949A4">
      <w:r>
        <w:t>TADS (Text Adventure Development System)</w:t>
      </w:r>
      <w:bookmarkStart w:id="0" w:name="_GoBack"/>
      <w:bookmarkEnd w:id="0"/>
    </w:p>
    <w:p w14:paraId="287B01B3" w14:textId="67940B5D" w:rsidR="001D2D73" w:rsidRDefault="001D2D73" w:rsidP="001D2D73">
      <w:pPr>
        <w:pStyle w:val="Heading2"/>
      </w:pPr>
      <w:r>
        <w:t xml:space="preserve">Researching </w:t>
      </w:r>
      <w:r w:rsidR="007824B0">
        <w:t>eHyperTool</w:t>
      </w:r>
    </w:p>
    <w:p w14:paraId="731DE86B" w14:textId="5D6A43BC" w:rsidR="007824B0" w:rsidRDefault="007824B0" w:rsidP="007824B0"/>
    <w:p w14:paraId="50B56EAB" w14:textId="2980A764" w:rsidR="007824B0" w:rsidRDefault="007824B0" w:rsidP="007824B0">
      <w:pPr>
        <w:pStyle w:val="Heading2"/>
      </w:pPr>
      <w:r>
        <w:lastRenderedPageBreak/>
        <w:t xml:space="preserve">Researching </w:t>
      </w:r>
      <w:r w:rsidR="0028336C">
        <w:t>Twine</w:t>
      </w:r>
    </w:p>
    <w:p w14:paraId="47A2806B" w14:textId="40256196" w:rsidR="0028336C" w:rsidRDefault="0028336C" w:rsidP="0028336C"/>
    <w:p w14:paraId="751D93BA" w14:textId="77A13B37" w:rsidR="0028336C" w:rsidRDefault="0028336C" w:rsidP="0028336C">
      <w:pPr>
        <w:pStyle w:val="Heading2"/>
      </w:pPr>
      <w:r>
        <w:t xml:space="preserve">Researching </w:t>
      </w:r>
      <w:r w:rsidR="00C73D1A">
        <w:t>Ren’Py</w:t>
      </w:r>
    </w:p>
    <w:p w14:paraId="7F69B3A0" w14:textId="151CEAB4" w:rsidR="00C73D1A" w:rsidRDefault="00C73D1A" w:rsidP="00C73D1A"/>
    <w:p w14:paraId="1164AC52" w14:textId="2EEFF00C" w:rsidR="00C73D1A" w:rsidRDefault="00C73D1A" w:rsidP="00C73D1A">
      <w:pPr>
        <w:pStyle w:val="Heading2"/>
      </w:pPr>
      <w:r>
        <w:t>Researching Twee2</w:t>
      </w:r>
    </w:p>
    <w:p w14:paraId="45D8CD48" w14:textId="29482397" w:rsidR="00C73D1A" w:rsidRDefault="00C73D1A" w:rsidP="00C73D1A"/>
    <w:p w14:paraId="4F8A28ED" w14:textId="2CD187A1" w:rsidR="00C73D1A" w:rsidRDefault="00C73D1A" w:rsidP="00C73D1A">
      <w:pPr>
        <w:pStyle w:val="Heading2"/>
      </w:pPr>
      <w:r>
        <w:t>Researching the Treaty of Babel</w:t>
      </w:r>
    </w:p>
    <w:p w14:paraId="7D4CFEA8" w14:textId="0DD264B3" w:rsidR="00C73D1A" w:rsidRDefault="00C73D1A" w:rsidP="00C73D1A"/>
    <w:p w14:paraId="5B6DEFA2" w14:textId="3FFDFD56" w:rsidR="00C73D1A" w:rsidRDefault="003B5B5E" w:rsidP="003B5B5E">
      <w:pPr>
        <w:pStyle w:val="Heading2"/>
      </w:pPr>
      <w:r>
        <w:t>Researching Inform</w:t>
      </w:r>
    </w:p>
    <w:p w14:paraId="0DECAA95" w14:textId="4B58BD8A" w:rsidR="003B5B5E" w:rsidRDefault="003B5B5E" w:rsidP="003B5B5E"/>
    <w:p w14:paraId="266C45CE" w14:textId="02D6155F" w:rsidR="003B5B5E" w:rsidRDefault="003B5B5E" w:rsidP="003B5B5E">
      <w:pPr>
        <w:pStyle w:val="Heading2"/>
      </w:pPr>
      <w:r>
        <w:t>Researching Inklewriter</w:t>
      </w:r>
    </w:p>
    <w:p w14:paraId="69FE87D8" w14:textId="64AE5B5C" w:rsidR="003B5B5E" w:rsidRDefault="003B5B5E" w:rsidP="003B5B5E"/>
    <w:p w14:paraId="0FF3CCDD" w14:textId="481875AE" w:rsidR="003B5B5E" w:rsidRDefault="00C25791" w:rsidP="003B5B5E">
      <w:pPr>
        <w:pStyle w:val="Heading2"/>
      </w:pPr>
      <w:r>
        <w:t>Researching ChoiceScript</w:t>
      </w:r>
    </w:p>
    <w:p w14:paraId="6D6766DB" w14:textId="32E1C6D0" w:rsidR="00C25791" w:rsidRDefault="00C25791" w:rsidP="00C25791"/>
    <w:p w14:paraId="1A94D8BB" w14:textId="6408B660" w:rsidR="00C25791" w:rsidRDefault="00C25791" w:rsidP="00C25791">
      <w:pPr>
        <w:pStyle w:val="Heading2"/>
      </w:pPr>
      <w:r>
        <w:t>Researching Quest</w:t>
      </w:r>
    </w:p>
    <w:p w14:paraId="3D497CE2" w14:textId="4748B52E" w:rsidR="00C25791" w:rsidRDefault="00C25791" w:rsidP="00C25791"/>
    <w:p w14:paraId="4B5B7FB3" w14:textId="12437144" w:rsidR="00C25791" w:rsidRDefault="00C25791" w:rsidP="00C25791">
      <w:pPr>
        <w:pStyle w:val="Heading2"/>
      </w:pPr>
      <w:r>
        <w:t>Researching Squiffy</w:t>
      </w:r>
    </w:p>
    <w:p w14:paraId="405D0329" w14:textId="4B4F2458" w:rsidR="008D5E2A" w:rsidRDefault="008D5E2A" w:rsidP="008D5E2A"/>
    <w:p w14:paraId="363225C0" w14:textId="10F8E5EC" w:rsidR="008D5E2A" w:rsidRPr="008D5E2A" w:rsidRDefault="008D5E2A" w:rsidP="008D5E2A">
      <w:pPr>
        <w:pStyle w:val="Heading2"/>
      </w:pPr>
      <w:r>
        <w:t>Researching Undum</w:t>
      </w:r>
    </w:p>
    <w:p w14:paraId="7A4DA2AB" w14:textId="0F667562" w:rsidR="00C25791" w:rsidRDefault="00C25791" w:rsidP="00C25791"/>
    <w:p w14:paraId="68B1DC6F" w14:textId="1181EA2E" w:rsidR="00C25791" w:rsidRDefault="004C7004" w:rsidP="00290366">
      <w:pPr>
        <w:pStyle w:val="Heading1"/>
      </w:pPr>
      <w:r>
        <w:t>Creating a prototype version of my tool</w:t>
      </w:r>
      <w:r w:rsidR="00FA5FF2">
        <w:t xml:space="preserve"> (HECC-IT)</w:t>
      </w:r>
    </w:p>
    <w:p w14:paraId="3541C5B6" w14:textId="4001A281" w:rsidR="004C7004" w:rsidRDefault="004C7004" w:rsidP="004C7004">
      <w:pPr>
        <w:rPr>
          <w:lang w:val="en-US"/>
        </w:rPr>
      </w:pPr>
    </w:p>
    <w:p w14:paraId="19C406C2" w14:textId="3D7D331F" w:rsidR="00FA5FF2" w:rsidRDefault="00FA5FF2" w:rsidP="00FA5FF2">
      <w:pPr>
        <w:pStyle w:val="Heading1"/>
      </w:pPr>
      <w:r>
        <w:t>Researching literature on the topic of hypertext games</w:t>
      </w:r>
    </w:p>
    <w:p w14:paraId="071EF52C" w14:textId="42109C28" w:rsidR="00FA5FF2" w:rsidRPr="00FA5FF2" w:rsidRDefault="00FA5FF2" w:rsidP="00FA5FF2">
      <w:pPr>
        <w:rPr>
          <w:lang w:val="en-US"/>
        </w:rPr>
      </w:pPr>
      <w:r>
        <w:rPr>
          <w:lang w:val="en-US"/>
        </w:rPr>
        <w:t xml:space="preserve">Eventually, I realized that I needed to actually research some academic literature, </w:t>
      </w:r>
      <w:r w:rsidR="008D5E2A">
        <w:rPr>
          <w:lang w:val="en-US"/>
        </w:rPr>
        <w:t>so I proceeded to start looking at that.</w:t>
      </w:r>
    </w:p>
    <w:p w14:paraId="4323AA56" w14:textId="77777777" w:rsidR="004C7004" w:rsidRPr="004C7004" w:rsidRDefault="004C7004" w:rsidP="004C7004">
      <w:pPr>
        <w:rPr>
          <w:lang w:val="en-US"/>
        </w:rPr>
      </w:pPr>
    </w:p>
    <w:p w14:paraId="6B3C5FD5" w14:textId="06354D64" w:rsidR="00E60B8A" w:rsidRPr="00B22222" w:rsidRDefault="00E60B8A">
      <w:pPr>
        <w:rPr>
          <w:rFonts w:eastAsiaTheme="majorEastAsia"/>
        </w:rPr>
      </w:pPr>
      <w:r w:rsidRPr="00B22222">
        <w:rPr>
          <w:rFonts w:eastAsiaTheme="majorEastAsi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13699667"/>
        <w:docPartObj>
          <w:docPartGallery w:val="Bibliographies"/>
          <w:docPartUnique/>
        </w:docPartObj>
      </w:sdtPr>
      <w:sdtEndPr/>
      <w:sdtContent>
        <w:p w14:paraId="3EBE234C" w14:textId="1CD1FDB2" w:rsidR="00E60B8A" w:rsidRDefault="00E60B8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2D6898F" w14:textId="77777777" w:rsidR="00B978A5" w:rsidRDefault="00E60B8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584"/>
              </w:tblGrid>
              <w:tr w:rsidR="00B978A5" w14:paraId="5FEF6321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7629FC" w14:textId="19704367" w:rsidR="00B978A5" w:rsidRDefault="00B978A5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356EFB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/ An open-source tool for telling interactive, nonlinear stories," [Online]. Available: https://twinery.org/. [Accessed 5 August 2020].</w:t>
                    </w:r>
                  </w:p>
                </w:tc>
              </w:tr>
              <w:tr w:rsidR="00B978A5" w14:paraId="339FB207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BAE1EB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79FB05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Rothamel, "The Ren'Py Visual Novel Engine," [Online]. Available: https://www.renpy.org/. [Accessed 6 August 2020].</w:t>
                    </w:r>
                  </w:p>
                </w:tc>
              </w:tr>
              <w:tr w:rsidR="00B978A5" w14:paraId="0B80C9A6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7D8DC3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B435CD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Eastgate Systems, Inc., "Storyspace: Storyspace," 2020. [Online]. Available: http://www.eastgate.com/storyspace/. [Accessed 3 August 2020].</w:t>
                    </w:r>
                  </w:p>
                </w:tc>
              </w:tr>
              <w:tr w:rsidR="00B978A5" w14:paraId="76437201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C4A66A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312ACB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Roberts, "TADS - the Text Adventure Development System, an Interactive Fiction authoring tool," tads.org, 16 May 2013. [Online]. Available: https://www.tads.org/. [Accessed 4 August 2020].</w:t>
                    </w:r>
                  </w:p>
                </w:tc>
              </w:tr>
              <w:tr w:rsidR="00B978A5" w14:paraId="7A3996DF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797C6A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A69F4A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Beck &amp; Bartle Limited,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eHyperTool Design Specification Version 1.02 (unpublished), </w:t>
                    </w:r>
                    <w:r>
                      <w:rPr>
                        <w:noProof/>
                        <w:lang w:val="en-US"/>
                      </w:rPr>
                      <w:t xml:space="preserve">2011. </w:t>
                    </w:r>
                  </w:p>
                </w:tc>
              </w:tr>
              <w:tr w:rsidR="00B978A5" w14:paraId="256F8805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DE3AC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3FE4C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Bartle, "Demo 1," February 2011. [Online]. Available: https://www.youhaventlived.com/cbdemo/. [Accessed 4 August 2020].</w:t>
                    </w:r>
                  </w:p>
                </w:tc>
              </w:tr>
              <w:tr w:rsidR="00B978A5" w14:paraId="3504C137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C1FC8F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02E480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Q, "Twee2 | Interactive Fiction for Power Users," 2015. [Online]. Available: https://dan-q.github.io/twee2/. [Accessed 17 August 2020].</w:t>
                    </w:r>
                  </w:p>
                </w:tc>
              </w:tr>
              <w:tr w:rsidR="00B978A5" w14:paraId="313517E6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753619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A90BC3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"The Treaty of Babel," 24 October 2014. [Online]. Available: http://babel.ifarchive.org/. [Accessed 10 August 2020].</w:t>
                    </w:r>
                  </w:p>
                </w:tc>
              </w:tr>
              <w:tr w:rsidR="00B978A5" w14:paraId="0E2E84D5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E2A726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33396A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G. Nelson, "Inform 7 | Inform is a natural-language-based programming language for writers of interactive fiction.," 2015. [Online]. Available: http://inform7.com/. [Accessed 10 August 2020].</w:t>
                    </w:r>
                  </w:p>
                </w:tc>
              </w:tr>
              <w:tr w:rsidR="00B978A5" w14:paraId="45C5D8F3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AA9375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E7AC33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Ltd., "inklewriter," inkle Ltd., [Online]. Available: https://www.inklestudios.com/inklewriter/. [Accessed 11 August 2020].</w:t>
                    </w:r>
                  </w:p>
                </w:tc>
              </w:tr>
              <w:tr w:rsidR="00B978A5" w14:paraId="632AD500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20B380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930B71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Choice of Games LLC, "Introduction to ChoiceScript - Choice of Games LLC," Choice of Games LLC, 2020. [Online]. Available: https://www.choiceofgames.com/make-your-own-games/choicescript-intro/. [Accessed 11 August 2020].</w:t>
                    </w:r>
                  </w:p>
                </w:tc>
              </w:tr>
              <w:tr w:rsidR="00B978A5" w14:paraId="64441689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3A50DD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3D35C1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- Write text adventure games and interactive stories," 2020. [Online]. Available: https://textadventures.co.uk/quest/. [Accessed 11 August 2020].</w:t>
                    </w:r>
                  </w:p>
                </w:tc>
              </w:tr>
              <w:tr w:rsidR="00B978A5" w14:paraId="4A0D288A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21756A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A22FB5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A simple way to write interactive fiction," 2020. [Online]. Available: https://textadventures.co.uk/squiffy. [Accessed 13 August 2020].</w:t>
                    </w:r>
                  </w:p>
                </w:tc>
              </w:tr>
              <w:tr w:rsidR="00B978A5" w14:paraId="49BE165A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D924A6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5FF170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I. Millington, A. Yakovlev, A. Plotkin, B. Dias, D. Fabulich, D. Eyk, D. Eliseev, I. Narozhny, J. Grams, J. Leinonen, M. N. Tenuis, Selene and Zonnah, "Undum – A client side framework for hypertext interactive fiction games," 2010-2018. [Online]. Available: https://idmillington.github.io/undum/. [Accessed 14 August 2020].</w:t>
                    </w:r>
                  </w:p>
                </w:tc>
              </w:tr>
              <w:tr w:rsidR="00B978A5" w14:paraId="08215D1C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6C4B2C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8C8D9C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Keep, T. McLaughlin and R. Parmar., "The Electronic Labyrinth," 1993-2001. [Online]. Available: http://www2.iath.virginia.edu/elab/elab.html. [Accessed 3 August 2020].</w:t>
                    </w:r>
                  </w:p>
                </w:tc>
              </w:tr>
              <w:tr w:rsidR="00B978A5" w14:paraId="21A364AF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FDC0EF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DF53EC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B. Barnet, "Machine enhanced (re)minding: the development of storyspace,"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Digital Humanities Quaterly, </w:t>
                    </w:r>
                    <w:r>
                      <w:rPr>
                        <w:noProof/>
                        <w:lang w:val="en-US"/>
                      </w:rPr>
                      <w:t xml:space="preserve">vol. 6, no. 2, 2012. </w:t>
                    </w:r>
                  </w:p>
                </w:tc>
              </w:tr>
              <w:tr w:rsidR="00B978A5" w14:paraId="4B833C7C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5A5B81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7513BE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"Storyspace 3,"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'16: Proceedings of the 27th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Halifax, 2016. </w:t>
                    </w:r>
                  </w:p>
                </w:tc>
              </w:tr>
              <w:tr w:rsidR="00B978A5" w14:paraId="5587FC03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B4406F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189E92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H. Oakley, "Getting started with Storyspace 3 - The Eclectic Light Company," 8 December 2015. [Online]. Available: https://eclecticlight.co/2015/12/08/getting-started-with-storyspace-3/. [Accessed 3 August 2020].</w:t>
                    </w:r>
                  </w:p>
                </w:tc>
              </w:tr>
              <w:tr w:rsidR="00B978A5" w14:paraId="2A4E843C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DBE909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87F853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M. Edwards, "SugarCube," 2020. [Online]. Available: https://www.motoslave.net/sugarcube/2/. [Accessed 5 August 2020].</w:t>
                    </w:r>
                  </w:p>
                </w:tc>
              </w:tr>
              <w:tr w:rsidR="00B978A5" w14:paraId="75D8C239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33C3D8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ED0B56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Cox and C. Klimas, "Snowman 2.0 Documentation," September 2019. [Online]. Available: https://videlais.github.io/snowman/2/. [Accessed 5 August 2020].</w:t>
                    </w:r>
                  </w:p>
                </w:tc>
              </w:tr>
              <w:tr w:rsidR="00B978A5" w14:paraId="061A00A4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9FF8B3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14A565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Specifications," 2019 February 2020. [Online]. Available: https://github.com/iftechfoundation/twine-specs. [Accessed 2020 August 5].</w:t>
                    </w:r>
                  </w:p>
                </w:tc>
              </w:tr>
              <w:tr w:rsidR="00B978A5" w14:paraId="02E9D6BF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974B40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2EAE83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L. Arnott, "Harlowe 3.1.0 Manual," 24 September 2019. [Online]. Available: https://twine2.neocities.org/. [Accessed 5 August 2020].</w:t>
                    </w:r>
                  </w:p>
                </w:tc>
              </w:tr>
              <w:tr w:rsidR="00B978A5" w14:paraId="35C0289F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E01A4D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5DEFAA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E. J. Aarseth, Cybertext: Perspectives on Ergodic Literature, Baltimore, MD: Johns Hopkins University Press, 1997. </w:t>
                    </w:r>
                  </w:p>
                </w:tc>
              </w:tr>
              <w:tr w:rsidR="00B978A5" w14:paraId="563CFA10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E329C4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C5FB0D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D. E. Millard, "Games/Hypertext,"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B978A5" w14:paraId="7FA0616E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521791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5F1B1F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Koenitz, "What Game Narrative Are We Talking About? An Ontological Mapping of the Foundational Canon of Interactive Narrative Forms,"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Arts, </w:t>
                    </w:r>
                    <w:r>
                      <w:rPr>
                        <w:noProof/>
                        <w:lang w:val="en-US"/>
                      </w:rPr>
                      <w:t xml:space="preserve">vol. 7, no. 4, p. 51, 2018. </w:t>
                    </w:r>
                  </w:p>
                </w:tc>
              </w:tr>
              <w:tr w:rsidR="00B978A5" w14:paraId="69F3302E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C6ABD3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BAA906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K. Rustad, "A Four-Sided Model for Reading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Hyperrhiz: New Media Cultures, </w:t>
                    </w:r>
                    <w:r>
                      <w:rPr>
                        <w:noProof/>
                        <w:lang w:val="en-US"/>
                      </w:rPr>
                      <w:t xml:space="preserve">vol. 6, 2009. </w:t>
                    </w:r>
                  </w:p>
                </w:tc>
              </w:tr>
              <w:tr w:rsidR="00B978A5" w14:paraId="07628AEA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8C4F38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C7F082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Z. Quinn, P. Lindsey and I. Shankler, "Depression quest: An interactive (non)fiction about living with depression," 14 February 2013. [Online]. Available: http://www.depressionquest.com/. [Accessed 17 September 2020].</w:t>
                    </w:r>
                  </w:p>
                </w:tc>
              </w:tr>
              <w:tr w:rsidR="00B978A5" w14:paraId="5B98F6A3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77E4D5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92B791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Pavić and S. Sofrenovic, "The Glass Snail," Word Circuits, August 2003. [Online]. Available: http://www.wordcircuits.com/gallery/glasssnail/. [Accessed 17 September 2020].</w:t>
                    </w:r>
                  </w:p>
                </w:tc>
              </w:tr>
              <w:tr w:rsidR="00B978A5" w14:paraId="671DA5DC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3AB790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A0DBD0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"of Day, of Night," Eastgate Systems, Watertown, MA, 2004.</w:t>
                    </w:r>
                  </w:p>
                </w:tc>
              </w:tr>
              <w:tr w:rsidR="00B978A5" w14:paraId="1B0B9902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70C6F4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8D7D45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"Live traversal of ‘of day, of night’ Nov 8, 2019 at WSUV, USA | spaces in between time," 23 December 2019. [Online]. Available: https://www.creativecultural.com/meganheyward/?p=1750. [Accessed 17 September 2020].</w:t>
                    </w:r>
                  </w:p>
                </w:tc>
              </w:tr>
              <w:tr w:rsidR="00B978A5" w14:paraId="0048BAB4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F9AC82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5BB557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Lutz, "the uncle who works for nintendo by ztul," itch.io, 6 December 2014. [Online]. Available: https://ztul.itch.io/the-uncle-who-works-for-nintendo. [Accessed 17 September 2020].</w:t>
                    </w:r>
                  </w:p>
                </w:tc>
              </w:tr>
              <w:tr w:rsidR="00B978A5" w14:paraId="4D909C6C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2F34AE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4ADEA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A. Anthropy, "Queers in Love at the End of the World by anna anthropy," itch.io, 12 March 2016. [Online]. Available: https://w.itch.io/end-of-the-world. [Accessed 17 September 2020].</w:t>
                    </w:r>
                  </w:p>
                </w:tc>
              </w:tr>
              <w:tr w:rsidR="00B978A5" w14:paraId="23C694BF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CDB30D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5ACF11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Anderson, "afternoon, a story - Michael Joyce," youtube.com, 26 April 2012. [Online]. Available: https://www.youtube.com/watch?v=djIrHF8S6-Q. [Accessed 17 September 2020].</w:t>
                    </w:r>
                  </w:p>
                </w:tc>
              </w:tr>
              <w:tr w:rsidR="00B978A5" w14:paraId="42E77D1F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452780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09113F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J. Pope, "A Future for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Converg. Int. J. Res. New Media Technol., </w:t>
                    </w:r>
                    <w:r>
                      <w:rPr>
                        <w:noProof/>
                        <w:lang w:val="en-US"/>
                      </w:rPr>
                      <w:t xml:space="preserve">vol. 12, no. 4, pp. 447-465, 2006. </w:t>
                    </w:r>
                  </w:p>
                </w:tc>
              </w:tr>
              <w:tr w:rsidR="00B978A5" w14:paraId="4E0070D5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B7E2EE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89A80B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M.-L. Ryan, "From Narrative Games to Playable Stories: Toward a Poetics of Interactive Narrative,"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Storyworlds: A Journal of Narrative Studies, </w:t>
                    </w:r>
                    <w:r>
                      <w:rPr>
                        <w:noProof/>
                        <w:lang w:val="en-US"/>
                      </w:rPr>
                      <w:t xml:space="preserve">vol. 1, pp. 43-59, 2009. </w:t>
                    </w:r>
                  </w:p>
                </w:tc>
              </w:tr>
              <w:tr w:rsidR="00B978A5" w14:paraId="4F2CE488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F5761F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C13577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"On hypertext narrative,"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'09: Proceedings of the 20th ACM conference on Hypertext and hypermedia</w:t>
                    </w:r>
                    <w:r>
                      <w:rPr>
                        <w:noProof/>
                        <w:lang w:val="en-US"/>
                      </w:rPr>
                      <w:t xml:space="preserve">, Torino, 2009. </w:t>
                    </w:r>
                  </w:p>
                </w:tc>
              </w:tr>
              <w:tr w:rsidR="00B978A5" w14:paraId="76FAB928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481F22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DF1A24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Kitromili, J. Jordan and D. E. Millard, "What Authors Think about Hypertext Authoring,"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'20: 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B978A5" w14:paraId="43C5BE7F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9E2AD2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DD745C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Memmott, "Lexia to Perplexia," eliterature.org, 2000. [Online]. Available: https://collection.eliterature.org/1/works/memmott__lexia_to_perplexia.html. [Accessed 17 September 2020].</w:t>
                    </w:r>
                  </w:p>
                </w:tc>
              </w:tr>
              <w:tr w:rsidR="00B978A5" w14:paraId="0B0ED030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29D625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091246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Joyce, "afternoon, a story," Eastgate Systems, Watertown, MA, 1987.</w:t>
                    </w:r>
                  </w:p>
                </w:tc>
              </w:tr>
              <w:tr w:rsidR="00B978A5" w14:paraId="255D1BB8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558339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980DFB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N. Gibbins, "Telling Tales - EdShare Southampton," 6 November 2019. [Online]. Available: http://edshare.soton.ac.uk/20145/. [Accessed 21 September 2020].</w:t>
                    </w:r>
                  </w:p>
                </w:tc>
              </w:tr>
              <w:tr w:rsidR="00B978A5" w14:paraId="3DACF4EB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FD2AE5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639737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Roberts, "TADS 3 Library Reference Manual," 5 16 2013. [Online]. Available: https://www.tads.org/t3doc/doc/libref/index.html. [Accessed 4 August 2020].</w:t>
                    </w:r>
                  </w:p>
                </w:tc>
              </w:tr>
              <w:tr w:rsidR="00B978A5" w14:paraId="7FB0CF60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3CB057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45D2B2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Roberts, S. Breslin, E. Eve, M. Nizette and A. Sewe, "TADS 3 Technical Manual," September 2006. [Online]. Available: https://www.tads.org/t3doc/doc/techman/toc.htm. [Accessed 4 August 2020].</w:t>
                    </w:r>
                  </w:p>
                </w:tc>
              </w:tr>
              <w:tr w:rsidR="00B978A5" w14:paraId="2C6342F3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10987A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B64AE0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Ltd., "ink - inkle's narrative scripting language," inkle Ltd., [Online]. Available: https://www.inklestudios.com/ink/. [Accessed 11 August 2020].</w:t>
                    </w:r>
                  </w:p>
                </w:tc>
              </w:tr>
              <w:tr w:rsidR="00B978A5" w14:paraId="3CEEC9E5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0C3A5E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281D0A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5 - Documentation," textadventures.co.uk, 31 December 2018. [Online]. Available: http://docs.textadventures.co.uk/quest/. [Accessed 11 August 2020].</w:t>
                    </w:r>
                  </w:p>
                </w:tc>
              </w:tr>
              <w:tr w:rsidR="00B978A5" w14:paraId="43BA6D75" w14:textId="77777777">
                <w:trPr>
                  <w:divId w:val="9163990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C4380D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A706BE" w14:textId="77777777" w:rsidR="00B978A5" w:rsidRDefault="00B978A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Documentation," textadventures.co.uk, [Online]. Available: https://docs.textadventures.co.uk/squiffy/. [Accessed 13 August 2020].</w:t>
                    </w:r>
                  </w:p>
                </w:tc>
              </w:tr>
            </w:tbl>
            <w:p w14:paraId="6205F173" w14:textId="77777777" w:rsidR="00B978A5" w:rsidRDefault="00B978A5">
              <w:pPr>
                <w:divId w:val="916399084"/>
                <w:rPr>
                  <w:rFonts w:eastAsia="Times New Roman"/>
                  <w:noProof/>
                </w:rPr>
              </w:pPr>
            </w:p>
            <w:p w14:paraId="1F5D02B0" w14:textId="205A357A" w:rsidR="00E60B8A" w:rsidRDefault="00E60B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6B518" w14:textId="77777777" w:rsidR="00E60B8A" w:rsidRPr="00C9112A" w:rsidRDefault="00E60B8A" w:rsidP="00C9112A">
      <w:pPr>
        <w:rPr>
          <w:rFonts w:eastAsiaTheme="majorEastAsia"/>
        </w:rPr>
      </w:pPr>
    </w:p>
    <w:sectPr w:rsidR="00E60B8A" w:rsidRPr="00C9112A" w:rsidSect="00C91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1C958" w14:textId="77777777" w:rsidR="00DD75E5" w:rsidRDefault="00DD75E5" w:rsidP="00E04C4E">
      <w:pPr>
        <w:spacing w:after="0" w:line="240" w:lineRule="auto"/>
      </w:pPr>
      <w:r>
        <w:separator/>
      </w:r>
    </w:p>
  </w:endnote>
  <w:endnote w:type="continuationSeparator" w:id="0">
    <w:p w14:paraId="59E1DD68" w14:textId="77777777" w:rsidR="00DD75E5" w:rsidRDefault="00DD75E5" w:rsidP="00E0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1118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2A7087" w14:textId="20D93082" w:rsidR="00E04C4E" w:rsidRDefault="00E04C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E1A077" w14:textId="77777777" w:rsidR="00E04C4E" w:rsidRDefault="00E04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B213C" w14:textId="77777777" w:rsidR="00DD75E5" w:rsidRDefault="00DD75E5" w:rsidP="00E04C4E">
      <w:pPr>
        <w:spacing w:after="0" w:line="240" w:lineRule="auto"/>
      </w:pPr>
      <w:r>
        <w:separator/>
      </w:r>
    </w:p>
  </w:footnote>
  <w:footnote w:type="continuationSeparator" w:id="0">
    <w:p w14:paraId="7224B6DF" w14:textId="77777777" w:rsidR="00DD75E5" w:rsidRDefault="00DD75E5" w:rsidP="00E0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4F869" w14:textId="27B5414B" w:rsidR="00105CE8" w:rsidRDefault="00A437E2">
    <w:pPr>
      <w:pStyle w:val="Header"/>
    </w:pPr>
    <w:r>
      <w:t>Summary of Background Reading</w:t>
    </w:r>
    <w:r>
      <w:tab/>
    </w:r>
    <w:r>
      <w:tab/>
    </w:r>
    <w:r w:rsidR="00105CE8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21"/>
    <w:rsid w:val="000036F2"/>
    <w:rsid w:val="00016F7F"/>
    <w:rsid w:val="00067691"/>
    <w:rsid w:val="000846A7"/>
    <w:rsid w:val="00097832"/>
    <w:rsid w:val="000C5BE4"/>
    <w:rsid w:val="000E19A1"/>
    <w:rsid w:val="00102A21"/>
    <w:rsid w:val="00105CE8"/>
    <w:rsid w:val="00136721"/>
    <w:rsid w:val="00177E0C"/>
    <w:rsid w:val="001A0887"/>
    <w:rsid w:val="001A3D4C"/>
    <w:rsid w:val="001A46F8"/>
    <w:rsid w:val="001B1F8D"/>
    <w:rsid w:val="001D2D73"/>
    <w:rsid w:val="001D5198"/>
    <w:rsid w:val="002656F9"/>
    <w:rsid w:val="0028336C"/>
    <w:rsid w:val="00290366"/>
    <w:rsid w:val="002B07CE"/>
    <w:rsid w:val="002D3897"/>
    <w:rsid w:val="002E4414"/>
    <w:rsid w:val="002E6028"/>
    <w:rsid w:val="00331787"/>
    <w:rsid w:val="003B5B5E"/>
    <w:rsid w:val="00421D3A"/>
    <w:rsid w:val="004233B6"/>
    <w:rsid w:val="00424553"/>
    <w:rsid w:val="00432C59"/>
    <w:rsid w:val="004468C4"/>
    <w:rsid w:val="00456CCD"/>
    <w:rsid w:val="00465E1E"/>
    <w:rsid w:val="004C3FB3"/>
    <w:rsid w:val="004C62FA"/>
    <w:rsid w:val="004C7004"/>
    <w:rsid w:val="004F577E"/>
    <w:rsid w:val="00533759"/>
    <w:rsid w:val="005576B1"/>
    <w:rsid w:val="005857FF"/>
    <w:rsid w:val="005C2847"/>
    <w:rsid w:val="0061438E"/>
    <w:rsid w:val="006A7E7C"/>
    <w:rsid w:val="006D6A41"/>
    <w:rsid w:val="006D6EDE"/>
    <w:rsid w:val="00702631"/>
    <w:rsid w:val="00730755"/>
    <w:rsid w:val="00732D25"/>
    <w:rsid w:val="00755686"/>
    <w:rsid w:val="00757A6B"/>
    <w:rsid w:val="007824B0"/>
    <w:rsid w:val="00787B09"/>
    <w:rsid w:val="007B2A74"/>
    <w:rsid w:val="007E1C22"/>
    <w:rsid w:val="007E67B8"/>
    <w:rsid w:val="008319CD"/>
    <w:rsid w:val="00870E6C"/>
    <w:rsid w:val="00875BD5"/>
    <w:rsid w:val="00891725"/>
    <w:rsid w:val="008A056B"/>
    <w:rsid w:val="008A7747"/>
    <w:rsid w:val="008B2C68"/>
    <w:rsid w:val="008D5E26"/>
    <w:rsid w:val="008D5E2A"/>
    <w:rsid w:val="008F181E"/>
    <w:rsid w:val="008F7538"/>
    <w:rsid w:val="00900215"/>
    <w:rsid w:val="00937613"/>
    <w:rsid w:val="00953957"/>
    <w:rsid w:val="00990D08"/>
    <w:rsid w:val="0099472A"/>
    <w:rsid w:val="009B2548"/>
    <w:rsid w:val="009B3D01"/>
    <w:rsid w:val="009B45AA"/>
    <w:rsid w:val="009C161F"/>
    <w:rsid w:val="009F6BCD"/>
    <w:rsid w:val="00A02953"/>
    <w:rsid w:val="00A10816"/>
    <w:rsid w:val="00A17BED"/>
    <w:rsid w:val="00A23F03"/>
    <w:rsid w:val="00A437E2"/>
    <w:rsid w:val="00A6190C"/>
    <w:rsid w:val="00A6226D"/>
    <w:rsid w:val="00A65914"/>
    <w:rsid w:val="00A66BB1"/>
    <w:rsid w:val="00A85DDA"/>
    <w:rsid w:val="00A871BF"/>
    <w:rsid w:val="00A87976"/>
    <w:rsid w:val="00AB6C64"/>
    <w:rsid w:val="00AB7725"/>
    <w:rsid w:val="00AD4F8F"/>
    <w:rsid w:val="00AE0CAB"/>
    <w:rsid w:val="00AE0DEA"/>
    <w:rsid w:val="00B1368C"/>
    <w:rsid w:val="00B17B6F"/>
    <w:rsid w:val="00B22222"/>
    <w:rsid w:val="00B51FDF"/>
    <w:rsid w:val="00B57909"/>
    <w:rsid w:val="00B6554D"/>
    <w:rsid w:val="00B8341A"/>
    <w:rsid w:val="00B94CD8"/>
    <w:rsid w:val="00B97503"/>
    <w:rsid w:val="00B978A5"/>
    <w:rsid w:val="00BD7A7F"/>
    <w:rsid w:val="00C04893"/>
    <w:rsid w:val="00C07F0E"/>
    <w:rsid w:val="00C25791"/>
    <w:rsid w:val="00C739AA"/>
    <w:rsid w:val="00C73D1A"/>
    <w:rsid w:val="00C8653B"/>
    <w:rsid w:val="00C9112A"/>
    <w:rsid w:val="00C949A4"/>
    <w:rsid w:val="00CA562B"/>
    <w:rsid w:val="00CC0CC5"/>
    <w:rsid w:val="00CC0F9C"/>
    <w:rsid w:val="00CC53C0"/>
    <w:rsid w:val="00CD03E2"/>
    <w:rsid w:val="00CD1873"/>
    <w:rsid w:val="00CD7E5A"/>
    <w:rsid w:val="00CE49BA"/>
    <w:rsid w:val="00CF46ED"/>
    <w:rsid w:val="00D038A7"/>
    <w:rsid w:val="00D06CC3"/>
    <w:rsid w:val="00D37F0D"/>
    <w:rsid w:val="00D6072B"/>
    <w:rsid w:val="00D667E0"/>
    <w:rsid w:val="00DB27FE"/>
    <w:rsid w:val="00DB7BCE"/>
    <w:rsid w:val="00DC23DF"/>
    <w:rsid w:val="00DD0F31"/>
    <w:rsid w:val="00DD6536"/>
    <w:rsid w:val="00DD75E5"/>
    <w:rsid w:val="00DE6C56"/>
    <w:rsid w:val="00DF3715"/>
    <w:rsid w:val="00DF7221"/>
    <w:rsid w:val="00E04C4E"/>
    <w:rsid w:val="00E04E71"/>
    <w:rsid w:val="00E60B8A"/>
    <w:rsid w:val="00E751D5"/>
    <w:rsid w:val="00E96C18"/>
    <w:rsid w:val="00EA6E2A"/>
    <w:rsid w:val="00F27B60"/>
    <w:rsid w:val="00F321C4"/>
    <w:rsid w:val="00F42712"/>
    <w:rsid w:val="00F44A6B"/>
    <w:rsid w:val="00F53392"/>
    <w:rsid w:val="00F602A0"/>
    <w:rsid w:val="00FA5FF2"/>
    <w:rsid w:val="00FE0184"/>
    <w:rsid w:val="00FE2C06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83A8"/>
  <w15:chartTrackingRefBased/>
  <w15:docId w15:val="{D56B9C7E-A8A3-4207-8BAD-69A4F5AF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6072B"/>
    <w:pPr>
      <w:spacing w:after="0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6072B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4E"/>
  </w:style>
  <w:style w:type="paragraph" w:styleId="Footer">
    <w:name w:val="footer"/>
    <w:basedOn w:val="Normal"/>
    <w:link w:val="Foot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4E"/>
  </w:style>
  <w:style w:type="paragraph" w:styleId="Title">
    <w:name w:val="Title"/>
    <w:basedOn w:val="Normal"/>
    <w:next w:val="Normal"/>
    <w:link w:val="TitleChar"/>
    <w:uiPriority w:val="10"/>
    <w:qFormat/>
    <w:rsid w:val="00E04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427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2712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9112A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0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2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C7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stone Project Report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Rot20</b:Tag>
    <b:SourceType>InternetSite</b:SourceType>
    <b:Guid>{47E0360C-44CD-47D3-A03D-432720FF00E0}</b:Guid>
    <b:Title>The Ren'Py Visual Novel Engine</b:Title>
    <b:YearAccessed>2020</b:YearAccessed>
    <b:MonthAccessed>August</b:MonthAccessed>
    <b:DayAccessed>6</b:DayAccessed>
    <b:URL>https://www.renpy.org/</b:URL>
    <b:Author>
      <b:Author>
        <b:NameList>
          <b:Person>
            <b:Last>Rothamel</b:Last>
            <b:First>T.</b:First>
          </b:Person>
        </b:NameList>
      </b:Author>
    </b:Author>
    <b:Medium>Software</b:Medium>
    <b:RefOrder>2</b:RefOrder>
  </b:Source>
  <b:Source>
    <b:Tag>Cho20</b:Tag>
    <b:SourceType>InternetSite</b:SourceType>
    <b:Guid>{BC415D80-AA64-489A-AF41-AB04632D2F19}</b:Guid>
    <b:Author>
      <b:Author>
        <b:Corporate>Choice of Games LLC</b:Corporate>
      </b:Author>
    </b:Author>
    <b:Title>Introduction to ChoiceScript - Choice of Games LLC</b:Title>
    <b:ProductionCompany>Choice of Games LLC</b:ProductionCompany>
    <b:Year>2020</b:Year>
    <b:YearAccessed>2020</b:YearAccessed>
    <b:MonthAccessed>August</b:MonthAccessed>
    <b:DayAccessed>11</b:DayAccessed>
    <b:URL>https://www.choiceofgames.com/make-your-own-games/choicescript-intro/</b:URL>
    <b:RefOrder>11</b:RefOrder>
  </b:Source>
  <b:Source>
    <b:Tag>GNe15</b:Tag>
    <b:SourceType>InternetSite</b:SourceType>
    <b:Guid>{1BF07D11-4666-452A-9A6E-DAEB65B0AA01}</b:Guid>
    <b:Author>
      <b:Author>
        <b:NameList>
          <b:Person>
            <b:Last>Nelson</b:Last>
            <b:First>G.</b:First>
          </b:Person>
        </b:NameList>
      </b:Author>
    </b:Author>
    <b:Title>Inform 7 | Inform is a natural-language-based programming language for writers of interactive fiction.</b:Title>
    <b:Year>2015</b:Year>
    <b:YearAccessed>2020</b:YearAccessed>
    <b:MonthAccessed>August</b:MonthAccessed>
    <b:DayAccessed>10</b:DayAccessed>
    <b:URL>http://inform7.com/</b:URL>
    <b:RefOrder>9</b:RefOrder>
  </b:Source>
  <b:Source>
    <b:Tag>tex201</b:Tag>
    <b:SourceType>InternetSite</b:SourceType>
    <b:Guid>{DD3BE745-A550-4921-8E24-09C60BFB6944}</b:Guid>
    <b:Author>
      <b:Author>
        <b:Corporate>textadventures.co.uk</b:Corporate>
      </b:Author>
    </b:Author>
    <b:Title>Squiffy - A simple way to write interactive fiction</b:Title>
    <b:Year>2020</b:Year>
    <b:YearAccessed>2020</b:YearAccessed>
    <b:MonthAccessed>August</b:MonthAccessed>
    <b:DayAccessed>13</b:DayAccessed>
    <b:URL>https://textadventures.co.uk/squiffy</b:URL>
    <b:RefOrder>13</b:RefOrder>
  </b:Source>
  <b:Source>
    <b:Tag>tex20</b:Tag>
    <b:SourceType>InternetSite</b:SourceType>
    <b:Guid>{4F41CFFE-0840-44EF-911F-309D5CEDB521}</b:Guid>
    <b:Author>
      <b:Author>
        <b:Corporate>textadventures.co.uk</b:Corporate>
      </b:Author>
    </b:Author>
    <b:Title>Quest - Write text adventure games and interactive stories</b:Title>
    <b:YearAccessed>2020</b:YearAccessed>
    <b:MonthAccessed>August</b:MonthAccessed>
    <b:DayAccessed>11</b:DayAccessed>
    <b:URL>https://textadventures.co.uk/quest/</b:URL>
    <b:Year>2020</b:Year>
    <b:RefOrder>12</b:RefOrder>
  </b:Source>
  <b:Source>
    <b:Tag>Eas20</b:Tag>
    <b:SourceType>InternetSite</b:SourceType>
    <b:Guid>{DC532DEA-FF5D-48B2-A287-27B5AB205B81}</b:Guid>
    <b:Author>
      <b:Author>
        <b:Corporate>Eastgate Systems, Inc.</b:Corporate>
      </b:Author>
    </b:Author>
    <b:Title>Storyspace: Storyspace</b:Title>
    <b:Year>2020</b:Year>
    <b:YearAccessed>2020</b:YearAccessed>
    <b:MonthAccessed>August</b:MonthAccessed>
    <b:DayAccessed>3</b:DayAccessed>
    <b:URL>http://www.eastgate.com/storyspace/</b:URL>
    <b:RefOrder>3</b:RefOrder>
  </b:Source>
  <b:Source>
    <b:Tag>Bar12</b:Tag>
    <b:SourceType>JournalArticle</b:SourceType>
    <b:Guid>{A5051623-8A14-4F66-92FD-7F2DFFF111BA}</b:Guid>
    <b:Author>
      <b:Author>
        <b:NameList>
          <b:Person>
            <b:Last>Barnet</b:Last>
            <b:First>B.</b:First>
          </b:Person>
        </b:NameList>
      </b:Author>
    </b:Author>
    <b:Title>Machine enhanced (re)minding: the development of storyspace</b:Title>
    <b:Year>2012</b:Year>
    <b:YearAccessed>2020</b:YearAccessed>
    <b:MonthAccessed>August</b:MonthAccessed>
    <b:DayAccessed>3</b:DayAccessed>
    <b:URL>http://hdl.handle.net/1959.3/246799</b:URL>
    <b:JournalName>Digital Humanities Quaterly</b:JournalName>
    <b:Volume>6</b:Volume>
    <b:Issue>2</b:Issue>
    <b:DOI>1959.3/246799</b:DOI>
    <b:RefOrder>16</b:RefOrder>
  </b:Source>
  <b:Source>
    <b:Tag>Kee01</b:Tag>
    <b:SourceType>InternetSite</b:SourceType>
    <b:Guid>{B3F46BF4-720D-4760-93E5-14C2DEBA972F}</b:Guid>
    <b:Title>The Electronic Labyrinth</b:Title>
    <b:Year>1993-2001</b:Year>
    <b:Author>
      <b:Author>
        <b:NameList>
          <b:Person>
            <b:Last>Keep</b:Last>
            <b:First>C.</b:First>
          </b:Person>
          <b:Person>
            <b:Last>McLaughlin</b:Last>
            <b:First>T.</b:First>
          </b:Person>
          <b:Person>
            <b:Last>Parmar.</b:Last>
            <b:First>R.</b:First>
          </b:Person>
        </b:NameList>
      </b:Author>
    </b:Author>
    <b:YearAccessed>2020</b:YearAccessed>
    <b:MonthAccessed>August</b:MonthAccessed>
    <b:DayAccessed>3</b:DayAccessed>
    <b:URL>http://www2.iath.virginia.edu/elab/elab.html</b:URL>
    <b:RefOrder>15</b:RefOrder>
  </b:Source>
  <b:Source>
    <b:Tag>Ber16</b:Tag>
    <b:SourceType>ConferenceProceedings</b:SourceType>
    <b:Guid>{CD9E2868-B543-4002-85CD-24EA6856A54A}</b:Guid>
    <b:Author>
      <b:Author>
        <b:NameList>
          <b:Person>
            <b:Last>Bernstein</b:Last>
            <b:First>M.</b:First>
          </b:Person>
        </b:NameList>
      </b:Author>
    </b:Author>
    <b:Title>Storyspace 3</b:Title>
    <b:Year>2016</b:Year>
    <b:YearAccessed>2020</b:YearAccessed>
    <b:MonthAccessed>August</b:MonthAccessed>
    <b:DayAccessed>3</b:DayAccessed>
    <b:ConferenceName>HT '16: Proceedings of the 27th ACM Conference on Hypertext and Social Media</b:ConferenceName>
    <b:City>Halifax</b:City>
    <b:Publisher>Association for Computing Machinery</b:Publisher>
    <b:DOI>10.1145/2914586.2914624</b:DOI>
    <b:RefOrder>17</b:RefOrder>
  </b:Source>
  <b:Source>
    <b:Tag>HOa15</b:Tag>
    <b:SourceType>InternetSite</b:SourceType>
    <b:Guid>{B2D29137-52F0-45D2-9095-C5ECA8EFABCE}</b:Guid>
    <b:Title>Getting started with Storyspace 3 - The Eclectic Light Company</b:Title>
    <b:Year>2015</b:Year>
    <b:Author>
      <b:Author>
        <b:NameList>
          <b:Person>
            <b:Last>Oakley</b:Last>
            <b:First>H.</b:First>
          </b:Person>
        </b:NameList>
      </b:Author>
    </b:Author>
    <b:Month>December</b:Month>
    <b:Day>8</b:Day>
    <b:YearAccessed>2020</b:YearAccessed>
    <b:MonthAccessed>August</b:MonthAccessed>
    <b:DayAccessed>3</b:DayAccessed>
    <b:URL>https://eclecticlight.co/2015/12/08/getting-started-with-storyspace-3/</b:URL>
    <b:RefOrder>18</b:RefOrder>
  </b:Source>
  <b:Source>
    <b:Tag>Int20</b:Tag>
    <b:SourceType>InternetSite</b:SourceType>
    <b:Guid>{A568DD49-ED29-49A5-B3DC-F984D170F7AE}</b:Guid>
    <b:Author>
      <b:Author>
        <b:Corporate>Interactive Fiction Technology Foundation</b:Corporate>
      </b:Author>
    </b:Author>
    <b:Title>Twine / An open-source tool for telling interactive, nonlinear stories</b:Title>
    <b:YearAccessed>2020</b:YearAccessed>
    <b:MonthAccessed>August</b:MonthAccessed>
    <b:DayAccessed>5</b:DayAccessed>
    <b:URL>https://twinery.org/</b:URL>
    <b:RefOrder>1</b:RefOrder>
  </b:Source>
  <b:Source>
    <b:Tag>TME20</b:Tag>
    <b:SourceType>InternetSite</b:SourceType>
    <b:Guid>{1B58287E-F4AB-423F-8EF2-72434B0B91AC}</b:Guid>
    <b:Author>
      <b:Author>
        <b:NameList>
          <b:Person>
            <b:Last>Edwards</b:Last>
            <b:First>T.</b:First>
            <b:Middle>M.</b:Middle>
          </b:Person>
        </b:NameList>
      </b:Author>
    </b:Author>
    <b:Title>SugarCube</b:Title>
    <b:Year>2020</b:Year>
    <b:YearAccessed>2020</b:YearAccessed>
    <b:MonthAccessed>August</b:MonthAccessed>
    <b:DayAccessed>5</b:DayAccessed>
    <b:URL>https://www.motoslave.net/sugarcube/2/</b:URL>
    <b:RefOrder>19</b:RefOrder>
  </b:Source>
  <b:Source>
    <b:Tag>DCo19</b:Tag>
    <b:SourceType>InternetSite</b:SourceType>
    <b:Guid>{9EB698C1-A71F-4785-8BF5-4C8C03612FE5}</b:Guid>
    <b:Author>
      <b:Author>
        <b:NameList>
          <b:Person>
            <b:Last>Cox</b:Last>
            <b:First>D.</b:First>
          </b:Person>
          <b:Person>
            <b:Last>Klimas</b:Last>
            <b:First>C.</b:First>
          </b:Person>
        </b:NameList>
      </b:Author>
    </b:Author>
    <b:Title>Snowman 2.0 Documentation</b:Title>
    <b:Year>2019</b:Year>
    <b:Month>September</b:Month>
    <b:YearAccessed>2020</b:YearAccessed>
    <b:MonthAccessed>August</b:MonthAccessed>
    <b:DayAccessed>5</b:DayAccessed>
    <b:URL>https://videlais.github.io/snowman/2/</b:URL>
    <b:RefOrder>20</b:RefOrder>
  </b:Source>
  <b:Source>
    <b:Tag>Int201</b:Tag>
    <b:SourceType>InternetSite</b:SourceType>
    <b:Guid>{35784AE9-8B2B-48B9-A2A4-E48413723069}</b:Guid>
    <b:Author>
      <b:Author>
        <b:Corporate>Interactive Fiction Technology Foundation</b:Corporate>
      </b:Author>
    </b:Author>
    <b:Title>Twine Specifications</b:Title>
    <b:Year>2020</b:Year>
    <b:Month>February</b:Month>
    <b:Day>2019</b:Day>
    <b:YearAccessed>5</b:YearAccessed>
    <b:MonthAccessed>August</b:MonthAccessed>
    <b:DayAccessed>2020</b:DayAccessed>
    <b:URL>https://github.com/iftechfoundation/twine-specs</b:URL>
    <b:RefOrder>21</b:RefOrder>
  </b:Source>
  <b:Source>
    <b:Tag>Int14</b:Tag>
    <b:SourceType>InternetSite</b:SourceType>
    <b:Guid>{B4BCAD37-6D9B-46EA-8817-49EA5EB081EB}</b:Guid>
    <b:Title>The Treaty of Babel</b:Title>
    <b:Year>2014</b:Year>
    <b:Month>October</b:Month>
    <b:Day>24</b:Day>
    <b:YearAccessed>2020</b:YearAccessed>
    <b:MonthAccessed>August</b:MonthAccessed>
    <b:DayAccessed>10</b:DayAccessed>
    <b:URL>http://babel.ifarchive.org/</b:URL>
    <b:Author>
      <b:Author>
        <b:Corporate>Interactive Fiction Technology Foundation</b:Corporate>
      </b:Author>
    </b:Author>
    <b:RefOrder>8</b:RefOrder>
  </b:Source>
  <b:Source>
    <b:Tag>IMi18</b:Tag>
    <b:SourceType>InternetSite</b:SourceType>
    <b:Guid>{5AAD82F6-DC65-4A71-994C-9D83CE9D95A0}</b:Guid>
    <b:Author>
      <b:Author>
        <b:NameList>
          <b:Person>
            <b:Last>Millington</b:Last>
            <b:First>I.</b:First>
          </b:Person>
          <b:Person>
            <b:Last>Yakovlev</b:Last>
            <b:First>A.</b:First>
          </b:Person>
          <b:Person>
            <b:Last>Plotkin</b:Last>
            <b:First>A.</b:First>
          </b:Person>
          <b:Person>
            <b:Last>Dias</b:Last>
            <b:First>B.</b:First>
          </b:Person>
          <b:Person>
            <b:Last>Fabulich</b:Last>
            <b:First>D.</b:First>
          </b:Person>
          <b:Person>
            <b:Last>Eyk</b:Last>
            <b:First>D.</b:First>
          </b:Person>
          <b:Person>
            <b:Last>Eliseev</b:Last>
            <b:First>D.</b:First>
          </b:Person>
          <b:Person>
            <b:Last>Narozhny</b:Last>
            <b:First>I.</b:First>
          </b:Person>
          <b:Person>
            <b:Last>Grams</b:Last>
            <b:First>J.</b:First>
          </b:Person>
          <b:Person>
            <b:Last>Leinonen</b:Last>
            <b:First>J.</b:First>
          </b:Person>
          <b:Person>
            <b:Last>Tenuis</b:Last>
            <b:First>M.</b:First>
            <b:Middle>N.</b:Middle>
          </b:Person>
          <b:Person>
            <b:Last>Selene</b:Last>
          </b:Person>
          <b:Person>
            <b:Last>Zonnah</b:Last>
          </b:Person>
        </b:NameList>
      </b:Author>
    </b:Author>
    <b:Title>Undum – A client side framework for hypertext interactive fiction games</b:Title>
    <b:Year>2010-2018</b:Year>
    <b:YearAccessed>2020</b:YearAccessed>
    <b:MonthAccessed>August</b:MonthAccessed>
    <b:DayAccessed>14</b:DayAccessed>
    <b:URL>https://idmillington.github.io/undum/</b:URL>
    <b:RefOrder>14</b:RefOrder>
  </b:Source>
  <b:Source>
    <b:Tag>Har19</b:Tag>
    <b:SourceType>InternetSite</b:SourceType>
    <b:Guid>{429B0EE7-C6B0-40DA-9225-0413FA961334}</b:Guid>
    <b:Title>Harlowe 3.1.0 Manual</b:Title>
    <b:Year>2019</b:Year>
    <b:Month>September</b:Month>
    <b:Day>24</b:Day>
    <b:YearAccessed>2020</b:YearAccessed>
    <b:MonthAccessed>August</b:MonthAccessed>
    <b:DayAccessed>5</b:DayAccessed>
    <b:URL>https://twine2.neocities.org/</b:URL>
    <b:Author>
      <b:Author>
        <b:NameList>
          <b:Person>
            <b:Last>Arnott</b:Last>
            <b:First>L.</b:First>
          </b:Person>
        </b:NameList>
      </b:Author>
    </b:Author>
    <b:RefOrder>22</b:RefOrder>
  </b:Source>
  <b:Source>
    <b:Tag>RBa20</b:Tag>
    <b:SourceType>InternetSite</b:SourceType>
    <b:Guid>{58E032C3-A4DB-467C-9EA5-14743882A136}</b:Guid>
    <b:Title>Demo 1</b:Title>
    <b:YearAccessed>2020</b:YearAccessed>
    <b:MonthAccessed>August</b:MonthAccessed>
    <b:DayAccessed>4</b:DayAccessed>
    <b:URL>https://www.youhaventlived.com/cbdemo/</b:URL>
    <b:Author>
      <b:Author>
        <b:NameList>
          <b:Person>
            <b:Last>Bartle</b:Last>
            <b:First>R</b:First>
          </b:Person>
        </b:NameList>
      </b:Author>
    </b:Author>
    <b:Year>2011</b:Year>
    <b:Month>February</b:Month>
    <b:RefOrder>6</b:RefOrder>
  </b:Source>
  <b:Source>
    <b:Tag>EJA97</b:Tag>
    <b:SourceType>Book</b:SourceType>
    <b:Guid>{ED1A9FFF-B8F9-4A37-B5F5-D21BA306AA02}</b:Guid>
    <b:Title>Cybertext: Perspectives on Ergodic Literature</b:Title>
    <b:Year>1997</b:Year>
    <b:Author>
      <b:Author>
        <b:NameList>
          <b:Person>
            <b:Last>Aarseth</b:Last>
            <b:First>E.</b:First>
            <b:Middle>J.</b:Middle>
          </b:Person>
        </b:NameList>
      </b:Author>
    </b:Author>
    <b:City>Baltimore, MD</b:City>
    <b:Publisher>Johns Hopkins University Press</b:Publisher>
    <b:RefOrder>23</b:RefOrder>
  </b:Source>
  <b:Source>
    <b:Tag>DEM20</b:Tag>
    <b:SourceType>ConferenceProceedings</b:SourceType>
    <b:Guid>{CE3E4E0F-6A21-48E7-BEDC-C0AFFDEDD1E4}</b:Guid>
    <b:Title>Games/Hypertext</b:Title>
    <b:Year>2020</b:Year>
    <b:City>Virtual Event</b:City>
    <b:Author>
      <b:Author>
        <b:NameList>
          <b:Person>
            <b:Last>Millard</b:Last>
            <b:First>D.</b:First>
            <b:Middle>E.</b:Middle>
          </b:Person>
        </b:NameList>
      </b:Author>
    </b:Author>
    <b:ConferenceName>Proceedings of the 31st ACM Conference on Hypertext and Social Media</b:ConferenceName>
    <b:RefOrder>24</b:RefOrder>
  </b:Source>
  <b:Source>
    <b:Tag>QDa15</b:Tag>
    <b:SourceType>InternetSite</b:SourceType>
    <b:Guid>{6B3A70B2-B8CA-45FF-8C03-B2FBC0AE6B64}</b:Guid>
    <b:Author>
      <b:Author>
        <b:NameList>
          <b:Person>
            <b:Last>Q</b:Last>
            <b:First>Dan.</b:First>
          </b:Person>
        </b:NameList>
      </b:Author>
    </b:Author>
    <b:Title>Twee2 | Interactive Fiction for Power Users</b:Title>
    <b:Year>2015</b:Year>
    <b:YearAccessed>2020</b:YearAccessed>
    <b:MonthAccessed>August</b:MonthAccessed>
    <b:DayAccessed>17</b:DayAccessed>
    <b:URL>https://dan-q.github.io/twee2/</b:URL>
    <b:RefOrder>7</b:RefOrder>
  </b:Source>
  <b:Source>
    <b:Tag>Koe18</b:Tag>
    <b:SourceType>JournalArticle</b:SourceType>
    <b:Guid>{DE24A24B-0522-45AA-9370-A85D3644F08E}</b:Guid>
    <b:Title>What Game Narrative Are We Talking About? An Ontological Mapping of the Foundational Canon of Interactive Narrative Forms</b:Title>
    <b:Year>2018</b:Year>
    <b:Author>
      <b:Author>
        <b:NameList>
          <b:Person>
            <b:Last>Koenitz</b:Last>
            <b:First>H.</b:First>
          </b:Person>
        </b:NameList>
      </b:Author>
    </b:Author>
    <b:JournalName>Arts</b:JournalName>
    <b:Pages>51</b:Pages>
    <b:Volume>7</b:Volume>
    <b:Issue>4</b:Issue>
    <b:RefOrder>25</b:RefOrder>
  </b:Source>
  <b:Source>
    <b:Tag>Rus09</b:Tag>
    <b:SourceType>JournalArticle</b:SourceType>
    <b:Guid>{7937964E-B74A-4CF6-A5A7-1C3063F3E216}</b:Guid>
    <b:Author>
      <b:Author>
        <b:NameList>
          <b:Person>
            <b:Last>Rustad</b:Last>
            <b:First>Hans</b:First>
            <b:Middle>K</b:Middle>
          </b:Person>
        </b:NameList>
      </b:Author>
    </b:Author>
    <b:Title>A Four-Sided Model for Reading Hypertext Fiction</b:Title>
    <b:JournalName>Hyperrhiz: New Media Cultures</b:JournalName>
    <b:Year>2009</b:Year>
    <b:Volume>6</b:Volume>
    <b:URL>http://hyperrhiz.io/hyperrhiz06/essays/a-four-sided-model-for-reading-hypertext-fiction.html</b:URL>
    <b:RefOrder>26</b:RefOrder>
  </b:Source>
  <b:Source>
    <b:Tag>Zoë13</b:Tag>
    <b:SourceType>InternetSite</b:SourceType>
    <b:Guid>{ED7CAC86-C982-4324-9992-121BAFC5DAF6}</b:Guid>
    <b:Title>Depression quest: An interactive (non)fiction about living with depression</b:Title>
    <b:Year>2013</b:Year>
    <b:Author>
      <b:Author>
        <b:NameList>
          <b:Person>
            <b:Last>Quinn</b:Last>
            <b:First>Zoë</b:First>
          </b:Person>
          <b:Person>
            <b:Last>Lindsey</b:Last>
            <b:First>Patrick</b:First>
          </b:Person>
          <b:Person>
            <b:Last>Shankler</b:Last>
            <b:First>Isaac</b:First>
          </b:Person>
        </b:NameList>
      </b:Author>
    </b:Author>
    <b:Month>February</b:Month>
    <b:Day>14</b:Day>
    <b:YearAccessed>2020</b:YearAccessed>
    <b:MonthAccessed>September</b:MonthAccessed>
    <b:DayAccessed>17</b:DayAccessed>
    <b:URL>http://www.depressionquest.com/</b:URL>
    <b:RefOrder>27</b:RefOrder>
  </b:Source>
  <b:Source>
    <b:Tag>Mil03</b:Tag>
    <b:SourceType>InternetSite</b:SourceType>
    <b:Guid>{41D96502-1A74-42CE-9C80-981E372208A1}</b:Guid>
    <b:Title>The Glass Snail</b:Title>
    <b:ProductionCompany>Word Circuits</b:ProductionCompany>
    <b:Year>2003</b:Year>
    <b:Month>August</b:Month>
    <b:YearAccessed>2020</b:YearAccessed>
    <b:MonthAccessed>September</b:MonthAccessed>
    <b:DayAccessed>17</b:DayAccessed>
    <b:URL>http://www.wordcircuits.com/gallery/glasssnail/</b:URL>
    <b:Author>
      <b:Author>
        <b:NameList>
          <b:Person>
            <b:Last>Pavić</b:Last>
            <b:First>Milorad</b:First>
          </b:Person>
          <b:Person>
            <b:Last>Sofrenovic</b:Last>
            <b:First>Sheila</b:First>
          </b:Person>
        </b:NameList>
      </b:Author>
    </b:Author>
    <b:RefOrder>28</b:RefOrder>
  </b:Source>
  <b:Source>
    <b:Tag>Meg04</b:Tag>
    <b:SourceType>ElectronicSource</b:SourceType>
    <b:Guid>{D556FEB9-3F7C-4281-8A5C-16E9C95187B6}</b:Guid>
    <b:Title>of Day, of Night</b:Title>
    <b:Year>2004</b:Year>
    <b:Author>
      <b:Author>
        <b:NameList>
          <b:Person>
            <b:Last>Heyward</b:Last>
            <b:First>Megan</b:First>
          </b:Person>
        </b:NameList>
      </b:Author>
    </b:Author>
    <b:City>Watertown, MA</b:City>
    <b:Publisher>Eastgate Systems</b:Publisher>
    <b:RefOrder>29</b:RefOrder>
  </b:Source>
  <b:Source>
    <b:Tag>Meg19</b:Tag>
    <b:SourceType>InternetSite</b:SourceType>
    <b:Guid>{1519B3B3-1F08-4B7E-9471-2A19C4936B4F}</b:Guid>
    <b:Title>Live traversal of ‘of day, of night’ Nov 8, 2019 at WSUV, USA | spaces in between time</b:Title>
    <b:Year>2019</b:Year>
    <b:Author>
      <b:Author>
        <b:NameList>
          <b:Person>
            <b:Last>Heyward</b:Last>
            <b:First>Megan</b:First>
          </b:Person>
        </b:NameList>
      </b:Author>
    </b:Author>
    <b:Month>December</b:Month>
    <b:Day>23</b:Day>
    <b:YearAccessed>2020</b:YearAccessed>
    <b:MonthAccessed>September</b:MonthAccessed>
    <b:DayAccessed>17</b:DayAccessed>
    <b:URL>https://www.creativecultural.com/meganheyward/?p=1750</b:URL>
    <b:RefOrder>30</b:RefOrder>
  </b:Source>
  <b:Source>
    <b:Tag>Mic14</b:Tag>
    <b:SourceType>InternetSite</b:SourceType>
    <b:Guid>{83BCDADD-6A0C-4903-9A62-8612465E93E9}</b:Guid>
    <b:Author>
      <b:Author>
        <b:NameList>
          <b:Person>
            <b:Last>Lutz</b:Last>
            <b:First>Michael</b:First>
          </b:Person>
        </b:NameList>
      </b:Author>
    </b:Author>
    <b:Title>the uncle who works for nintendo by ztul</b:Title>
    <b:Year>2014</b:Year>
    <b:Month>December</b:Month>
    <b:Day>6</b:Day>
    <b:YearAccessed>2020</b:YearAccessed>
    <b:MonthAccessed>September</b:MonthAccessed>
    <b:DayAccessed>17</b:DayAccessed>
    <b:URL>https://ztul.itch.io/the-uncle-who-works-for-nintendo</b:URL>
    <b:ProductionCompany>itch.io</b:ProductionCompany>
    <b:RefOrder>31</b:RefOrder>
  </b:Source>
  <b:Source>
    <b:Tag>Ann16</b:Tag>
    <b:SourceType>InternetSite</b:SourceType>
    <b:Guid>{CBEF8C03-3BED-472E-A3B4-479BD75B3DE5}</b:Guid>
    <b:Author>
      <b:Author>
        <b:NameList>
          <b:Person>
            <b:Last>Anthropy</b:Last>
            <b:First>Anna</b:First>
            <b:Middle>A.</b:Middle>
          </b:Person>
        </b:NameList>
      </b:Author>
    </b:Author>
    <b:Title>Queers in Love at the End of the World by anna anthropy</b:Title>
    <b:Year>2016</b:Year>
    <b:Month>March</b:Month>
    <b:Day>12</b:Day>
    <b:YearAccessed>2020</b:YearAccessed>
    <b:MonthAccessed>September</b:MonthAccessed>
    <b:DayAccessed>17</b:DayAccessed>
    <b:URL>https://w.itch.io/end-of-the-world</b:URL>
    <b:ProductionCompany>itch.io</b:ProductionCompany>
    <b:RefOrder>32</b:RefOrder>
  </b:Source>
  <b:Source>
    <b:Tag>JAn12</b:Tag>
    <b:SourceType>InternetSite</b:SourceType>
    <b:Guid>{4140EA4C-2022-4A8A-9A42-D5B16EBD714F}</b:Guid>
    <b:Title>afternoon, a story - Michael Joyce</b:Title>
    <b:ProductionCompany>youtube.com</b:ProductionCompany>
    <b:Year>2012</b:Year>
    <b:Month>April</b:Month>
    <b:Day>26</b:Day>
    <b:YearAccessed>2020</b:YearAccessed>
    <b:MonthAccessed>September</b:MonthAccessed>
    <b:DayAccessed>17</b:DayAccessed>
    <b:URL>https://www.youtube.com/watch?v=djIrHF8S6-Q</b:URL>
    <b:Author>
      <b:Author>
        <b:NameList>
          <b:Person>
            <b:Last>Anderson</b:Last>
            <b:First>J</b:First>
          </b:Person>
        </b:NameList>
      </b:Author>
    </b:Author>
    <b:RefOrder>33</b:RefOrder>
  </b:Source>
  <b:Source>
    <b:Tag>Jam06</b:Tag>
    <b:SourceType>JournalArticle</b:SourceType>
    <b:Guid>{408EEDB0-CCF9-44A2-A9C6-D8FDDAD526A8}</b:Guid>
    <b:Title>A Future for Hypertext Fiction</b:Title>
    <b:Year>2006</b:Year>
    <b:Author>
      <b:Author>
        <b:NameList>
          <b:Person>
            <b:Last>Pope</b:Last>
            <b:First>James</b:First>
          </b:Person>
        </b:NameList>
      </b:Author>
    </b:Author>
    <b:JournalName>Converg. Int. J. Res. New Media Technol.</b:JournalName>
    <b:Pages>447-465</b:Pages>
    <b:Volume>12</b:Volume>
    <b:Issue>4</b:Issue>
    <b:RefOrder>34</b:RefOrder>
  </b:Source>
  <b:Source>
    <b:Tag>Mar09</b:Tag>
    <b:SourceType>JournalArticle</b:SourceType>
    <b:Guid>{C3EC2CAE-0265-40B0-AF66-0F295280166C}</b:Guid>
    <b:Author>
      <b:Author>
        <b:NameList>
          <b:Person>
            <b:Last>Ryan</b:Last>
            <b:First>Marie-Laurie</b:First>
          </b:Person>
        </b:NameList>
      </b:Author>
    </b:Author>
    <b:Title>From Narrative Games to Playable Stories: Toward a Poetics of Interactive Narrative</b:Title>
    <b:JournalName>Storyworlds: A Journal of Narrative Studies</b:JournalName>
    <b:Year>2009</b:Year>
    <b:Pages>43-59</b:Pages>
    <b:Volume>1</b:Volume>
    <b:RefOrder>35</b:RefOrder>
  </b:Source>
  <b:Source>
    <b:Tag>Mar091</b:Tag>
    <b:SourceType>ConferenceProceedings</b:SourceType>
    <b:Guid>{1CAC4A05-1231-4834-BC69-BCFA7EBD4AC5}</b:Guid>
    <b:Title>On hypertext narrative</b:Title>
    <b:Year>2009</b:Year>
    <b:Author>
      <b:Author>
        <b:NameList>
          <b:Person>
            <b:Last>Bernstein</b:Last>
            <b:First>Mark</b:First>
          </b:Person>
        </b:NameList>
      </b:Author>
    </b:Author>
    <b:ConferenceName>HT '09: Proceedings of the 20th ACM conference on Hypertext and hypermedia</b:ConferenceName>
    <b:City>Torino</b:City>
    <b:RefOrder>36</b:RefOrder>
  </b:Source>
  <b:Source>
    <b:Tag>Sof20</b:Tag>
    <b:SourceType>ConferenceProceedings</b:SourceType>
    <b:Guid>{6140D508-DD1C-4B85-810B-59593A86E8F1}</b:Guid>
    <b:Author>
      <b:Author>
        <b:NameList>
          <b:Person>
            <b:Last>Kitromili</b:Last>
            <b:First>Sofia</b:First>
          </b:Person>
          <b:Person>
            <b:Last>Jordan</b:Last>
            <b:First>James</b:First>
          </b:Person>
          <b:Person>
            <b:Last>Millard</b:Last>
            <b:First>David</b:First>
            <b:Middle>E.</b:Middle>
          </b:Person>
        </b:NameList>
      </b:Author>
    </b:Author>
    <b:Title>What Authors Think about Hypertext Authoring</b:Title>
    <b:Year>2020</b:Year>
    <b:ConferenceName>HT '20: Proceedings of the 31st ACM Conference on Hypertext and Social Media</b:ConferenceName>
    <b:City>Virtual Event</b:City>
    <b:RefOrder>37</b:RefOrder>
  </b:Source>
  <b:Source>
    <b:Tag>Tal00</b:Tag>
    <b:SourceType>InternetSite</b:SourceType>
    <b:Guid>{4AC50F88-6C32-460A-B9F8-8C92047EE74F}</b:Guid>
    <b:Author>
      <b:Author>
        <b:NameList>
          <b:Person>
            <b:Last>Memmott</b:Last>
            <b:First>Talan</b:First>
          </b:Person>
        </b:NameList>
      </b:Author>
    </b:Author>
    <b:Title>Lexia to Perplexia</b:Title>
    <b:ProductionCompany>eliterature.org</b:ProductionCompany>
    <b:Year>2000</b:Year>
    <b:YearAccessed>2020</b:YearAccessed>
    <b:MonthAccessed>September</b:MonthAccessed>
    <b:DayAccessed>17</b:DayAccessed>
    <b:URL>https://collection.eliterature.org/1/works/memmott__lexia_to_perplexia.html</b:URL>
    <b:RefOrder>38</b:RefOrder>
  </b:Source>
  <b:Source>
    <b:Tag>Joy87</b:Tag>
    <b:SourceType>ElectronicSource</b:SourceType>
    <b:Guid>{55EE2683-4226-4D48-B7A0-DD8127242D55}</b:Guid>
    <b:Author>
      <b:Author>
        <b:NameList>
          <b:Person>
            <b:Last>Joyce</b:Last>
            <b:First>Michael</b:First>
          </b:Person>
        </b:NameList>
      </b:Author>
    </b:Author>
    <b:Title>afternoon, a story</b:Title>
    <b:Year>1987</b:Year>
    <b:City>Watertown, MA</b:City>
    <b:Publisher>Eastgate Systems</b:Publisher>
    <b:RefOrder>39</b:RefOrder>
  </b:Source>
  <b:Source>
    <b:Tag>Nic19</b:Tag>
    <b:SourceType>DocumentFromInternetSite</b:SourceType>
    <b:Guid>{E197FE79-48CD-46B7-9553-55E7F6516DAB}</b:Guid>
    <b:Title>Telling Tales - EdShare Southampton</b:Title>
    <b:Year>2019</b:Year>
    <b:Month>November</b:Month>
    <b:Day>6</b:Day>
    <b:YearAccessed>2020</b:YearAccessed>
    <b:MonthAccessed>September</b:MonthAccessed>
    <b:DayAccessed>21</b:DayAccessed>
    <b:URL>http://edshare.soton.ac.uk/20145/</b:URL>
    <b:Author>
      <b:Author>
        <b:NameList>
          <b:Person>
            <b:Last>Gibbins</b:Last>
            <b:First>Nicholas</b:First>
          </b:Person>
        </b:NameList>
      </b:Author>
    </b:Author>
    <b:RefOrder>40</b:RefOrder>
  </b:Source>
  <b:Source>
    <b:Tag>MJR13</b:Tag>
    <b:SourceType>InternetSite</b:SourceType>
    <b:Guid>{F17A4283-7D59-4402-9A08-504C2BDABC52}</b:Guid>
    <b:Title>TADS - the Text Adventure Development System, an Interactive Fiction authoring tool</b:Title>
    <b:Year>2013</b:Year>
    <b:Month>May</b:Month>
    <b:Day>16</b:Day>
    <b:YearAccessed>2020</b:YearAccessed>
    <b:MonthAccessed>August</b:MonthAccessed>
    <b:DayAccessed>4</b:DayAccessed>
    <b:URL>https://www.tads.org/</b:URL>
    <b:Author>
      <b:Author>
        <b:NameList>
          <b:Person>
            <b:Last>Roberts</b:Last>
            <b:First>M.</b:First>
            <b:Middle>J.</b:Middle>
          </b:Person>
        </b:NameList>
      </b:Author>
    </b:Author>
    <b:ProductionCompany>tads.org</b:ProductionCompany>
    <b:RefOrder>4</b:RefOrder>
  </b:Source>
  <b:Source>
    <b:Tag>Rob13</b:Tag>
    <b:SourceType>DocumentFromInternetSite</b:SourceType>
    <b:Guid>{502AEBD1-6C16-4799-B529-465ED3BF0A4C}</b:Guid>
    <b:Title>TADS 3 Library Reference Manual</b:Title>
    <b:Year>2013</b:Year>
    <b:Month>16</b:Month>
    <b:Day>5</b:Day>
    <b:YearAccessed>2020</b:YearAccessed>
    <b:MonthAccessed>August</b:MonthAccessed>
    <b:DayAccessed>4</b:DayAccessed>
    <b:URL>https://www.tads.org/t3doc/doc/libref/index.html</b:URL>
    <b:Author>
      <b:Author>
        <b:NameList>
          <b:Person>
            <b:Last>Roberts</b:Last>
            <b:First>M.</b:First>
            <b:Middle>J.</b:Middle>
          </b:Person>
        </b:NameList>
      </b:Author>
    </b:Author>
    <b:RefOrder>41</b:RefOrder>
  </b:Source>
  <b:Source>
    <b:Tag>SBr06</b:Tag>
    <b:SourceType>DocumentFromInternetSite</b:SourceType>
    <b:Guid>{FD0DB2BA-A48A-45C7-B874-104E4DC9D591}</b:Guid>
    <b:Author>
      <b:Author>
        <b:NameList>
          <b:Person>
            <b:Last>Roberts</b:Last>
            <b:First>M.</b:First>
            <b:Middle>J.</b:Middle>
          </b:Person>
          <b:Person>
            <b:Last>Breslin</b:Last>
            <b:First>S.</b:First>
          </b:Person>
          <b:Person>
            <b:Last>Eve</b:Last>
            <b:First>E.</b:First>
          </b:Person>
          <b:Person>
            <b:Last>Nizette</b:Last>
            <b:First>M.</b:First>
          </b:Person>
          <b:Person>
            <b:Last>Sewe</b:Last>
            <b:First>A.</b:First>
          </b:Person>
        </b:NameList>
      </b:Author>
    </b:Author>
    <b:Title>TADS 3 Technical Manual</b:Title>
    <b:Year>2006</b:Year>
    <b:Month>September</b:Month>
    <b:YearAccessed>2020</b:YearAccessed>
    <b:MonthAccessed>August</b:MonthAccessed>
    <b:DayAccessed>4</b:DayAccessed>
    <b:URL>https://www.tads.org/t3doc/doc/techman/toc.htm</b:URL>
    <b:RefOrder>42</b:RefOrder>
  </b:Source>
  <b:Source>
    <b:Tag>ink20</b:Tag>
    <b:SourceType>InternetSite</b:SourceType>
    <b:Guid>{E307D76E-500A-4349-9137-F729B6D11F43}</b:Guid>
    <b:Title>ink - inkle's narrative scripting language</b:Title>
    <b:YearAccessed>2020</b:YearAccessed>
    <b:MonthAccessed>August</b:MonthAccessed>
    <b:DayAccessed>11</b:DayAccessed>
    <b:URL>https://www.inklestudios.com/ink/</b:URL>
    <b:Author>
      <b:Author>
        <b:Corporate>inkle Ltd.</b:Corporate>
      </b:Author>
    </b:Author>
    <b:ProductionCompany>inkle Ltd.</b:ProductionCompany>
    <b:RefOrder>43</b:RefOrder>
  </b:Source>
  <b:Source>
    <b:Tag>INK20</b:Tag>
    <b:SourceType>InternetSite</b:SourceType>
    <b:Guid>{6F4005B2-A2AE-45B7-AC20-5DCA341EE4AE}</b:Guid>
    <b:Author>
      <b:Author>
        <b:Corporate>inkle Ltd.</b:Corporate>
      </b:Author>
    </b:Author>
    <b:Title>inklewriter</b:Title>
    <b:ProductionCompany>inkle Ltd.</b:ProductionCompany>
    <b:YearAccessed>2020</b:YearAccessed>
    <b:MonthAccessed>August</b:MonthAccessed>
    <b:DayAccessed>11</b:DayAccessed>
    <b:URL>https://www.inklestudios.com/inklewriter/</b:URL>
    <b:RefOrder>10</b:RefOrder>
  </b:Source>
  <b:Source>
    <b:Tag>tex18</b:Tag>
    <b:SourceType>InternetSite</b:SourceType>
    <b:Guid>{64145E62-BBDD-46ED-84A1-038128B1C334}</b:Guid>
    <b:Author>
      <b:Author>
        <b:Corporate>textadventures.co.uk</b:Corporate>
      </b:Author>
    </b:Author>
    <b:Title>Quest 5 - Documentation</b:Title>
    <b:ProductionCompany>textadventures.co.uk</b:ProductionCompany>
    <b:Year>2018</b:Year>
    <b:Month>December</b:Month>
    <b:Day>31</b:Day>
    <b:YearAccessed>2020</b:YearAccessed>
    <b:MonthAccessed>August</b:MonthAccessed>
    <b:DayAccessed>11</b:DayAccessed>
    <b:URL>http://docs.textadventures.co.uk/quest/</b:URL>
    <b:RefOrder>44</b:RefOrder>
  </b:Source>
  <b:Source>
    <b:Tag>tex202</b:Tag>
    <b:SourceType>InternetSite</b:SourceType>
    <b:Guid>{83C6FFCA-43E2-4168-9A8C-E13325D15BD0}</b:Guid>
    <b:Author>
      <b:Author>
        <b:Corporate>textadventures.co.uk</b:Corporate>
      </b:Author>
    </b:Author>
    <b:Title>Squiffy - Documentation</b:Title>
    <b:ProductionCompany>textadventures.co.uk</b:ProductionCompany>
    <b:YearAccessed>2020</b:YearAccessed>
    <b:MonthAccessed>August</b:MonthAccessed>
    <b:DayAccessed>13</b:DayAccessed>
    <b:URL>https://docs.textadventures.co.uk/squiffy/</b:URL>
    <b:RefOrder>45</b:RefOrder>
  </b:Source>
  <b:Source>
    <b:Tag>RBa11</b:Tag>
    <b:SourceType>Misc</b:SourceType>
    <b:Guid>{46944688-8468-46E7-9569-B42E0BCAE54B}</b:Guid>
    <b:Title>eHyperTool Design Specification Version 1.02 (unpublished)</b:Title>
    <b:Year>2011</b:Year>
    <b:Author>
      <b:Author>
        <b:Corporate>Beck &amp; Bartle Limited</b:Corporate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C22496E3-68BD-45EB-8250-A55A1123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1877</Words>
  <Characters>10701</Characters>
  <Application>Microsoft Office Word</Application>
  <DocSecurity>0</DocSecurity>
  <Lines>89</Lines>
  <Paragraphs>25</Paragraphs>
  <ScaleCrop>false</ScaleCrop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Background Reading</dc:title>
  <dc:subject>This is the summary of my background reading.</dc:subject>
  <dc:creator>Richard Lowe</dc:creator>
  <cp:keywords/>
  <dc:description/>
  <cp:lastModifiedBy>Richard Lowe</cp:lastModifiedBy>
  <cp:revision>137</cp:revision>
  <dcterms:created xsi:type="dcterms:W3CDTF">2020-09-09T09:58:00Z</dcterms:created>
  <dcterms:modified xsi:type="dcterms:W3CDTF">2020-09-22T12:05:00Z</dcterms:modified>
</cp:coreProperties>
</file>