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openxmlformats.org/drawingml/2006/wordprocessingDrawing" xmlns:ns3="http://schemas.openxmlformats.org/drawingml/2006/main" xmlns:ns4="http://schemas.openxmlformats.org/drawingml/2006/picture" xmlns:ns5="http://schemas.openxmlformats.org/officeDocument/2006/relationships" xmlns:w="http://schemas.openxmlformats.org/wordprocessingml/2006/main" xmlns:mc="http://schemas.openxmlformats.org/markup-compatibility/2006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du="http://schemas.microsoft.com/office/word/2023/wordml/word16du" xmlns:wp14="http://schemas.microsoft.com/office/word/2010/wordprocessingDrawing" xmlns:a14="http://schemas.microsoft.com/office/drawing/2010/main" mc:Ignorable="w14 w15 w16se w16cid w16 w16cex w16sdtdh w16du">
  <w:body>
    <w:p w:rsidR="009C15EF" w:rsidRPr="00BC1643" w:rsidRDefault="009C15EF" w:rsidP="009C15EF">
      <w:pPr>
        <w:jc w:val="left"/>
        <w:outlineLvl w:val="0"/>
        <w:rPr>
          <w:b/>
          <w:sz w:val="36"/>
        </w:rPr>
      </w:pPr>
      <w:r w:rsidRPr="00BC1643">
        <w:rPr>
          <w:rFonts w:hint="eastAsia"/>
          <w:b/>
          <w:sz w:val="36"/>
        </w:rPr>
        <w:t>附件：测试用例</w:t>
      </w:r>
    </w:p>
    <w:p w:rsidR="009C15EF" w:rsidRPr="009C15EF" w:rsidRDefault="009C15EF" w:rsidP="009C15EF">
      <w:pPr>
        <w:pStyle w:val="aa"/>
        <w:spacing w:line="360" w:lineRule="auto"/>
        <w:contextualSpacing w:val="0"/>
        <w:outlineLvl w:val="1"/>
        <w:rPr>
          <w:b/>
          <w:bCs/>
          <w:sz w:val="24"/>
          <w:szCs w:val="24"/>
        </w:rPr>
      </w:pPr>
      <w:bookmarkStart w:id="0" w:name="_Hlk233199907"/>
      <w:r w:rsidRPr="009C15EF">
        <w:rPr>
          <w:b/>
          <w:bCs/>
          <w:sz w:val="24"/>
          <w:szCs w:val="24"/>
        </w:rPr>
        <w:t>(86) 量子程序智能拼接技术测试（Func-53）</w:t>
      </w:r>
      <w:bookmarkEnd w:id="0"/>
    </w:p>
    <w:tbl>
      <w:tblPr>
        <w:tblW w:w="855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84"/>
        <w:gridCol w:w="7167"/>
      </w:tblGrid>
      <w:tr w:rsidR="009C15EF" w:rsidRPr="009C15EF" w:rsidTr="002F0620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C15EF" w:rsidRPr="009C15EF" w:rsidRDefault="009C15EF" w:rsidP="002F0620">
            <w:pPr>
              <w:jc w:val="center"/>
              <w:rPr>
                <w:b/>
                <w:bCs/>
                <w:sz w:val="24"/>
                <w:szCs w:val="24"/>
              </w:rPr>
            </w:pPr>
            <w:bookmarkStart w:id="1" w:name="_Hlk232497006"/>
            <w:r w:rsidRPr="009C15EF">
              <w:rPr>
                <w:b/>
                <w:bCs/>
                <w:sz w:val="24"/>
                <w:szCs w:val="24"/>
              </w:rPr>
              <w:t>测试项目</w:t>
            </w:r>
          </w:p>
        </w:tc>
        <w:tc>
          <w:tcPr>
            <w:tcW w:w="7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9C15EF" w:rsidRPr="009C15EF" w:rsidRDefault="007C6AC7" w:rsidP="002F0620">
            <w:pPr>
              <w:jc w:val="left"/>
              <w:rPr>
                <w:sz w:val="24"/>
                <w:szCs w:val="24"/>
              </w:rPr>
            </w:pPr>
            <w:r w:rsidRPr="007C6AC7">
              <w:rPr>
                <w:sz w:val="24"/>
                <w:szCs w:val="24"/>
              </w:rPr>
              <w:t>量子程序智能拼接技术测试（</w:t>
            </w:r>
            <w:r w:rsidRPr="007C6AC7">
              <w:rPr>
                <w:sz w:val="24"/>
                <w:szCs w:val="24"/>
              </w:rPr>
              <w:t>Func-53</w:t>
            </w:r>
            <w:r w:rsidRPr="007C6AC7">
              <w:rPr>
                <w:sz w:val="24"/>
                <w:szCs w:val="24"/>
              </w:rPr>
              <w:t>）</w:t>
            </w:r>
          </w:p>
        </w:tc>
      </w:tr>
      <w:tr w:rsidR="009C15EF" w:rsidRPr="009C15EF" w:rsidTr="004552AB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C15EF" w:rsidRPr="009C15EF" w:rsidRDefault="009C15EF" w:rsidP="00706225">
            <w:pPr>
              <w:jc w:val="center"/>
              <w:rPr>
                <w:b/>
                <w:bCs/>
                <w:sz w:val="24"/>
                <w:szCs w:val="24"/>
              </w:rPr>
            </w:pPr>
            <w:r w:rsidRPr="009C15EF">
              <w:rPr>
                <w:b/>
                <w:bCs/>
                <w:sz w:val="24"/>
                <w:szCs w:val="24"/>
              </w:rPr>
              <w:t>测试目的</w:t>
            </w:r>
          </w:p>
        </w:tc>
        <w:tc>
          <w:tcPr>
            <w:tcW w:w="7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9C15EF" w:rsidRPr="009C15EF" w:rsidRDefault="009C15EF" w:rsidP="004552AB">
            <w:pPr>
              <w:rPr>
                <w:sz w:val="24"/>
                <w:szCs w:val="24"/>
              </w:rPr>
            </w:pPr>
            <w:r>
              <w:t>验证量子程序智能拼接可以完成同线宽拼接、显式量子比特映射、自动扩展和拒绝未授权扩展。</w:t>
            </w:r>
          </w:p>
        </w:tc>
      </w:tr>
      <w:tr w:rsidR="009C15EF" w:rsidRPr="009C15EF" w:rsidTr="004552AB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C15EF" w:rsidRPr="009C15EF" w:rsidRDefault="009C15EF" w:rsidP="00706225">
            <w:pPr>
              <w:jc w:val="center"/>
              <w:rPr>
                <w:b/>
                <w:bCs/>
                <w:sz w:val="24"/>
                <w:szCs w:val="24"/>
              </w:rPr>
            </w:pPr>
            <w:r w:rsidRPr="009C15EF">
              <w:rPr>
                <w:b/>
                <w:bCs/>
                <w:sz w:val="24"/>
                <w:szCs w:val="24"/>
              </w:rPr>
              <w:t>测试环境</w:t>
            </w:r>
          </w:p>
        </w:tc>
        <w:tc>
          <w:tcPr>
            <w:tcW w:w="7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>
            <w:pPr>
              <w:rPr>
                <w:sz w:val="24"/>
                <w:szCs w:val="24"/>
              </w:rPr>
            </w:pPr>
            <w:r>
              <w:t>Linux 操作系统；已安装 uv。</w:t>
            </w:r>
          </w:p>
        </w:tc>
      </w:tr>
      <w:tr w:rsidR="009C15EF" w:rsidRPr="009C15EF" w:rsidTr="004552AB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C15EF" w:rsidRPr="009C15EF" w:rsidRDefault="009C15EF" w:rsidP="00706225">
            <w:pPr>
              <w:jc w:val="center"/>
              <w:rPr>
                <w:b/>
                <w:bCs/>
                <w:sz w:val="24"/>
                <w:szCs w:val="24"/>
              </w:rPr>
            </w:pPr>
            <w:bookmarkStart w:id="2" w:name="_Hlk233199951"/>
            <w:r w:rsidRPr="009C15EF">
              <w:rPr>
                <w:rFonts w:hint="eastAsia"/>
                <w:b/>
                <w:color w:val="000000" w:themeColor="text1"/>
                <w:sz w:val="24"/>
                <w:szCs w:val="24"/>
              </w:rPr>
              <w:t>研究成果</w:t>
            </w:r>
            <w:bookmarkEnd w:id="2"/>
          </w:p>
        </w:tc>
        <w:tc>
          <w:tcPr>
            <w:tcW w:w="7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9C15EF" w:rsidRPr="009C15EF" w:rsidRDefault="009C15EF" w:rsidP="004552AB">
            <w:pPr>
              <w:rPr>
                <w:sz w:val="24"/>
                <w:szCs w:val="24"/>
              </w:rPr>
            </w:pPr>
            <w:r>
              <w:t>量子金融编程框架</w:t>
            </w:r>
          </w:p>
        </w:tc>
      </w:tr>
      <w:tr w:rsidR="009C15EF" w:rsidRPr="009C15EF" w:rsidTr="004552AB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C15EF" w:rsidRPr="009C15EF" w:rsidRDefault="009C15EF" w:rsidP="00706225">
            <w:pPr>
              <w:jc w:val="center"/>
              <w:rPr>
                <w:b/>
                <w:bCs/>
                <w:sz w:val="24"/>
                <w:szCs w:val="24"/>
              </w:rPr>
            </w:pPr>
            <w:r w:rsidRPr="009C15EF">
              <w:rPr>
                <w:b/>
                <w:bCs/>
                <w:sz w:val="24"/>
                <w:szCs w:val="24"/>
              </w:rPr>
              <w:t>交付物</w:t>
            </w:r>
          </w:p>
        </w:tc>
        <w:tc>
          <w:tcPr>
            <w:tcW w:w="7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9C15EF" w:rsidRPr="009C15EF" w:rsidRDefault="009C15EF" w:rsidP="004552AB">
            <w:pPr>
              <w:rPr>
                <w:rFonts w:hint="eastAsia"/>
                <w:sz w:val="24"/>
                <w:szCs w:val="24"/>
              </w:rPr>
            </w:pPr>
            <w:r>
              <w:t>测试脚本：</w:t>
            </w:r>
            <w:r>
              <w:t>tests/double_quant/circuit/86-circuit_stitch.py</w:t>
            </w:r>
            <w:r>
              <w:br/>
            </w:r>
            <w:r>
              <w:t>结果文档：</w:t>
            </w:r>
            <w:r>
              <w:t>tests/docs/86-circuit-stitch/results.md</w:t>
            </w:r>
            <w:r>
              <w:br/>
            </w:r>
            <w:r>
              <w:t>技术文档：</w:t>
            </w:r>
            <w:r>
              <w:t>tests/docs/86-circuit-stitch/technical_report.md</w:t>
            </w:r>
            <w:r>
              <w:br/>
            </w:r>
            <w:r>
              <w:t>测试报告：</w:t>
            </w:r>
            <w:r>
              <w:t>tests/docs/86-circuit-stitch/test_report.md</w:t>
            </w:r>
          </w:p>
        </w:tc>
      </w:tr>
      <w:tr w:rsidR="009C15EF" w:rsidRPr="009C15EF" w:rsidTr="004552AB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C15EF" w:rsidRPr="009C15EF" w:rsidRDefault="009C15EF" w:rsidP="00706225">
            <w:pPr>
              <w:jc w:val="center"/>
              <w:rPr>
                <w:b/>
                <w:bCs/>
                <w:sz w:val="24"/>
                <w:szCs w:val="24"/>
              </w:rPr>
            </w:pPr>
            <w:r w:rsidRPr="009C15EF">
              <w:rPr>
                <w:b/>
                <w:bCs/>
                <w:sz w:val="24"/>
                <w:szCs w:val="24"/>
              </w:rPr>
              <w:t>必选</w:t>
            </w:r>
            <w:r w:rsidRPr="009C15EF">
              <w:rPr>
                <w:b/>
                <w:bCs/>
                <w:sz w:val="24"/>
                <w:szCs w:val="24"/>
              </w:rPr>
              <w:t>/</w:t>
            </w:r>
            <w:r w:rsidRPr="009C15EF">
              <w:rPr>
                <w:b/>
                <w:bCs/>
                <w:sz w:val="24"/>
                <w:szCs w:val="24"/>
              </w:rPr>
              <w:t>可选</w:t>
            </w:r>
          </w:p>
        </w:tc>
        <w:tc>
          <w:tcPr>
            <w:tcW w:w="7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9C15EF" w:rsidRPr="009C15EF" w:rsidRDefault="009C15EF" w:rsidP="004552AB">
            <w:pPr>
              <w:rPr>
                <w:sz w:val="24"/>
                <w:szCs w:val="24"/>
              </w:rPr>
            </w:pPr>
            <w:r>
              <w:t>必选</w:t>
            </w:r>
          </w:p>
        </w:tc>
      </w:tr>
      <w:tr w:rsidR="009C15EF" w:rsidRPr="009C15EF" w:rsidTr="004552AB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C15EF" w:rsidRPr="009C15EF" w:rsidRDefault="009C15EF" w:rsidP="00706225">
            <w:pPr>
              <w:jc w:val="center"/>
              <w:rPr>
                <w:b/>
                <w:bCs/>
                <w:sz w:val="24"/>
                <w:szCs w:val="24"/>
              </w:rPr>
            </w:pPr>
            <w:r w:rsidRPr="009C15EF">
              <w:rPr>
                <w:b/>
                <w:bCs/>
                <w:sz w:val="24"/>
                <w:szCs w:val="24"/>
              </w:rPr>
              <w:t>前置条件</w:t>
            </w:r>
          </w:p>
        </w:tc>
        <w:tc>
          <w:tcPr>
            <w:tcW w:w="7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9C15EF" w:rsidRPr="009C15EF" w:rsidRDefault="009C15EF" w:rsidP="004552AB">
            <w:pPr>
              <w:rPr>
                <w:sz w:val="24"/>
                <w:szCs w:val="24"/>
              </w:rPr>
            </w:pPr>
            <w:r>
              <w:t>进入仓库根目录。</w:t>
            </w:r>
            <w:r>
              <w:br/>
            </w:r>
            <w:r>
              <w:t>已通过</w:t>
            </w:r>
            <w:r>
              <w:t xml:space="preserve"> </w:t>
            </w:r>
            <w:proofErr w:type="spellStart"/>
            <w:r>
              <w:t>uv</w:t>
            </w:r>
            <w:proofErr w:type="spellEnd"/>
            <w:r>
              <w:t xml:space="preserve"> sync </w:t>
            </w:r>
            <w:r>
              <w:t>安装项目依赖。</w:t>
            </w:r>
            <w:r>
              <w:br/>
            </w:r>
            <w:r>
              <w:t>当前</w:t>
            </w:r>
            <w:r>
              <w:t xml:space="preserve"> Python </w:t>
            </w:r>
            <w:r>
              <w:t>环境可导入</w:t>
            </w:r>
            <w:r>
              <w:t xml:space="preserve"> </w:t>
            </w:r>
            <w:proofErr w:type="spellStart"/>
            <w:r>
              <w:t>double_quant</w:t>
            </w:r>
            <w:proofErr w:type="spellEnd"/>
            <w:r>
              <w:t>。</w:t>
            </w:r>
            <w:r>
              <w:br/>
            </w:r>
            <w:r>
              <w:t>测试脚本依赖的缓存、样例数据或图片输出目录已准备好。</w:t>
            </w:r>
          </w:p>
        </w:tc>
      </w:tr>
      <w:bookmarkEnd w:id="1"/>
      <w:tr w:rsidR="009C15EF" w:rsidRPr="009C15EF" w:rsidTr="004552AB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C15EF" w:rsidRPr="009C15EF" w:rsidRDefault="009C15EF" w:rsidP="00706225">
            <w:pPr>
              <w:jc w:val="center"/>
              <w:rPr>
                <w:b/>
                <w:bCs/>
                <w:sz w:val="24"/>
                <w:szCs w:val="24"/>
              </w:rPr>
            </w:pPr>
            <w:r w:rsidRPr="009C15EF">
              <w:rPr>
                <w:b/>
                <w:bCs/>
                <w:sz w:val="24"/>
                <w:szCs w:val="24"/>
              </w:rPr>
              <w:t>测试流程</w:t>
            </w:r>
          </w:p>
        </w:tc>
        <w:tc>
          <w:tcPr>
            <w:tcW w:w="7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>
            <w:pPr>
              <w:keepNext/>
              <w:rPr>
                <w:rFonts w:hint="eastAsia"/>
              </w:rPr>
            </w:pPr>
            <w:r>
              <w:t>1. 在仓库根目录执行命令：uv run pytest -s tests/double_quant/circuit/86-circuit_stitch.py。</w:t>
            </w:r>
          </w:p>
          <w:p>
            <w:pPr>
              <w:keepNext/>
              <w:rPr>
                <w:rFonts w:hint="eastAsia"/>
              </w:rPr>
            </w:pPr>
            <w:r>
              <w:t>2. 核对终端输出。</w:t>
            </w:r>
          </w:p>
          <w:p w:rsidR="009F31D8" w:rsidRDefault="00000000">
            <w:r>
              <w:rPr>
                <w:noProof/>
              </w:rPr>
              <w:lastRenderedPageBreak/>
              <w:drawing>
                <ns2:inline distT="0" distB="0" distL="0" distR="0">
                  <ns2:extent cx="4389120" cy="5835774"/>
                  <ns2:effectExtent l="0" t="0" r="0" b="0"/>
                  <ns2:docPr id="1" name="Picture 1"/>
                  <ns2:cNvGraphicFramePr>
                    <ns3:graphicFrameLocks noChangeAspect="1"/>
                  </ns2:cNvGraphicFramePr>
                  <ns3:graphic>
                    <ns3:graphicData uri="http://schemas.openxmlformats.org/drawingml/2006/picture">
                      <ns4:pic>
                        <ns4:nvPicPr>
                          <ns4:cNvPr id="0" name="terminal_run.png"/>
                          <ns4:cNvPicPr/>
                        </ns4:nvPicPr>
                        <ns4:blipFill>
                          <ns3:blip ns5:embed="rId5"/>
                          <ns3:stretch>
                            <ns3:fillRect/>
                          </ns3:stretch>
                        </ns4:blipFill>
                        <ns4:spPr>
                          <ns3:xfrm>
                            <ns3:off x="0" y="0"/>
                            <ns3:ext cx="4389120" cy="5835774"/>
                          </ns3:xfrm>
                          <ns3:prstGeom prst="rect">
                            <ns3:avLst/>
                          </ns3:prstGeom>
                        </ns4:spPr>
                      </ns4:pic>
                    </ns3:graphicData>
                  </ns3:graphic>
                </ns2:inline>
              </w:drawing>
            </w:r>
          </w:p>
          <w:p>
            <w:pPr>
              <w:keepNext/>
              <w:rPr>
                <w:rFonts w:hint="eastAsia"/>
              </w:rPr>
            </w:pPr>
            <w:r>
              <w:t>图1 终端运行截图</w:t>
            </w:r>
          </w:p>
        </w:tc>
      </w:tr>
      <w:tr w:rsidR="009C15EF" w:rsidRPr="009C15EF" w:rsidTr="004552AB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C15EF" w:rsidRPr="009C15EF" w:rsidRDefault="009C15EF" w:rsidP="00706225">
            <w:pPr>
              <w:jc w:val="center"/>
              <w:rPr>
                <w:b/>
                <w:bCs/>
                <w:sz w:val="24"/>
                <w:szCs w:val="24"/>
              </w:rPr>
            </w:pPr>
            <w:r w:rsidRPr="009C15EF">
              <w:rPr>
                <w:b/>
                <w:bCs/>
                <w:sz w:val="24"/>
                <w:szCs w:val="24"/>
              </w:rPr>
              <w:lastRenderedPageBreak/>
              <w:t>预期结果</w:t>
            </w:r>
          </w:p>
        </w:tc>
        <w:tc>
          <w:tcPr>
            <w:tcW w:w="7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>
            <w:pPr>
              <w:rPr>
                <w:sz w:val="24"/>
                <w:szCs w:val="24"/>
              </w:rPr>
            </w:pPr>
            <w:r>
              <w:t>程序应完成量子线路拼接验证；终端输出显示有效拼接通过且非法映射被拒绝。</w:t>
            </w:r>
          </w:p>
        </w:tc>
      </w:tr>
      <w:tr w:rsidR="009C15EF" w:rsidRPr="009C15EF" w:rsidTr="004552AB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C15EF" w:rsidRPr="009C15EF" w:rsidRDefault="009C15EF" w:rsidP="00706225">
            <w:pPr>
              <w:jc w:val="center"/>
              <w:rPr>
                <w:b/>
                <w:bCs/>
                <w:sz w:val="24"/>
                <w:szCs w:val="24"/>
              </w:rPr>
            </w:pPr>
            <w:r w:rsidRPr="009C15EF">
              <w:rPr>
                <w:b/>
                <w:bCs/>
                <w:sz w:val="24"/>
                <w:szCs w:val="24"/>
              </w:rPr>
              <w:t>测试结果</w:t>
            </w:r>
          </w:p>
        </w:tc>
        <w:tc>
          <w:tcPr>
            <w:tcW w:w="7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9C15EF" w:rsidRPr="009C15EF" w:rsidRDefault="009C15EF" w:rsidP="004552AB">
            <w:pPr>
              <w:rPr>
                <w:sz w:val="24"/>
                <w:szCs w:val="24"/>
              </w:rPr>
            </w:pPr>
          </w:p>
        </w:tc>
      </w:tr>
      <w:tr w:rsidR="009C15EF" w:rsidRPr="009C15EF" w:rsidTr="004552AB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C15EF" w:rsidRPr="009C15EF" w:rsidRDefault="009C15EF" w:rsidP="00706225">
            <w:pPr>
              <w:jc w:val="center"/>
              <w:rPr>
                <w:b/>
                <w:bCs/>
                <w:sz w:val="24"/>
                <w:szCs w:val="24"/>
              </w:rPr>
            </w:pPr>
            <w:r w:rsidRPr="009C15EF">
              <w:rPr>
                <w:b/>
                <w:bCs/>
                <w:sz w:val="24"/>
                <w:szCs w:val="24"/>
              </w:rPr>
              <w:t>测试结论</w:t>
            </w:r>
          </w:p>
        </w:tc>
        <w:tc>
          <w:tcPr>
            <w:tcW w:w="7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9C15EF" w:rsidRPr="009C15EF" w:rsidRDefault="009C15EF" w:rsidP="004552AB">
            <w:pPr>
              <w:rPr>
                <w:sz w:val="24"/>
                <w:szCs w:val="24"/>
              </w:rPr>
            </w:pPr>
          </w:p>
        </w:tc>
      </w:tr>
    </w:tbl>
    <w:p w:rsidR="00D04C7E" w:rsidRPr="008F102F" w:rsidRDefault="00D04C7E"/>
    <w:sectPr w:rsidR="00D04C7E" w:rsidRPr="008F102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DC7EB0"/>
    <w:multiLevelType w:val="multilevel"/>
    <w:tmpl w:val="47DC7EB0"/>
    <w:lvl w:ilvl="0">
      <w:start w:val="1"/>
      <w:numFmt w:val="decimal"/>
      <w:lvlText w:val="%1、"/>
      <w:lvlJc w:val="left"/>
      <w:pPr>
        <w:ind w:left="440" w:hanging="4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9CD0D16"/>
    <w:multiLevelType w:val="singleLevel"/>
    <w:tmpl w:val="EE5B0656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" w15:restartNumberingAfterBreak="0">
    <w:nsid w:val="5068590B"/>
    <w:multiLevelType w:val="multilevel"/>
    <w:tmpl w:val="5068590B"/>
    <w:lvl w:ilvl="0">
      <w:start w:val="1"/>
      <w:numFmt w:val="chineseCountingThousand"/>
      <w:lvlText w:val="%1、"/>
      <w:lvlJc w:val="left"/>
      <w:pPr>
        <w:ind w:left="846" w:hanging="420"/>
      </w:pPr>
      <w:rPr>
        <w:rFonts w:hint="eastAsia"/>
        <w:sz w:val="24"/>
        <w:szCs w:val="24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13796164">
    <w:abstractNumId w:val="2"/>
  </w:num>
  <w:num w:numId="2" w16cid:durableId="1994410680">
    <w:abstractNumId w:val="0"/>
  </w:num>
  <w:num w:numId="3" w16cid:durableId="8443217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26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5EF"/>
    <w:rsid w:val="0023635C"/>
    <w:rsid w:val="002F0620"/>
    <w:rsid w:val="003037BA"/>
    <w:rsid w:val="003E76BF"/>
    <w:rsid w:val="004552AB"/>
    <w:rsid w:val="004877E3"/>
    <w:rsid w:val="005430DB"/>
    <w:rsid w:val="005A18BD"/>
    <w:rsid w:val="00706225"/>
    <w:rsid w:val="0077043C"/>
    <w:rsid w:val="007C6AC7"/>
    <w:rsid w:val="00814D18"/>
    <w:rsid w:val="008F102F"/>
    <w:rsid w:val="00962D11"/>
    <w:rsid w:val="009C15EF"/>
    <w:rsid w:val="009F31D8"/>
    <w:rsid w:val="00A17174"/>
    <w:rsid w:val="00D04C7E"/>
    <w:rsid w:val="00DE0DDA"/>
    <w:rsid w:val="00EF6ABF"/>
    <w:rsid w:val="00FA5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4FFDC"/>
  <w15:chartTrackingRefBased/>
  <w15:docId w15:val="{0D72419C-433A-7B48-9B7A-D8DB3A5B3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rsid w:val="009C15EF"/>
    <w:pPr>
      <w:widowControl w:val="0"/>
      <w:jc w:val="both"/>
    </w:pPr>
    <w:rPr>
      <w:rFonts w:ascii="Times New Roman" w:eastAsia="宋体" w:hAnsi="Times New Roman" w:cs="Times New Roman"/>
      <w:sz w:val="21"/>
      <w:szCs w:val="2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C15E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nhideWhenUsed/>
    <w:qFormat/>
    <w:rsid w:val="009C15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15E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15E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15E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15E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15E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15E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15E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9C15E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1"/>
    <w:link w:val="2"/>
    <w:qFormat/>
    <w:rsid w:val="009C15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9C15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9C15E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9C15E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1"/>
    <w:link w:val="6"/>
    <w:uiPriority w:val="9"/>
    <w:semiHidden/>
    <w:rsid w:val="009C15E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9C15E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9C15EF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9C15EF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9C15E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9C15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9C15E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9C15E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9C15E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1"/>
    <w:link w:val="a8"/>
    <w:uiPriority w:val="29"/>
    <w:rsid w:val="009C15EF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9C15EF"/>
    <w:pPr>
      <w:ind w:left="720"/>
      <w:contextualSpacing/>
    </w:pPr>
  </w:style>
  <w:style w:type="character" w:styleId="ab">
    <w:name w:val="Intense Emphasis"/>
    <w:basedOn w:val="a1"/>
    <w:uiPriority w:val="21"/>
    <w:qFormat/>
    <w:rsid w:val="009C15EF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9C15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1"/>
    <w:link w:val="ac"/>
    <w:uiPriority w:val="30"/>
    <w:rsid w:val="009C15EF"/>
    <w:rPr>
      <w:i/>
      <w:iCs/>
      <w:color w:val="0F4761" w:themeColor="accent1" w:themeShade="BF"/>
    </w:rPr>
  </w:style>
  <w:style w:type="character" w:styleId="ae">
    <w:name w:val="Intense Reference"/>
    <w:basedOn w:val="a1"/>
    <w:uiPriority w:val="32"/>
    <w:qFormat/>
    <w:rsid w:val="009C15EF"/>
    <w:rPr>
      <w:b/>
      <w:bCs/>
      <w:smallCaps/>
      <w:color w:val="0F4761" w:themeColor="accent1" w:themeShade="BF"/>
      <w:spacing w:val="5"/>
    </w:rPr>
  </w:style>
  <w:style w:type="paragraph" w:styleId="a0">
    <w:name w:val="Body Text"/>
    <w:basedOn w:val="a"/>
    <w:link w:val="af"/>
    <w:uiPriority w:val="99"/>
    <w:semiHidden/>
    <w:unhideWhenUsed/>
    <w:rsid w:val="009C15EF"/>
    <w:pPr>
      <w:spacing w:after="120"/>
    </w:pPr>
  </w:style>
  <w:style w:type="character" w:customStyle="1" w:styleId="af">
    <w:name w:val="正文文本 字符"/>
    <w:basedOn w:val="a1"/>
    <w:link w:val="a0"/>
    <w:uiPriority w:val="99"/>
    <w:semiHidden/>
    <w:rsid w:val="009C15EF"/>
    <w:rPr>
      <w:rFonts w:ascii="Times New Roman" w:eastAsia="宋体" w:hAnsi="Times New Roman" w:cs="Times New Roman"/>
      <w:sz w:val="21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113</Words>
  <Characters>648</Characters>
  <Application>Microsoft Office Word</Application>
  <DocSecurity>0</DocSecurity>
  <Lines>5</Lines>
  <Paragraphs>1</Paragraphs>
  <ScaleCrop>false</ScaleCrop>
  <Company/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k2449</dc:creator>
  <cp:keywords/>
  <dc:description/>
  <cp:lastModifiedBy>Debin Xiang</cp:lastModifiedBy>
  <cp:revision>11</cp:revision>
  <dcterms:created xsi:type="dcterms:W3CDTF">2026-06-24T05:20:00Z</dcterms:created>
  <dcterms:modified xsi:type="dcterms:W3CDTF">2026-07-06T09:16:00Z</dcterms:modified>
</cp:coreProperties>
</file>