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Festiva AI — Improved Plan and Implementation Roadmap</w:t>
      </w:r>
    </w:p>
    <w:p>
      <w:pPr/>
      <w:r>
        <w:t xml:space="preserve">Oct 27, 2026</w:t>
      </w:r>
      <w:r>
        <w:t xml:space="preserve"> · </w:t>
      </w:r>
      <w:r>
        <w:t xml:space="preserve">@Darshan</w:t>
      </w:r>
    </w:p>
    <w:p>
      <w:pPr/>
      <w:r>
        <w:t xml:space="preserve">Build Festiva in 12 weeks as a versioned, data-grounded planning copilot: a deterministic planning core and a hand-curated Mangaluru dataset come first, and RAG, collaboration and notifications are layered on top once the core is measurably good.</w:t>
      </w:r>
    </w:p>
    <w:p>
      <w:pPr>
        <w:pStyle w:val="Heading2"/>
      </w:pPr>
      <w:r>
        <w:t xml:space="preserve">What changes from the original plan</w:t>
      </w:r>
    </w:p>
    <w:p>
      <w:pPr/>
      <w:r>
        <w:t xml:space="preserve">Seven changes move the plan from a good concept to a buildable, defensible project.</w:t>
      </w:r>
    </w:p>
    <w:tbl>
      <w:tblPr>
        <w:tblStyle w:val="TableGrid"/>
        <w:tblW w:w="0" w:type="auto"/>
        <w:tblLayout w:type="fixed"/>
        <w:tblLook w:val="04A0" w:firstRow="1" w:lastRow="0" w:firstColumn="0" w:lastColumn="0" w:noHBand="0" w:noVBand="1"/>
      </w:tblPr>
      <w:tblGrid>
        <w:gridCol w:w="4102"/>
        <w:gridCol w:w="5257"/>
      </w:tblGrid>
      <w:tr>
        <w:trPr>
          <w:tblHeader/>
        </w:trPr>
        <w:tc>
          <w:tcPr>
            <w:tcW w:w="4102" w:type="dxa"/>
            <w:shd w:val="clear" w:color="auto" w:fill="F2F2F2"/>
          </w:tcPr>
          <w:p>
            <w:pPr/>
            <w:r>
              <w:t xml:space="preserve">Problem in v1 plan</w:t>
            </w:r>
          </w:p>
        </w:tc>
        <w:tc>
          <w:tcPr>
            <w:tcW w:w="5257" w:type="dxa"/>
            <w:shd w:val="clear" w:color="auto" w:fill="F2F2F2"/>
          </w:tcPr>
          <w:p>
            <w:pPr/>
            <w:r>
              <w:t xml:space="preserve">Fix in this plan</w:t>
            </w:r>
          </w:p>
        </w:tc>
      </w:tr>
      <w:tr>
        <w:tc>
          <w:tcPr>
            <w:tcW w:w="4102" w:type="dxa"/>
          </w:tcPr>
          <w:p>
            <w:pPr/>
            <w:r>
              <w:t xml:space="preserve">RAG data source never defined</w:t>
            </w:r>
          </w:p>
        </w:tc>
        <w:tc>
          <w:tcPr>
            <w:tcW w:w="5257" w:type="dxa"/>
          </w:tcPr>
          <w:p>
            <w:pPr/>
            <w:r>
              <w:t xml:space="preserve">Hand-curate 40–60 Mangaluru vendors and venues in Week 2, before any RAG code</w:t>
            </w:r>
          </w:p>
        </w:tc>
      </w:tr>
      <w:tr>
        <w:tc>
          <w:tcPr>
            <w:tcW w:w="4102" w:type="dxa"/>
          </w:tcPr>
          <w:p>
            <w:pPr/>
            <w:r>
              <w:t xml:space="preserve">RAG pushed to Release 2</w:t>
            </w:r>
          </w:p>
        </w:tc>
        <w:tc>
          <w:tcPr>
            <w:tcW w:w="5257" w:type="dxa"/>
          </w:tcPr>
          <w:p>
            <w:pPr/>
            <w:r>
              <w:t xml:space="preserve">Thin RAG slice (vendors + checklists) ships in the MVP</w:t>
            </w:r>
          </w:p>
        </w:tc>
      </w:tr>
      <w:tr>
        <w:tc>
          <w:tcPr>
            <w:tcW w:w="4102" w:type="dxa"/>
          </w:tcPr>
          <w:p>
            <w:pPr/>
            <w:r>
              <w:t xml:space="preserve">Fixed 30/25/15 budget shares</w:t>
            </w:r>
          </w:p>
        </w:tc>
        <w:tc>
          <w:tcPr>
            <w:tcW w:w="5257" w:type="dxa"/>
          </w:tcPr>
          <w:p>
            <w:pPr/>
            <w:r>
              <w:t xml:space="preserve">Rule tables keyed by event type, guest count and tier, with per-guest catering costs</w:t>
            </w:r>
          </w:p>
        </w:tc>
      </w:tr>
      <w:tr>
        <w:tc>
          <w:tcPr>
            <w:tcW w:w="4102" w:type="dxa"/>
          </w:tcPr>
          <w:p>
            <w:pPr/>
            <w:r>
              <w:t xml:space="preserve">"Stays synchronized" is undefined</w:t>
            </w:r>
          </w:p>
        </w:tc>
        <w:tc>
          <w:tcPr>
            <w:tcW w:w="5257" w:type="dxa"/>
          </w:tcPr>
          <w:p>
            <w:pPr/>
            <w:r>
              <w:t xml:space="preserve">Plans are versioned; AI edits are proposed as diffs the user accepts or rejects</w:t>
            </w:r>
          </w:p>
        </w:tc>
      </w:tr>
      <w:tr>
        <w:tc>
          <w:tcPr>
            <w:tcW w:w="4102" w:type="dxa"/>
          </w:tcPr>
          <w:p>
            <w:pPr/>
            <w:r>
              <w:t xml:space="preserve">No quality measurement</w:t>
            </w:r>
          </w:p>
        </w:tc>
        <w:tc>
          <w:tcPr>
            <w:tcW w:w="5257" w:type="dxa"/>
          </w:tcPr>
          <w:p>
            <w:pPr/>
            <w:r>
              <w:t xml:space="preserve">25-brief evaluation set with automated checks, run in CI</w:t>
            </w:r>
          </w:p>
        </w:tc>
      </w:tr>
      <w:tr>
        <w:tc>
          <w:tcPr>
            <w:tcW w:w="4102" w:type="dxa"/>
          </w:tcPr>
          <w:p>
            <w:pPr/>
            <w:r>
              <w:t xml:space="preserve">LLM output can break the app</w:t>
            </w:r>
          </w:p>
        </w:tc>
        <w:tc>
          <w:tcPr>
            <w:tcW w:w="5257" w:type="dxa"/>
          </w:tcPr>
          <w:p>
            <w:pPr/>
            <w:r>
              <w:t xml:space="preserve">Schema-validated structured output, retry, and a rules-only fallback</w:t>
            </w:r>
          </w:p>
        </w:tc>
      </w:tr>
      <w:tr>
        <w:tc>
          <w:tcPr>
            <w:tcW w:w="4102" w:type="dxa"/>
          </w:tcPr>
          <w:p>
            <w:pPr/>
            <w:r>
              <w:t xml:space="preserve">Release 3 lists six large features</w:t>
            </w:r>
          </w:p>
        </w:tc>
        <w:tc>
          <w:tcPr>
            <w:tcW w:w="5257" w:type="dxa"/>
          </w:tcPr>
          <w:p>
            <w:pPr/>
            <w:r>
              <w:t xml:space="preserve">Cut to two: email reminders and multi-user sharing; the rest is a stretch list</w:t>
            </w:r>
          </w:p>
        </w:tc>
      </w:tr>
    </w:tbl>
    <w:p>
      <w:pPr>
        <w:pStyle w:val="Heading2"/>
      </w:pPr>
      <w:r>
        <w:t xml:space="preserve">Product scope</w:t>
      </w:r>
    </w:p>
    <w:p>
      <w:pPr/>
      <w:r>
        <w:t xml:space="preserve">v1 supports three event types done well (wedding, birthday, community/college event) in one city (Mangaluru), in English only.</w:t>
      </w:r>
    </w:p>
    <w:p>
      <w:pPr/>
      <w:r>
        <w:rPr>
          <w:b/>
        </w:rPr>
        <w:t xml:space="preserve">In scope for v1</w:t>
      </w:r>
    </w:p>
    <w:p>
      <w:pPr>
        <w:pStyle w:val="ListParagraph"/>
        <w:numPr>
          <w:ilvl w:val="0"/>
          <w:numId w:val="2"/>
        </w:numPr>
      </w:pPr>
      <w:r>
        <w:t xml:space="preserve">Natural-language brief parsed into a validated event object, with follow-up questions for missing critical fields</w:t>
      </w:r>
    </w:p>
    <w:p>
      <w:pPr>
        <w:pStyle w:val="ListParagraph"/>
        <w:numPr>
          <w:ilvl w:val="0"/>
          <w:numId w:val="2"/>
        </w:numPr>
      </w:pPr>
      <w:r>
        <w:t xml:space="preserve">Budget plan driven by rule tables, with live recalculation and overspend alerts</w:t>
      </w:r>
    </w:p>
    <w:p>
      <w:pPr>
        <w:pStyle w:val="ListParagraph"/>
        <w:numPr>
          <w:ilvl w:val="0"/>
          <w:numId w:val="2"/>
        </w:numPr>
      </w:pPr>
      <w:r>
        <w:t xml:space="preserve">Timeline generated backward from the event date, plus a vendor category checklist with questions to ask</w:t>
      </w:r>
    </w:p>
    <w:p>
      <w:pPr>
        <w:pStyle w:val="ListParagraph"/>
        <w:numPr>
          <w:ilvl w:val="0"/>
          <w:numId w:val="2"/>
        </w:numPr>
      </w:pPr>
      <w:r>
        <w:t xml:space="preserve">Vendor shortlist grounded in the curated dataset, showing "to confirm" where data is missing</w:t>
      </w:r>
    </w:p>
    <w:p>
      <w:pPr>
        <w:pStyle w:val="ListParagraph"/>
        <w:numPr>
          <w:ilvl w:val="0"/>
          <w:numId w:val="2"/>
        </w:numPr>
      </w:pPr>
      <w:r>
        <w:t xml:space="preserve">Chat refinement that returns a proposed change set (diff) with budget impact</w:t>
      </w:r>
    </w:p>
    <w:p>
      <w:pPr>
        <w:pStyle w:val="ListParagraph"/>
        <w:numPr>
          <w:ilvl w:val="0"/>
          <w:numId w:val="2"/>
        </w:numPr>
      </w:pPr>
      <w:r>
        <w:t xml:space="preserve">Plan export to PDF</w:t>
      </w:r>
    </w:p>
    <w:p>
      <w:pPr/>
      <w:r>
        <w:rPr>
          <w:b/>
        </w:rPr>
        <w:t xml:space="preserve">Deliberately out of scope for v1</w:t>
      </w:r>
    </w:p>
    <w:p>
      <w:pPr>
        <w:pStyle w:val="ListParagraph"/>
        <w:numPr>
          <w:ilvl w:val="0"/>
          <w:numId w:val="3"/>
        </w:numPr>
      </w:pPr>
      <w:r>
        <w:t xml:space="preserve">WhatsApp integration, calendar sync, Tulu/Kannada UI, photo-based décor inspiration, contract storage</w:t>
      </w:r>
    </w:p>
    <w:p>
      <w:pPr>
        <w:pStyle w:val="ListParagraph"/>
        <w:numPr>
          <w:ilvl w:val="0"/>
          <w:numId w:val="3"/>
        </w:numPr>
      </w:pPr>
      <w:r>
        <w:t xml:space="preserve">Real-time multi-user editing (single owner plus read-only share link instead)</w:t>
      </w:r>
    </w:p>
    <w:p>
      <w:pPr>
        <w:pStyle w:val="ListParagraph"/>
        <w:numPr>
          <w:ilvl w:val="0"/>
          <w:numId w:val="3"/>
        </w:numPr>
      </w:pPr>
      <w:r>
        <w:t xml:space="preserve">Any claim of live vendor availability or prices</w:t>
      </w:r>
    </w:p>
    <w:p>
      <w:pPr>
        <w:pStyle w:val="Heading2"/>
      </w:pPr>
      <w:r>
        <w:t xml:space="preserve">Architecture</w:t>
      </w:r>
    </w:p>
    <w:p>
      <w:pPr/>
      <w:r>
        <w:t xml:space="preserve">The LLM never writes to the database directly; it proposes changes that deterministic services validate.</w:t>
      </w:r>
    </w:p>
    <w:p>
      <w:pPr>
        <w:pStyle w:val="Code"/>
      </w:pPr>
      <w:bookmarkStart w:id="1" w:name="bongo_lang_text_1"/>
      <w:bookmarkEnd w:id="1"/>
      <w:r>
        <w:t xml:space="preserve">React + Vite + Tailwind (PWA)</w:t>
        <w:br/>
        <w:t xml:space="preserve">          |  REST / SSE streaming</w:t>
        <w:br/>
        <w:t xml:space="preserve">FastAPI  (auth, events, plans, chat)</w:t>
        <w:br/>
        <w:t xml:space="preserve">          |</w:t>
        <w:br/>
        <w:t xml:space="preserve">  +-------+--------------------+--------------------+</w:t>
        <w:br/>
        <w:t xml:space="preserve">  | Planner service            | Deterministic core | Retrieval service  |</w:t>
        <w:br/>
        <w:t xml:space="preserve">  | LangGraph tool-calling     | budget rules,      | pgvector search +  |</w:t>
        <w:br/>
        <w:t xml:space="preserve">  | agent, structured output   | timeline, checks   | metadata filters   |</w:t>
        <w:br/>
        <w:t xml:space="preserve">  +-------+--------------------+--------------------+</w:t>
        <w:br/>
        <w:t xml:space="preserve">          |</w:t>
        <w:br/>
        <w:t xml:space="preserve">  PostgreSQL (+ pgvector)   Redis + RQ/Celery (reminders, PDF export)</w:t>
      </w:r>
    </w:p>
    <w:p>
      <w:pPr/>
      <w:r>
        <w:t xml:space="preserve">A chat message such as "reduce décor by ₹10,000" flows like this:</w:t>
      </w:r>
    </w:p>
    <w:p>
      <w:pPr>
        <w:pStyle w:val="ListParagraph"/>
        <w:numPr>
          <w:ilvl w:val="0"/>
          <w:numId w:val="4"/>
        </w:numPr>
      </w:pPr>
      <w:r>
        <w:t xml:space="preserve">The API loads the current plan version and the user message.</w:t>
      </w:r>
    </w:p>
    <w:p>
      <w:pPr>
        <w:pStyle w:val="ListParagraph"/>
        <w:numPr>
          <w:ilvl w:val="0"/>
          <w:numId w:val="4"/>
        </w:numPr>
      </w:pPr>
      <w:r>
        <w:t xml:space="preserve">The agent picks tools: </w:t>
      </w:r>
      <w:r>
        <w:rPr>
          <w:rStyle w:val="CodeChar"/>
        </w:rPr>
        <w:t xml:space="preserve">adjust_budget</w:t>
      </w:r>
      <w:r>
        <w:t xml:space="preserve">, </w:t>
      </w:r>
      <w:r>
        <w:rPr>
          <w:rStyle w:val="CodeChar"/>
        </w:rPr>
        <w:t xml:space="preserve">search_vendors</w:t>
      </w:r>
      <w:r>
        <w:t xml:space="preserve">, </w:t>
      </w:r>
      <w:r>
        <w:rPr>
          <w:rStyle w:val="CodeChar"/>
        </w:rPr>
        <w:t xml:space="preserve">regenerate_tasks</w:t>
      </w:r>
      <w:r>
        <w:t xml:space="preserve">.</w:t>
      </w:r>
    </w:p>
    <w:p>
      <w:pPr>
        <w:pStyle w:val="ListParagraph"/>
        <w:numPr>
          <w:ilvl w:val="0"/>
          <w:numId w:val="4"/>
        </w:numPr>
      </w:pPr>
      <w:r>
        <w:t xml:space="preserve">Deterministic tools recompute the budget and timeline; retrieval returns vendor chunks.</w:t>
      </w:r>
    </w:p>
    <w:p>
      <w:pPr>
        <w:pStyle w:val="ListParagraph"/>
        <w:numPr>
          <w:ilvl w:val="0"/>
          <w:numId w:val="4"/>
        </w:numPr>
      </w:pPr>
      <w:r>
        <w:t xml:space="preserve">The agent returns a </w:t>
      </w:r>
      <w:r>
        <w:rPr>
          <w:b/>
        </w:rPr>
        <w:t xml:space="preserve">change set</w:t>
      </w:r>
      <w:r>
        <w:t xml:space="preserve"> (JSON diff) with explanations and budget impact.</w:t>
      </w:r>
    </w:p>
    <w:p>
      <w:pPr>
        <w:pStyle w:val="ListParagraph"/>
        <w:numPr>
          <w:ilvl w:val="0"/>
          <w:numId w:val="4"/>
        </w:numPr>
      </w:pPr>
      <w:r>
        <w:t xml:space="preserve">Validators check totals, dates and "no invented vendors"; failures trigger one retry.</w:t>
      </w:r>
    </w:p>
    <w:p>
      <w:pPr>
        <w:pStyle w:val="ListParagraph"/>
        <w:numPr>
          <w:ilvl w:val="0"/>
          <w:numId w:val="4"/>
        </w:numPr>
      </w:pPr>
      <w:r>
        <w:t xml:space="preserve">The UI shows the diff; on accept, the API writes plan version N+1.</w:t>
      </w:r>
    </w:p>
    <w:p>
      <w:pPr>
        <w:pStyle w:val="Heading2"/>
      </w:pPr>
      <w:r>
        <w:t xml:space="preserve">Data strategy</w:t>
      </w:r>
    </w:p>
    <w:p>
      <w:pPr/>
      <w:r>
        <w:t xml:space="preserve">The local dataset is the product's moat, so it is built before the RAG code, by hand, with provenance on every row.</w:t>
      </w:r>
    </w:p>
    <w:p>
      <w:pPr/>
      <w:r>
        <w:rPr>
          <w:b/>
        </w:rPr>
        <w:t xml:space="preserve">Target:</w:t>
      </w:r>
      <w:r>
        <w:t xml:space="preserve"> 40–60 records across venues, caterers, photographers, décor, makeup, transport and sound/DJ, plus 15 planning guides (checklists, permits, seasonal notes).</w:t>
      </w:r>
    </w:p>
    <w:p>
      <w:pPr/>
      <w:r>
        <w:rPr>
          <w:b/>
        </w:rPr>
        <w:t xml:space="preserve">How to collect it</w:t>
      </w:r>
    </w:p>
    <w:p>
      <w:pPr>
        <w:pStyle w:val="ListParagraph"/>
        <w:numPr>
          <w:ilvl w:val="0"/>
          <w:numId w:val="5"/>
        </w:numPr>
      </w:pPr>
      <w:r>
        <w:t xml:space="preserve">Use vendors' own public websites and social pages, and call or message them for package ranges; record the date and source for each field</w:t>
      </w:r>
    </w:p>
    <w:p>
      <w:pPr>
        <w:pStyle w:val="ListParagraph"/>
        <w:numPr>
          <w:ilvl w:val="0"/>
          <w:numId w:val="5"/>
        </w:numPr>
      </w:pPr>
      <w:r>
        <w:t xml:space="preserve">Ask 5–8 people who recently organised events for real quotes, and store them as anonymised price benchmarks</w:t>
      </w:r>
    </w:p>
    <w:p>
      <w:pPr>
        <w:pStyle w:val="ListParagraph"/>
        <w:numPr>
          <w:ilvl w:val="0"/>
          <w:numId w:val="5"/>
        </w:numPr>
      </w:pPr>
      <w:r>
        <w:t xml:space="preserve">Treat every price as a range with an "as of" date; leave unknown fields empty rather than guessing</w:t>
      </w:r>
    </w:p>
    <w:p>
      <w:pPr>
        <w:pStyle w:val="ListParagraph"/>
        <w:numPr>
          <w:ilvl w:val="0"/>
          <w:numId w:val="5"/>
        </w:numPr>
      </w:pPr>
      <w:r>
        <w:t xml:space="preserve">Get explicit consent before storing any vendor's contact details in a public demo</w:t>
      </w:r>
    </w:p>
    <w:p>
      <w:pPr/>
      <w:r>
        <w:rPr>
          <w:b/>
        </w:rPr>
        <w:t xml:space="preserve">Record format (one row per vendor, stored as JSON and as text chunks)</w:t>
      </w:r>
    </w:p>
    <w:tbl>
      <w:tblPr>
        <w:tblStyle w:val="TableGrid"/>
        <w:tblW w:w="0" w:type="auto"/>
        <w:tblLayout w:type="fixed"/>
        <w:tblLook w:val="04A0" w:firstRow="1" w:lastRow="0" w:firstColumn="0" w:lastColumn="0" w:noHBand="0" w:noVBand="1"/>
      </w:tblPr>
      <w:tblGrid>
        <w:gridCol w:w="3901"/>
        <w:gridCol w:w="5458"/>
      </w:tblGrid>
      <w:tr>
        <w:trPr>
          <w:tblHeader/>
        </w:trPr>
        <w:tc>
          <w:tcPr>
            <w:tcW w:w="3901" w:type="dxa"/>
            <w:shd w:val="clear" w:color="auto" w:fill="F2F2F2"/>
          </w:tcPr>
          <w:p>
            <w:pPr/>
            <w:r>
              <w:t xml:space="preserve">Field</w:t>
            </w:r>
          </w:p>
        </w:tc>
        <w:tc>
          <w:tcPr>
            <w:tcW w:w="5458" w:type="dxa"/>
            <w:shd w:val="clear" w:color="auto" w:fill="F2F2F2"/>
          </w:tcPr>
          <w:p>
            <w:pPr/>
            <w:r>
              <w:t xml:space="preserve">Example</w:t>
            </w:r>
          </w:p>
        </w:tc>
      </w:tr>
      <w:tr>
        <w:tc>
          <w:tcPr>
            <w:tcW w:w="3901" w:type="dxa"/>
          </w:tcPr>
          <w:p>
            <w:pPr/>
            <w:r>
              <w:t xml:space="preserve">category, name, area</w:t>
            </w:r>
          </w:p>
        </w:tc>
        <w:tc>
          <w:tcPr>
            <w:tcW w:w="5458" w:type="dxa"/>
          </w:tcPr>
          <w:p>
            <w:pPr/>
            <w:r>
              <w:t xml:space="preserve">Caterer, (name), Kadri</w:t>
            </w:r>
          </w:p>
        </w:tc>
      </w:tr>
      <w:tr>
        <w:tc>
          <w:tcPr>
            <w:tcW w:w="3901" w:type="dxa"/>
          </w:tcPr>
          <w:p>
            <w:pPr/>
            <w:r>
              <w:t xml:space="preserve">capacity or service range</w:t>
            </w:r>
          </w:p>
        </w:tc>
        <w:tc>
          <w:tcPr>
            <w:tcW w:w="5458" w:type="dxa"/>
          </w:tcPr>
          <w:p>
            <w:pPr/>
            <w:r>
              <w:t xml:space="preserve">100–500 guests</w:t>
            </w:r>
          </w:p>
        </w:tc>
      </w:tr>
      <w:tr>
        <w:tc>
          <w:tcPr>
            <w:tcW w:w="3901" w:type="dxa"/>
          </w:tcPr>
          <w:p>
            <w:pPr/>
            <w:r>
              <w:t xml:space="preserve">price_low, price_high, unit</w:t>
            </w:r>
          </w:p>
        </w:tc>
        <w:tc>
          <w:tcPr>
            <w:tcW w:w="5458" w:type="dxa"/>
          </w:tcPr>
          <w:p>
            <w:pPr/>
            <w:r>
              <w:t xml:space="preserve">450–700, per plate</w:t>
            </w:r>
          </w:p>
        </w:tc>
      </w:tr>
      <w:tr>
        <w:tc>
          <w:tcPr>
            <w:tcW w:w="3901" w:type="dxa"/>
          </w:tcPr>
          <w:p>
            <w:pPr/>
            <w:r>
              <w:t xml:space="preserve">cuisine, tags</w:t>
            </w:r>
          </w:p>
        </w:tc>
        <w:tc>
          <w:tcPr>
            <w:tcW w:w="5458" w:type="dxa"/>
          </w:tcPr>
          <w:p>
            <w:pPr/>
            <w:r>
              <w:t xml:space="preserve">vegetarian, South Indian, live counters</w:t>
            </w:r>
          </w:p>
        </w:tc>
      </w:tr>
      <w:tr>
        <w:tc>
          <w:tcPr>
            <w:tcW w:w="3901" w:type="dxa"/>
          </w:tcPr>
          <w:p>
            <w:pPr/>
            <w:r>
              <w:t xml:space="preserve">source_url, verified_on</w:t>
            </w:r>
          </w:p>
        </w:tc>
        <w:tc>
          <w:tcPr>
            <w:tcW w:w="5458" w:type="dxa"/>
          </w:tcPr>
          <w:p>
            <w:pPr/>
            <w:r>
              <w:t xml:space="preserve">public page, 2026-11-10</w:t>
            </w:r>
          </w:p>
        </w:tc>
      </w:tr>
      <w:tr>
        <w:tc>
          <w:tcPr>
            <w:tcW w:w="3901" w:type="dxa"/>
          </w:tcPr>
          <w:p>
            <w:pPr/>
            <w:r>
              <w:t xml:space="preserve">confidence</w:t>
            </w:r>
          </w:p>
        </w:tc>
        <w:tc>
          <w:tcPr>
            <w:tcW w:w="5458" w:type="dxa"/>
          </w:tcPr>
          <w:p>
            <w:pPr/>
            <w:r>
              <w:t xml:space="preserve">high / medium / low</w:t>
            </w:r>
          </w:p>
        </w:tc>
      </w:tr>
    </w:tbl>
    <w:p>
      <w:pPr/>
      <w:r>
        <w:rPr>
          <w:b/>
        </w:rPr>
        <w:t xml:space="preserve">Chunking:</w:t>
      </w:r>
      <w:r>
        <w:t xml:space="preserve"> one chunk per vendor profile and one per package; each chunk carries category, city, price range and confidence as filterable metadata, so retrieval filters by category and budget before ranking by similarity.</w:t>
      </w:r>
    </w:p>
    <w:p>
      <w:pPr>
        <w:pStyle w:val="Heading2"/>
      </w:pPr>
      <w:r>
        <w:t xml:space="preserve">Data model</w:t>
      </w:r>
    </w:p>
    <w:p>
      <w:pPr/>
      <w:r>
        <w:t xml:space="preserve">Three structural changes from the original schema: a global vendor directory, immutable plan versions, and a payments table.</w:t>
      </w:r>
    </w:p>
    <w:p>
      <w:pPr>
        <w:pStyle w:val="Code"/>
      </w:pPr>
      <w:bookmarkStart w:id="2" w:name="bongo_lang_sql_2"/>
      <w:bookmarkEnd w:id="2"/>
      <w:r>
        <w:t xml:space="preserve">-- Global, curated knowledge (shared by every event)</w:t>
        <w:br/>
        <w:t xml:space="preserve">vendor_directory (</w:t>
        <w:br/>
        <w:t xml:space="preserve">  id UUID PK, category TEXT, name TEXT, area TEXT, city TEXT,</w:t>
        <w:br/>
        <w:t xml:space="preserve">  capacity_min INT, capacity_max INT,</w:t>
        <w:br/>
        <w:t xml:space="preserve">  price_low NUMERIC, price_high NUMERIC, price_unit TEXT,  -- per_plate | flat | per_hour</w:t>
        <w:br/>
        <w:t xml:space="preserve">  tags TEXT[], source_url TEXT, verified_on DATE, confidence TEXT,</w:t>
        <w:br/>
        <w:t xml:space="preserve">  contact JSONB                                            -- only with consent</w:t>
        <w:br/>
        <w:t xml:space="preserve">);</w:t>
        <w:br/>
        <w:t xml:space="preserve">knowledge_chunks (</w:t>
        <w:br/>
        <w:t xml:space="preserve">  id UUID PK, source_type TEXT, ref_id UUID, content TEXT,</w:t>
        <w:br/>
        <w:t xml:space="preserve">  metadata JSONB, embedding VECTOR(768)                    -- match your embedding model</w:t>
        <w:br/>
        <w:t xml:space="preserve">);</w:t>
        <w:br/>
        <w:t xml:space="preserve">budget_rules (</w:t>
        <w:br/>
        <w:t xml:space="preserve">  event_type TEXT, tier TEXT, category TEXT,</w:t>
        <w:br/>
        <w:t xml:space="preserve">  share_pct NUMERIC, per_guest_amount NUMERIC, min_amount NUMERIC</w:t>
        <w:br/>
        <w:t xml:space="preserve">);</w:t>
        <w:br/>
        <w:br/>
        <w:t xml:space="preserve">-- Per-user, per-event data</w:t>
        <w:br/>
        <w:t xml:space="preserve">users (id UUID PK, name TEXT, email TEXT UNIQUE, password_hash TEXT, created_at TIMESTAMPTZ);</w:t>
        <w:br/>
        <w:t xml:space="preserve">events (id UUID PK, owner_id UUID FK, title TEXT, event_type TEXT, event_date DATE,</w:t>
        <w:br/>
        <w:t xml:space="preserve">        city TEXT, guest_count INT, total_budget NUMERIC, currency TEXT DEFAULT 'INR',</w:t>
        <w:br/>
        <w:t xml:space="preserve">        current_version INT, status TEXT);</w:t>
        <w:br/>
        <w:t xml:space="preserve">plan_versions (</w:t>
        <w:br/>
        <w:t xml:space="preserve">  id UUID PK, event_id UUID FK, version INT, plan JSONB,   -- full validated plan</w:t>
        <w:br/>
        <w:t xml:space="preserve">  created_by TEXT,                                         -- user | ai</w:t>
        <w:br/>
        <w:t xml:space="preserve">  change_summary TEXT, created_at TIMESTAMPTZ,</w:t>
        <w:br/>
        <w:t xml:space="preserve">  UNIQUE (event_id, version)</w:t>
        <w:br/>
        <w:t xml:space="preserve">);</w:t>
        <w:br/>
        <w:t xml:space="preserve">proposed_changes (</w:t>
        <w:br/>
        <w:t xml:space="preserve">  id UUID PK, event_id UUID FK, base_version INT, diff JSONB,</w:t>
        <w:br/>
        <w:t xml:space="preserve">  budget_impact NUMERIC, status TEXT,                      -- pending | accepted | rejected</w:t>
        <w:br/>
        <w:t xml:space="preserve">  created_at TIMESTAMPTZ</w:t>
        <w:br/>
        <w:t xml:space="preserve">);</w:t>
        <w:br/>
        <w:t xml:space="preserve">event_vendors (id UUID PK, event_id UUID FK, vendor_id UUID FK NULL, category TEXT,</w:t>
        <w:br/>
        <w:t xml:space="preserve">               custom_name TEXT, quoted_price NUMERIC, status TEXT);</w:t>
        <w:br/>
        <w:t xml:space="preserve">expenses (id UUID PK, event_id UUID FK, category TEXT, amount NUMERIC,</w:t>
        <w:br/>
        <w:t xml:space="preserve">          paid_on DATE, vendor_id UUID FK NULL, note TEXT);</w:t>
        <w:br/>
        <w:t xml:space="preserve">tasks (id UUID PK, event_id UUID FK, title TEXT, due_date DATE, owner TEXT,</w:t>
        <w:br/>
        <w:t xml:space="preserve">       priority TEXT, status TEXT);</w:t>
        <w:br/>
        <w:t xml:space="preserve">guests (id UUID PK, event_id UUID FK, name TEXT, phone TEXT, rsvp TEXT,</w:t>
        <w:br/>
        <w:t xml:space="preserve">        dietary_notes TEXT, plus_ones INT);</w:t>
      </w:r>
    </w:p>
    <w:p>
      <w:pPr/>
      <w:r>
        <w:rPr>
          <w:b/>
        </w:rPr>
        <w:t xml:space="preserve">Why versions matter:</w:t>
      </w:r>
      <w:r>
        <w:t xml:space="preserve"> the plan JSON is the single source of truth. Budget lines, tasks and the vendor checklist are views of it, so "keeping everything in sync" means writing one new version rather than patching five tables. An accepted change is a diff applied to </w:t>
      </w:r>
      <w:r>
        <w:rPr>
          <w:rStyle w:val="CodeChar"/>
        </w:rPr>
        <w:t xml:space="preserve">base_version</w:t>
      </w:r>
      <w:r>
        <w:t xml:space="preserve">; if the base is stale, the API rejects it and asks the agent to regenerate.</w:t>
      </w:r>
    </w:p>
    <w:p>
      <w:pPr>
        <w:pStyle w:val="Heading2"/>
      </w:pPr>
      <w:r>
        <w:t xml:space="preserve">AI engine</w:t>
      </w:r>
    </w:p>
    <w:p>
      <w:pPr/>
      <w:r>
        <w:t xml:space="preserve">The model handles language and judgement; code handles arithmetic, dates and facts.</w:t>
      </w:r>
    </w:p>
    <w:p>
      <w:pPr/>
      <w:r>
        <w:rPr>
          <w:b/>
        </w:rPr>
        <w:t xml:space="preserve">Division of labour</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Task</w:t>
            </w:r>
          </w:p>
        </w:tc>
        <w:tc>
          <w:tcPr>
            <w:tcW w:w="4920" w:type="dxa"/>
            <w:shd w:val="clear" w:color="auto" w:fill="F2F2F2"/>
          </w:tcPr>
          <w:p>
            <w:pPr/>
            <w:r>
              <w:t xml:space="preserve">Done by</w:t>
            </w:r>
          </w:p>
        </w:tc>
      </w:tr>
      <w:tr>
        <w:tc>
          <w:tcPr>
            <w:tcW w:w="4440" w:type="dxa"/>
          </w:tcPr>
          <w:p>
            <w:pPr/>
            <w:r>
              <w:t xml:space="preserve">Parse free text into an event brief</w:t>
            </w:r>
          </w:p>
        </w:tc>
        <w:tc>
          <w:tcPr>
            <w:tcW w:w="4920" w:type="dxa"/>
          </w:tcPr>
          <w:p>
            <w:pPr/>
            <w:r>
              <w:t xml:space="preserve">LLM with a Pydantic schema (structured output)</w:t>
            </w:r>
          </w:p>
        </w:tc>
      </w:tr>
      <w:tr>
        <w:tc>
          <w:tcPr>
            <w:tcW w:w="4440" w:type="dxa"/>
          </w:tcPr>
          <w:p>
            <w:pPr/>
            <w:r>
              <w:t xml:space="preserve">Budget split and recalculation</w:t>
            </w:r>
          </w:p>
        </w:tc>
        <w:tc>
          <w:tcPr>
            <w:tcW w:w="4920" w:type="dxa"/>
          </w:tcPr>
          <w:p>
            <w:pPr/>
            <w:r>
              <w:t xml:space="preserve">Python rules over </w:t>
            </w:r>
            <w:r>
              <w:rPr>
                <w:rStyle w:val="CodeChar"/>
              </w:rPr>
              <w:t xml:space="preserve">budget_rules</w:t>
            </w:r>
            <w:r>
              <w:t xml:space="preserve">, then LLM adjusts for stated priorities within bounds</w:t>
            </w:r>
          </w:p>
        </w:tc>
      </w:tr>
      <w:tr>
        <w:tc>
          <w:tcPr>
            <w:tcW w:w="4440" w:type="dxa"/>
          </w:tcPr>
          <w:p>
            <w:pPr/>
            <w:r>
              <w:t xml:space="preserve">Timeline dates</w:t>
            </w:r>
          </w:p>
        </w:tc>
        <w:tc>
          <w:tcPr>
            <w:tcW w:w="4920" w:type="dxa"/>
          </w:tcPr>
          <w:p>
            <w:pPr/>
            <w:r>
              <w:t xml:space="preserve">Python, counting back from the event date</w:t>
            </w:r>
          </w:p>
        </w:tc>
      </w:tr>
      <w:tr>
        <w:tc>
          <w:tcPr>
            <w:tcW w:w="4440" w:type="dxa"/>
          </w:tcPr>
          <w:p>
            <w:pPr/>
            <w:r>
              <w:t xml:space="preserve">Vendor suggestions</w:t>
            </w:r>
          </w:p>
        </w:tc>
        <w:tc>
          <w:tcPr>
            <w:tcW w:w="4920" w:type="dxa"/>
          </w:tcPr>
          <w:p>
            <w:pPr/>
            <w:r>
              <w:t xml:space="preserve">Retrieval over </w:t>
            </w:r>
            <w:r>
              <w:rPr>
                <w:rStyle w:val="CodeChar"/>
              </w:rPr>
              <w:t xml:space="preserve">vendor_directory</w:t>
            </w:r>
            <w:r>
              <w:t xml:space="preserve">; LLM only ranks and explains</w:t>
            </w:r>
          </w:p>
        </w:tc>
      </w:tr>
      <w:tr>
        <w:tc>
          <w:tcPr>
            <w:tcW w:w="4440" w:type="dxa"/>
          </w:tcPr>
          <w:p>
            <w:pPr/>
            <w:r>
              <w:t xml:space="preserve">Themes, menus, invitation text, vendor messages</w:t>
            </w:r>
          </w:p>
        </w:tc>
        <w:tc>
          <w:tcPr>
            <w:tcW w:w="4920" w:type="dxa"/>
          </w:tcPr>
          <w:p>
            <w:pPr/>
            <w:r>
              <w:t xml:space="preserve">LLM, with retrieved context and user preferences</w:t>
            </w:r>
          </w:p>
        </w:tc>
      </w:tr>
      <w:tr>
        <w:tc>
          <w:tcPr>
            <w:tcW w:w="4440" w:type="dxa"/>
          </w:tcPr>
          <w:p>
            <w:pPr/>
            <w:r>
              <w:t xml:space="preserve">Totals, date validity, vendor existence</w:t>
            </w:r>
          </w:p>
        </w:tc>
        <w:tc>
          <w:tcPr>
            <w:tcW w:w="4920" w:type="dxa"/>
          </w:tcPr>
          <w:p>
            <w:pPr/>
            <w:r>
              <w:t xml:space="preserve">Validators that run on every output</w:t>
            </w:r>
          </w:p>
        </w:tc>
      </w:tr>
    </w:tbl>
    <w:p>
      <w:pPr/>
      <w:r>
        <w:rPr>
          <w:b/>
        </w:rPr>
        <w:t xml:space="preserve">Rules the pipeline enforces</w:t>
      </w:r>
    </w:p>
    <w:p>
      <w:pPr>
        <w:pStyle w:val="ListParagraph"/>
        <w:numPr>
          <w:ilvl w:val="0"/>
          <w:numId w:val="6"/>
        </w:numPr>
      </w:pPr>
      <w:r>
        <w:t xml:space="preserve">Every LLM response is parsed against a Pydantic model; invalid output gets one repair retry, then a rules-only fallback plan</w:t>
      </w:r>
    </w:p>
    <w:p>
      <w:pPr>
        <w:pStyle w:val="ListParagraph"/>
        <w:numPr>
          <w:ilvl w:val="0"/>
          <w:numId w:val="6"/>
        </w:numPr>
      </w:pPr>
      <w:r>
        <w:t xml:space="preserve">Any vendor ID in a response must exist in the retrieved set, or the item is stripped and flagged</w:t>
      </w:r>
    </w:p>
    <w:p>
      <w:pPr>
        <w:pStyle w:val="ListParagraph"/>
        <w:numPr>
          <w:ilvl w:val="0"/>
          <w:numId w:val="6"/>
        </w:numPr>
      </w:pPr>
      <w:r>
        <w:t xml:space="preserve">Every suggestion carries </w:t>
      </w:r>
      <w:r>
        <w:rPr>
          <w:rStyle w:val="CodeChar"/>
        </w:rPr>
        <w:t xml:space="preserve">budget_impact</w:t>
      </w:r>
      <w:r>
        <w:t xml:space="preserve"> and a one-line reason ("fits ₹1.2 lakh décor allocation for 250 guests")</w:t>
      </w:r>
    </w:p>
    <w:p>
      <w:pPr>
        <w:pStyle w:val="ListParagraph"/>
        <w:numPr>
          <w:ilvl w:val="0"/>
          <w:numId w:val="6"/>
        </w:numPr>
      </w:pPr>
      <w:r>
        <w:t xml:space="preserve">Unknown prices render as "to confirm" with the question to ask the vendor</w:t>
      </w:r>
    </w:p>
    <w:p>
      <w:pPr>
        <w:pStyle w:val="ListParagraph"/>
        <w:numPr>
          <w:ilvl w:val="0"/>
          <w:numId w:val="6"/>
        </w:numPr>
      </w:pPr>
      <w:r>
        <w:t xml:space="preserve">Missing critical fields (date, city, guest count, budget) trigger a clarifying question before generation</w:t>
      </w:r>
    </w:p>
    <w:p>
      <w:pPr/>
      <w:r>
        <w:rPr>
          <w:b/>
        </w:rPr>
        <w:t xml:space="preserve">Tools exposed to the agent</w:t>
      </w:r>
    </w:p>
    <w:p>
      <w:pPr/>
      <w:r>
        <w:rPr>
          <w:rStyle w:val="CodeChar"/>
        </w:rPr>
        <w:t xml:space="preserve">parse_brief</w:t>
      </w:r>
      <w:r>
        <w:t xml:space="preserve">, </w:t>
      </w:r>
      <w:r>
        <w:rPr>
          <w:rStyle w:val="CodeChar"/>
        </w:rPr>
        <w:t xml:space="preserve">get_budget_rules</w:t>
      </w:r>
      <w:r>
        <w:t xml:space="preserve">, </w:t>
      </w:r>
      <w:r>
        <w:rPr>
          <w:rStyle w:val="CodeChar"/>
        </w:rPr>
        <w:t xml:space="preserve">allocate_budget</w:t>
      </w:r>
      <w:r>
        <w:t xml:space="preserve">, </w:t>
      </w:r>
      <w:r>
        <w:rPr>
          <w:rStyle w:val="CodeChar"/>
        </w:rPr>
        <w:t xml:space="preserve">generate_timeline</w:t>
      </w:r>
      <w:r>
        <w:t xml:space="preserve">, </w:t>
      </w:r>
      <w:r>
        <w:rPr>
          <w:rStyle w:val="CodeChar"/>
        </w:rPr>
        <w:t xml:space="preserve">search_vendors</w:t>
      </w:r>
      <w:r>
        <w:t xml:space="preserve">, </w:t>
      </w:r>
      <w:r>
        <w:rPr>
          <w:rStyle w:val="CodeChar"/>
        </w:rPr>
        <w:t xml:space="preserve">build_checklist</w:t>
      </w:r>
      <w:r>
        <w:t xml:space="preserve">, </w:t>
      </w:r>
      <w:r>
        <w:rPr>
          <w:rStyle w:val="CodeChar"/>
        </w:rPr>
        <w:t xml:space="preserve">propose_change</w:t>
      </w:r>
      <w:r>
        <w:t xml:space="preserve">, </w:t>
      </w:r>
      <w:r>
        <w:rPr>
          <w:rStyle w:val="CodeChar"/>
        </w:rPr>
        <w:t xml:space="preserve">draft_message</w:t>
      </w:r>
      <w:r>
        <w:t xml:space="preserve">, </w:t>
      </w:r>
      <w:r>
        <w:rPr>
          <w:rStyle w:val="CodeChar"/>
        </w:rPr>
        <w:t xml:space="preserve">export_pdf</w:t>
      </w:r>
      <w:r>
        <w:t xml:space="preserve">.</w:t>
      </w:r>
    </w:p>
    <w:p>
      <w:pPr/>
      <w:r>
        <w:rPr>
          <w:b/>
        </w:rPr>
        <w:t xml:space="preserve">Model choice:</w:t>
      </w:r>
      <w:r>
        <w:t xml:space="preserve"> keep the provider behind one interface (</w:t>
      </w:r>
      <w:r>
        <w:rPr>
          <w:rStyle w:val="CodeChar"/>
        </w:rPr>
        <w:t xml:space="preserve">LLMClient</w:t>
      </w:r>
      <w:r>
        <w:t xml:space="preserve">) so you can swap a hosted model for a local one. Cache embeddings and brief-parsing results, stream long generations to the UI, and log tokens and latency per request from day one.</w:t>
      </w:r>
    </w:p>
    <w:p>
      <w:pPr>
        <w:pStyle w:val="Heading2"/>
      </w:pPr>
      <w:r>
        <w:t xml:space="preserve">Evaluation</w:t>
      </w:r>
    </w:p>
    <w:p>
      <w:pPr/>
      <w:r>
        <w:t xml:space="preserve">A 25-brief test set, run automatically in CI, turns "it seems good" into numbers you can put in the report and on your resume.</w:t>
      </w:r>
    </w:p>
    <w:p>
      <w:pPr/>
      <w:r>
        <w:rPr>
          <w:b/>
        </w:rPr>
        <w:t xml:space="preserve">Test set:</w:t>
      </w:r>
      <w:r>
        <w:t xml:space="preserve"> 25 briefs covering the three event types, with edge cases (missing fields, tiny and huge budgets, conflicting requests, a date in the past, Kannada-English mixed text, a guest count change mid-conversation).</w:t>
      </w:r>
    </w:p>
    <w:tbl>
      <w:tblPr>
        <w:tblStyle w:val="TableGrid"/>
        <w:tblW w:w="0" w:type="auto"/>
        <w:tblLayout w:type="fixed"/>
        <w:tblLook w:val="04A0" w:firstRow="1" w:lastRow="0" w:firstColumn="0" w:lastColumn="0" w:noHBand="0" w:noVBand="1"/>
      </w:tblPr>
      <w:tblGrid>
        <w:gridCol w:w="2413"/>
        <w:gridCol w:w="4900"/>
        <w:gridCol w:w="2047"/>
      </w:tblGrid>
      <w:tr>
        <w:trPr>
          <w:tblHeader/>
        </w:trPr>
        <w:tc>
          <w:tcPr>
            <w:tcW w:w="2413" w:type="dxa"/>
            <w:shd w:val="clear" w:color="auto" w:fill="F2F2F2"/>
          </w:tcPr>
          <w:p>
            <w:pPr/>
            <w:r>
              <w:t xml:space="preserve">Metric</w:t>
            </w:r>
          </w:p>
        </w:tc>
        <w:tc>
          <w:tcPr>
            <w:tcW w:w="4900" w:type="dxa"/>
            <w:shd w:val="clear" w:color="auto" w:fill="F2F2F2"/>
          </w:tcPr>
          <w:p>
            <w:pPr/>
            <w:r>
              <w:t xml:space="preserve">How it is checked</w:t>
            </w:r>
          </w:p>
        </w:tc>
        <w:tc>
          <w:tcPr>
            <w:tcW w:w="2047" w:type="dxa"/>
            <w:shd w:val="clear" w:color="auto" w:fill="F2F2F2"/>
          </w:tcPr>
          <w:p>
            <w:pPr/>
            <w:r>
              <w:t xml:space="preserve">Target</w:t>
            </w:r>
          </w:p>
        </w:tc>
      </w:tr>
      <w:tr>
        <w:tc>
          <w:tcPr>
            <w:tcW w:w="2413" w:type="dxa"/>
          </w:tcPr>
          <w:p>
            <w:pPr/>
            <w:r>
              <w:t xml:space="preserve">Schema validity</w:t>
            </w:r>
          </w:p>
        </w:tc>
        <w:tc>
          <w:tcPr>
            <w:tcW w:w="4900" w:type="dxa"/>
          </w:tcPr>
          <w:p>
            <w:pPr/>
            <w:r>
              <w:t xml:space="preserve">Output parses without repair</w:t>
            </w:r>
          </w:p>
        </w:tc>
        <w:tc>
          <w:tcPr>
            <w:tcW w:w="2047" w:type="dxa"/>
          </w:tcPr>
          <w:p>
            <w:pPr/>
            <w:r>
              <w:t xml:space="preserve">≥ 95% first pass</w:t>
            </w:r>
          </w:p>
        </w:tc>
      </w:tr>
      <w:tr>
        <w:tc>
          <w:tcPr>
            <w:tcW w:w="2413" w:type="dxa"/>
          </w:tcPr>
          <w:p>
            <w:pPr/>
            <w:r>
              <w:t xml:space="preserve">Budget integrity</w:t>
            </w:r>
          </w:p>
        </w:tc>
        <w:tc>
          <w:tcPr>
            <w:tcW w:w="4900" w:type="dxa"/>
          </w:tcPr>
          <w:p>
            <w:pPr/>
            <w:r>
              <w:t xml:space="preserve">Category totals equal the stated budget (±1%)</w:t>
            </w:r>
          </w:p>
        </w:tc>
        <w:tc>
          <w:tcPr>
            <w:tcW w:w="2047" w:type="dxa"/>
          </w:tcPr>
          <w:p>
            <w:pPr/>
            <w:r>
              <w:t xml:space="preserve">100%</w:t>
            </w:r>
          </w:p>
        </w:tc>
      </w:tr>
      <w:tr>
        <w:tc>
          <w:tcPr>
            <w:tcW w:w="2413" w:type="dxa"/>
          </w:tcPr>
          <w:p>
            <w:pPr/>
            <w:r>
              <w:t xml:space="preserve">Date validity</w:t>
            </w:r>
          </w:p>
        </w:tc>
        <w:tc>
          <w:tcPr>
            <w:tcW w:w="4900" w:type="dxa"/>
          </w:tcPr>
          <w:p>
            <w:pPr/>
            <w:r>
              <w:t xml:space="preserve">All task dates fall between today and the event date, in order</w:t>
            </w:r>
          </w:p>
        </w:tc>
        <w:tc>
          <w:tcPr>
            <w:tcW w:w="2047" w:type="dxa"/>
          </w:tcPr>
          <w:p>
            <w:pPr/>
            <w:r>
              <w:t xml:space="preserve">100%</w:t>
            </w:r>
          </w:p>
        </w:tc>
      </w:tr>
      <w:tr>
        <w:tc>
          <w:tcPr>
            <w:tcW w:w="2413" w:type="dxa"/>
          </w:tcPr>
          <w:p>
            <w:pPr/>
            <w:r>
              <w:t xml:space="preserve">Vendor grounding</w:t>
            </w:r>
          </w:p>
        </w:tc>
        <w:tc>
          <w:tcPr>
            <w:tcW w:w="4900" w:type="dxa"/>
          </w:tcPr>
          <w:p>
            <w:pPr/>
            <w:r>
              <w:t xml:space="preserve">Every named vendor exists in </w:t>
            </w:r>
            <w:r>
              <w:rPr>
                <w:rStyle w:val="CodeChar"/>
              </w:rPr>
              <w:t xml:space="preserve">vendor_directory</w:t>
            </w:r>
          </w:p>
        </w:tc>
        <w:tc>
          <w:tcPr>
            <w:tcW w:w="2047" w:type="dxa"/>
          </w:tcPr>
          <w:p>
            <w:pPr/>
            <w:r>
              <w:t xml:space="preserve">100%</w:t>
            </w:r>
          </w:p>
        </w:tc>
      </w:tr>
      <w:tr>
        <w:tc>
          <w:tcPr>
            <w:tcW w:w="2413" w:type="dxa"/>
          </w:tcPr>
          <w:p>
            <w:pPr/>
            <w:r>
              <w:t xml:space="preserve">Price honesty</w:t>
            </w:r>
          </w:p>
        </w:tc>
        <w:tc>
          <w:tcPr>
            <w:tcW w:w="4900" w:type="dxa"/>
          </w:tcPr>
          <w:p>
            <w:pPr/>
            <w:r>
              <w:t xml:space="preserve">No exact price shown without a source record</w:t>
            </w:r>
          </w:p>
        </w:tc>
        <w:tc>
          <w:tcPr>
            <w:tcW w:w="2047" w:type="dxa"/>
          </w:tcPr>
          <w:p>
            <w:pPr/>
            <w:r>
              <w:t xml:space="preserve">100%</w:t>
            </w:r>
          </w:p>
        </w:tc>
      </w:tr>
      <w:tr>
        <w:tc>
          <w:tcPr>
            <w:tcW w:w="2413" w:type="dxa"/>
          </w:tcPr>
          <w:p>
            <w:pPr/>
            <w:r>
              <w:t xml:space="preserve">Constraint adherence</w:t>
            </w:r>
          </w:p>
        </w:tc>
        <w:tc>
          <w:tcPr>
            <w:tcW w:w="4900" w:type="dxa"/>
          </w:tcPr>
          <w:p>
            <w:pPr/>
            <w:r>
              <w:t xml:space="preserve">Dietary and theme constraints appear in menu and décor items (rubric)</w:t>
            </w:r>
          </w:p>
        </w:tc>
        <w:tc>
          <w:tcPr>
            <w:tcW w:w="2047" w:type="dxa"/>
          </w:tcPr>
          <w:p>
            <w:pPr/>
            <w:r>
              <w:t xml:space="preserve">≥ 90%</w:t>
            </w:r>
          </w:p>
        </w:tc>
      </w:tr>
      <w:tr>
        <w:tc>
          <w:tcPr>
            <w:tcW w:w="2413" w:type="dxa"/>
          </w:tcPr>
          <w:p>
            <w:pPr/>
            <w:r>
              <w:t xml:space="preserve">Edit correctness</w:t>
            </w:r>
          </w:p>
        </w:tc>
        <w:tc>
          <w:tcPr>
            <w:tcW w:w="4900" w:type="dxa"/>
          </w:tcPr>
          <w:p>
            <w:pPr/>
            <w:r>
              <w:t xml:space="preserve">After "reduce décor by ₹10,000", décor drops by exactly that and the total is unchanged</w:t>
            </w:r>
          </w:p>
        </w:tc>
        <w:tc>
          <w:tcPr>
            <w:tcW w:w="2047" w:type="dxa"/>
          </w:tcPr>
          <w:p>
            <w:pPr/>
            <w:r>
              <w:t xml:space="preserve">100%</w:t>
            </w:r>
          </w:p>
        </w:tc>
      </w:tr>
      <w:tr>
        <w:tc>
          <w:tcPr>
            <w:tcW w:w="2413" w:type="dxa"/>
          </w:tcPr>
          <w:p>
            <w:pPr/>
            <w:r>
              <w:t xml:space="preserve">Retrieval quality</w:t>
            </w:r>
          </w:p>
        </w:tc>
        <w:tc>
          <w:tcPr>
            <w:tcW w:w="4900" w:type="dxa"/>
          </w:tcPr>
          <w:p>
            <w:pPr/>
            <w:r>
              <w:t xml:space="preserve">Hand-labelled relevant vendors in top 5 (recall@5)</w:t>
            </w:r>
          </w:p>
        </w:tc>
        <w:tc>
          <w:tcPr>
            <w:tcW w:w="2047" w:type="dxa"/>
          </w:tcPr>
          <w:p>
            <w:pPr/>
            <w:r>
              <w:t xml:space="preserve">≥ 80%</w:t>
            </w:r>
          </w:p>
        </w:tc>
      </w:tr>
      <w:tr>
        <w:tc>
          <w:tcPr>
            <w:tcW w:w="2413" w:type="dxa"/>
          </w:tcPr>
          <w:p>
            <w:pPr/>
            <w:r>
              <w:t xml:space="preserve">Latency</w:t>
            </w:r>
          </w:p>
        </w:tc>
        <w:tc>
          <w:tcPr>
            <w:tcW w:w="4900" w:type="dxa"/>
          </w:tcPr>
          <w:p>
            <w:pPr/>
            <w:r>
              <w:t xml:space="preserve">Full plan generation, p50</w:t>
            </w:r>
          </w:p>
        </w:tc>
        <w:tc>
          <w:tcPr>
            <w:tcW w:w="2047" w:type="dxa"/>
          </w:tcPr>
          <w:p>
            <w:pPr/>
            <w:r>
              <w:t xml:space="preserve">under 20 s</w:t>
            </w:r>
          </w:p>
        </w:tc>
      </w:tr>
    </w:tbl>
    <w:p>
      <w:pPr/>
      <w:r>
        <w:rPr>
          <w:b/>
        </w:rPr>
        <w:t xml:space="preserve">Process:</w:t>
      </w:r>
      <w:r>
        <w:t xml:space="preserve"> deterministic checks run as pytest; rubric checks use a second LLM call as judge, spot-checked by hand on 10 cases. Store results per commit in a CSV so the final write-up can show a before/after chart (rules-only baseline, LLM without RAG, LLM with RAG).</w:t>
      </w:r>
    </w:p>
    <w:p>
      <w:pPr>
        <w:pStyle w:val="Heading2"/>
      </w:pPr>
      <w:r>
        <w:t xml:space="preserve">Implementation plan</w:t>
      </w:r>
    </w:p>
    <w:p>
      <w:pPr/>
      <w:r>
        <w:t xml:space="preserve">12 weeks in four phases; the MVP demo lands at the end of Week 5, and every week ends with something runnable. Dataset collection starts in Week 1 and runs alongside coding.</w:t>
      </w:r>
    </w:p>
    <w:tbl>
      <w:tblPr>
        <w:tblStyle w:val="TableGrid"/>
        <w:tblW w:w="0" w:type="auto"/>
        <w:tblLayout w:type="fixed"/>
        <w:tblLook w:val="04A0" w:firstRow="1" w:lastRow="0" w:firstColumn="0" w:lastColumn="0" w:noHBand="0" w:noVBand="1"/>
      </w:tblPr>
      <w:tblGrid>
        <w:gridCol w:w="797"/>
        <w:gridCol w:w="4920"/>
        <w:gridCol w:w="3643"/>
      </w:tblGrid>
      <w:tr>
        <w:trPr>
          <w:tblHeader/>
        </w:trPr>
        <w:tc>
          <w:tcPr>
            <w:tcW w:w="797" w:type="dxa"/>
            <w:shd w:val="clear" w:color="auto" w:fill="F2F2F2"/>
          </w:tcPr>
          <w:p>
            <w:pPr/>
            <w:r>
              <w:t xml:space="preserve">Week</w:t>
            </w:r>
          </w:p>
        </w:tc>
        <w:tc>
          <w:tcPr>
            <w:tcW w:w="4920" w:type="dxa"/>
            <w:shd w:val="clear" w:color="auto" w:fill="F2F2F2"/>
          </w:tcPr>
          <w:p>
            <w:pPr/>
            <w:r>
              <w:t xml:space="preserve">Build</w:t>
            </w:r>
          </w:p>
        </w:tc>
        <w:tc>
          <w:tcPr>
            <w:tcW w:w="3643" w:type="dxa"/>
            <w:shd w:val="clear" w:color="auto" w:fill="F2F2F2"/>
          </w:tcPr>
          <w:p>
            <w:pPr/>
            <w:r>
              <w:t xml:space="preserve">Exit criteria</w:t>
            </w:r>
          </w:p>
        </w:tc>
      </w:tr>
      <w:tr>
        <w:tc>
          <w:tcPr>
            <w:tcW w:w="797" w:type="dxa"/>
          </w:tcPr>
          <w:p>
            <w:pPr/>
            <w:r>
              <w:t xml:space="preserve">1</w:t>
            </w:r>
          </w:p>
        </w:tc>
        <w:tc>
          <w:tcPr>
            <w:tcW w:w="4920" w:type="dxa"/>
          </w:tcPr>
          <w:p>
            <w:pPr/>
            <w:r>
              <w:t xml:space="preserve">Monorepo, Docker Compose (Postgres + pgvector, Redis), FastAPI skeleton, JWT auth, events CRUD, React app shell, CI with lint and tests, </w:t>
            </w:r>
            <w:r>
              <w:rPr>
                <w:rStyle w:val="CodeChar"/>
              </w:rPr>
              <w:t xml:space="preserve">LLMClient</w:t>
            </w:r>
            <w:r>
              <w:t xml:space="preserve"> interface</w:t>
            </w:r>
          </w:p>
        </w:tc>
        <w:tc>
          <w:tcPr>
            <w:tcW w:w="3643" w:type="dxa"/>
          </w:tcPr>
          <w:p>
            <w:pPr/>
            <w:r>
              <w:t xml:space="preserve">Register, log in, create an event end to end; CI green</w:t>
            </w:r>
          </w:p>
        </w:tc>
      </w:tr>
      <w:tr>
        <w:tc>
          <w:tcPr>
            <w:tcW w:w="797" w:type="dxa"/>
          </w:tcPr>
          <w:p>
            <w:pPr/>
            <w:r>
              <w:t xml:space="preserve">2</w:t>
            </w:r>
          </w:p>
        </w:tc>
        <w:tc>
          <w:tcPr>
            <w:tcW w:w="4920" w:type="dxa"/>
          </w:tcPr>
          <w:p>
            <w:pPr/>
            <w:r>
              <w:t xml:space="preserve">Alembic migrations for the full schema; </w:t>
            </w:r>
            <w:r>
              <w:rPr>
                <w:rStyle w:val="CodeChar"/>
              </w:rPr>
              <w:t xml:space="preserve">budget_rules</w:t>
            </w:r>
            <w:r>
              <w:t xml:space="preserve"> tables for the three event types; first 20 vendor records; Pydantic models for brief and plan</w:t>
            </w:r>
          </w:p>
        </w:tc>
        <w:tc>
          <w:tcPr>
            <w:tcW w:w="3643" w:type="dxa"/>
          </w:tcPr>
          <w:p>
            <w:pPr/>
            <w:r>
              <w:t xml:space="preserve">Migrations apply cleanly; budget rules unit-tested</w:t>
            </w:r>
          </w:p>
        </w:tc>
      </w:tr>
      <w:tr>
        <w:tc>
          <w:tcPr>
            <w:tcW w:w="797" w:type="dxa"/>
          </w:tcPr>
          <w:p>
            <w:pPr/>
            <w:r>
              <w:t xml:space="preserve">3</w:t>
            </w:r>
          </w:p>
        </w:tc>
        <w:tc>
          <w:tcPr>
            <w:tcW w:w="4920" w:type="dxa"/>
          </w:tcPr>
          <w:p>
            <w:pPr/>
            <w:r>
              <w:t xml:space="preserve">Brief parser with structured output; clarifying-question loop for missing fields; plan JSON schema and validators</w:t>
            </w:r>
          </w:p>
        </w:tc>
        <w:tc>
          <w:tcPr>
            <w:tcW w:w="3643" w:type="dxa"/>
          </w:tcPr>
          <w:p>
            <w:pPr/>
            <w:r>
              <w:t xml:space="preserve">20 of 25 sample briefs parse without repair</w:t>
            </w:r>
          </w:p>
        </w:tc>
      </w:tr>
      <w:tr>
        <w:tc>
          <w:tcPr>
            <w:tcW w:w="797" w:type="dxa"/>
          </w:tcPr>
          <w:p>
            <w:pPr/>
            <w:r>
              <w:t xml:space="preserve">4</w:t>
            </w:r>
          </w:p>
        </w:tc>
        <w:tc>
          <w:tcPr>
            <w:tcW w:w="4920" w:type="dxa"/>
          </w:tcPr>
          <w:p>
            <w:pPr/>
            <w:r>
              <w:t xml:space="preserve">Budget engine, timeline generator, vendor-category checklist; plan view UI (budget table, task list, run-of-show)</w:t>
            </w:r>
          </w:p>
        </w:tc>
        <w:tc>
          <w:tcPr>
            <w:tcW w:w="3643" w:type="dxa"/>
          </w:tcPr>
          <w:p>
            <w:pPr/>
            <w:r>
              <w:t xml:space="preserve">A brief produces a complete plan in the UI with correct totals</w:t>
            </w:r>
          </w:p>
        </w:tc>
      </w:tr>
      <w:tr>
        <w:tc>
          <w:tcPr>
            <w:tcW w:w="797" w:type="dxa"/>
          </w:tcPr>
          <w:p>
            <w:pPr/>
            <w:r>
              <w:t xml:space="preserve">5</w:t>
            </w:r>
          </w:p>
        </w:tc>
        <w:tc>
          <w:tcPr>
            <w:tcW w:w="4920" w:type="dxa"/>
          </w:tcPr>
          <w:p>
            <w:pPr/>
            <w:r>
              <w:rPr>
                <w:rStyle w:val="CodeChar"/>
              </w:rPr>
              <w:t xml:space="preserve">plan_versions</w:t>
            </w:r>
            <w:r>
              <w:t xml:space="preserve">, </w:t>
            </w:r>
            <w:r>
              <w:rPr>
                <w:rStyle w:val="CodeChar"/>
              </w:rPr>
              <w:t xml:space="preserve">propose_change</w:t>
            </w:r>
            <w:r>
              <w:t xml:space="preserve">, diff viewer with accept/reject, chat refinement, PDF export</w:t>
            </w:r>
          </w:p>
        </w:tc>
        <w:tc>
          <w:tcPr>
            <w:tcW w:w="3643" w:type="dxa"/>
          </w:tcPr>
          <w:p>
            <w:pPr/>
            <w:r>
              <w:rPr>
                <w:b/>
              </w:rPr>
              <w:t xml:space="preserve">MVP demo:</w:t>
            </w:r>
            <w:r>
              <w:t xml:space="preserve"> the birthday demo script runs start to finish</w:t>
            </w:r>
          </w:p>
        </w:tc>
      </w:tr>
      <w:tr>
        <w:tc>
          <w:tcPr>
            <w:tcW w:w="797" w:type="dxa"/>
          </w:tcPr>
          <w:p>
            <w:pPr/>
            <w:r>
              <w:t xml:space="preserve">6</w:t>
            </w:r>
          </w:p>
        </w:tc>
        <w:tc>
          <w:tcPr>
            <w:tcW w:w="4920" w:type="dxa"/>
          </w:tcPr>
          <w:p>
            <w:pPr/>
            <w:r>
              <w:t xml:space="preserve">Evaluation harness with all 25 briefs and the metrics table; fix failures; record baseline numbers</w:t>
            </w:r>
          </w:p>
        </w:tc>
        <w:tc>
          <w:tcPr>
            <w:tcW w:w="3643" w:type="dxa"/>
          </w:tcPr>
          <w:p>
            <w:pPr/>
            <w:r>
              <w:t xml:space="preserve">Eval runs in CI; baseline stored</w:t>
            </w:r>
          </w:p>
        </w:tc>
      </w:tr>
      <w:tr>
        <w:tc>
          <w:tcPr>
            <w:tcW w:w="797" w:type="dxa"/>
          </w:tcPr>
          <w:p>
            <w:pPr/>
            <w:r>
              <w:t xml:space="preserve">7</w:t>
            </w:r>
          </w:p>
        </w:tc>
        <w:tc>
          <w:tcPr>
            <w:tcW w:w="4920" w:type="dxa"/>
          </w:tcPr>
          <w:p>
            <w:pPr/>
            <w:r>
              <w:t xml:space="preserve">Chunking and embedding pipeline, ingestion CLI, pgvector index, metadata-filtered retrieval; 50+ vendor records loaded</w:t>
            </w:r>
          </w:p>
        </w:tc>
        <w:tc>
          <w:tcPr>
            <w:tcW w:w="3643" w:type="dxa"/>
          </w:tcPr>
          <w:p>
            <w:pPr/>
            <w:r>
              <w:t xml:space="preserve">recall@5 ≥ 80% on labelled queries</w:t>
            </w:r>
          </w:p>
        </w:tc>
      </w:tr>
      <w:tr>
        <w:tc>
          <w:tcPr>
            <w:tcW w:w="797" w:type="dxa"/>
          </w:tcPr>
          <w:p>
            <w:pPr/>
            <w:r>
              <w:t xml:space="preserve">8</w:t>
            </w:r>
          </w:p>
        </w:tc>
        <w:tc>
          <w:tcPr>
            <w:tcW w:w="4920" w:type="dxa"/>
          </w:tcPr>
          <w:p>
            <w:pPr/>
            <w:r>
              <w:t xml:space="preserve">Vendor shortlist and comparison UI; grounding validators; explanation strings with budget impact</w:t>
            </w:r>
          </w:p>
        </w:tc>
        <w:tc>
          <w:tcPr>
            <w:tcW w:w="3643" w:type="dxa"/>
          </w:tcPr>
          <w:p>
            <w:pPr/>
            <w:r>
              <w:t xml:space="preserve">Vendor grounding = 100% in eval</w:t>
            </w:r>
          </w:p>
        </w:tc>
      </w:tr>
      <w:tr>
        <w:tc>
          <w:tcPr>
            <w:tcW w:w="797" w:type="dxa"/>
          </w:tcPr>
          <w:p>
            <w:pPr/>
            <w:r>
              <w:t xml:space="preserve">9</w:t>
            </w:r>
          </w:p>
        </w:tc>
        <w:tc>
          <w:tcPr>
            <w:tcW w:w="4920" w:type="dxa"/>
          </w:tcPr>
          <w:p>
            <w:pPr/>
            <w:r>
              <w:t xml:space="preserve">Expenses, tasks with owners, guests and RSVP tracking; vendor message drafting (inquiry, quote comparison, follow-up)</w:t>
            </w:r>
          </w:p>
        </w:tc>
        <w:tc>
          <w:tcPr>
            <w:tcW w:w="3643" w:type="dxa"/>
          </w:tcPr>
          <w:p>
            <w:pPr/>
            <w:r>
              <w:t xml:space="preserve">Budget variance and RSVP summary visible on the dashboard</w:t>
            </w:r>
          </w:p>
        </w:tc>
      </w:tr>
      <w:tr>
        <w:tc>
          <w:tcPr>
            <w:tcW w:w="797" w:type="dxa"/>
          </w:tcPr>
          <w:p>
            <w:pPr/>
            <w:r>
              <w:t xml:space="preserve">10</w:t>
            </w:r>
          </w:p>
        </w:tc>
        <w:tc>
          <w:tcPr>
            <w:tcW w:w="4920" w:type="dxa"/>
          </w:tcPr>
          <w:p>
            <w:pPr/>
            <w:r>
              <w:t xml:space="preserve">Background jobs: email reminders for due tasks; read-only share link for family; role-based access checks</w:t>
            </w:r>
          </w:p>
        </w:tc>
        <w:tc>
          <w:tcPr>
            <w:tcW w:w="3643" w:type="dxa"/>
          </w:tcPr>
          <w:p>
            <w:pPr/>
            <w:r>
              <w:t xml:space="preserve">Reminder arrives for a task due tomorrow; share link hides edit controls</w:t>
            </w:r>
          </w:p>
        </w:tc>
      </w:tr>
      <w:tr>
        <w:tc>
          <w:tcPr>
            <w:tcW w:w="797" w:type="dxa"/>
          </w:tcPr>
          <w:p>
            <w:pPr/>
            <w:r>
              <w:t xml:space="preserve">11</w:t>
            </w:r>
          </w:p>
        </w:tc>
        <w:tc>
          <w:tcPr>
            <w:tcW w:w="4920" w:type="dxa"/>
          </w:tcPr>
          <w:p>
            <w:pPr/>
            <w:r>
              <w:t xml:space="preserve">Hardening: rate limits, input sanitising, prompt-injection tests on vendor text, error states, logging, cost tracking; 3–5 people test the demo</w:t>
            </w:r>
          </w:p>
        </w:tc>
        <w:tc>
          <w:tcPr>
            <w:tcW w:w="3643" w:type="dxa"/>
          </w:tcPr>
          <w:p>
            <w:pPr/>
            <w:r>
              <w:t xml:space="preserve">Zero unhandled errors in test sessions; issues triaged</w:t>
            </w:r>
          </w:p>
        </w:tc>
      </w:tr>
      <w:tr>
        <w:tc>
          <w:tcPr>
            <w:tcW w:w="797" w:type="dxa"/>
          </w:tcPr>
          <w:p>
            <w:pPr/>
            <w:r>
              <w:t xml:space="preserve">12</w:t>
            </w:r>
          </w:p>
        </w:tc>
        <w:tc>
          <w:tcPr>
            <w:tcW w:w="4920" w:type="dxa"/>
          </w:tcPr>
          <w:p>
            <w:pPr/>
            <w:r>
              <w:t xml:space="preserve">Deploy (Render or Railway), seed data, README, architecture diagram, demo video, final eval write-up with before/after chart</w:t>
            </w:r>
          </w:p>
        </w:tc>
        <w:tc>
          <w:tcPr>
            <w:tcW w:w="3643" w:type="dxa"/>
          </w:tcPr>
          <w:p>
            <w:pPr/>
            <w:r>
              <w:t xml:space="preserve">Public URL works; write-up complete</w:t>
            </w:r>
          </w:p>
        </w:tc>
      </w:tr>
    </w:tbl>
    <w:p>
      <w:pPr/>
      <w:r>
        <w:rPr>
          <w:b/>
        </w:rPr>
        <w:t xml:space="preserve">Stretch list (only after Week 12):</w:t>
      </w:r>
      <w:r>
        <w:t xml:space="preserve"> WhatsApp reminders, calendar sync, Kannada UI, photo-based inspiration, contract and invoice storage, multi-user real-time editing.</w:t>
      </w:r>
    </w:p>
    <w:p>
      <w:pPr/>
      <w:r>
        <w:rPr>
          <w:b/>
        </w:rPr>
        <w:t xml:space="preserve">Weekly habit:</w:t>
      </w:r>
      <w:r>
        <w:t xml:space="preserve"> finish each week by running the eval set and the demo script, and commit the numbers. If a week slips, cut from Weeks 9–10 first; Weeks 3–8 are the core.</w:t>
      </w:r>
    </w:p>
    <w:p>
      <w:pPr>
        <w:pStyle w:val="Heading2"/>
      </w:pPr>
      <w:r>
        <w:t xml:space="preserve">Repo layout, API and dev setup</w:t>
      </w:r>
    </w:p>
    <w:p>
      <w:pPr>
        <w:pStyle w:val="Code"/>
      </w:pPr>
      <w:bookmarkStart w:id="3" w:name="bongo_lang_text_3"/>
      <w:bookmarkEnd w:id="3"/>
      <w:r>
        <w:t xml:space="preserve">festiva/</w:t>
        <w:br/>
        <w:t xml:space="preserve">  backend/</w:t>
        <w:br/>
        <w:t xml:space="preserve">    app/</w:t>
        <w:br/>
        <w:t xml:space="preserve">      api/            # routers: auth, events, plans, chat, vendors, guests</w:t>
        <w:br/>
        <w:t xml:space="preserve">      core/           # config, security, logging</w:t>
        <w:br/>
        <w:t xml:space="preserve">      db/             # models, migrations (Alembic)</w:t>
        <w:br/>
        <w:t xml:space="preserve">      domain/         # budget.py, timeline.py, checklist.py, validators.py</w:t>
        <w:br/>
        <w:t xml:space="preserve">      ai/             # llm_client.py, prompts/, schemas.py, agent.py, tools.py</w:t>
        <w:br/>
        <w:t xml:space="preserve">      rag/            # ingest.py, chunking.py, retrieval.py</w:t>
        <w:br/>
        <w:t xml:space="preserve">      jobs/           # reminders, pdf export</w:t>
        <w:br/>
        <w:t xml:space="preserve">    tests/            # unit tests + eval/ (25 briefs, metrics)</w:t>
        <w:br/>
        <w:t xml:space="preserve">  frontend/</w:t>
        <w:br/>
        <w:t xml:space="preserve">    src/{pages,components,features/plan,features/chat,lib/api}</w:t>
        <w:br/>
        <w:t xml:space="preserve">  data/               # vendors.json, guides/*.md, budget_rules.csv, SOURCES.md</w:t>
        <w:br/>
        <w:t xml:space="preserve">  docker-compose.yml</w:t>
        <w:br/>
        <w:t xml:space="preserve">  README.md</w:t>
      </w:r>
    </w:p>
    <w:tbl>
      <w:tblPr>
        <w:tblStyle w:val="TableGrid"/>
        <w:tblW w:w="0" w:type="auto"/>
        <w:tblLayout w:type="fixed"/>
        <w:tblLook w:val="04A0" w:firstRow="1" w:lastRow="0" w:firstColumn="0" w:lastColumn="0" w:noHBand="0" w:noVBand="1"/>
      </w:tblPr>
      <w:tblGrid>
        <w:gridCol w:w="4920"/>
        <w:gridCol w:w="4440"/>
      </w:tblGrid>
      <w:tr>
        <w:trPr>
          <w:tblHeader/>
        </w:trPr>
        <w:tc>
          <w:tcPr>
            <w:tcW w:w="4920" w:type="dxa"/>
            <w:shd w:val="clear" w:color="auto" w:fill="F2F2F2"/>
          </w:tcPr>
          <w:p>
            <w:pPr/>
            <w:r>
              <w:t xml:space="preserve">Endpoint</w:t>
            </w:r>
          </w:p>
        </w:tc>
        <w:tc>
          <w:tcPr>
            <w:tcW w:w="4440" w:type="dxa"/>
            <w:shd w:val="clear" w:color="auto" w:fill="F2F2F2"/>
          </w:tcPr>
          <w:p>
            <w:pPr/>
            <w:r>
              <w:t xml:space="preserve">Purpose</w:t>
            </w:r>
          </w:p>
        </w:tc>
      </w:tr>
      <w:tr>
        <w:tc>
          <w:tcPr>
            <w:tcW w:w="4920" w:type="dxa"/>
          </w:tcPr>
          <w:p>
            <w:pPr/>
            <w:r>
              <w:rPr>
                <w:rStyle w:val="CodeChar"/>
              </w:rPr>
              <w:t xml:space="preserve">POST /auth/register</w:t>
            </w:r>
            <w:r>
              <w:t xml:space="preserve">, </w:t>
            </w:r>
            <w:r>
              <w:rPr>
                <w:rStyle w:val="CodeChar"/>
              </w:rPr>
              <w:t xml:space="preserve">/auth/login</w:t>
            </w:r>
            <w:r>
              <w:t xml:space="preserve">, </w:t>
            </w:r>
            <w:r>
              <w:rPr>
                <w:rStyle w:val="CodeChar"/>
              </w:rPr>
              <w:t xml:space="preserve">/auth/refresh</w:t>
            </w:r>
          </w:p>
        </w:tc>
        <w:tc>
          <w:tcPr>
            <w:tcW w:w="4440" w:type="dxa"/>
          </w:tcPr>
          <w:p>
            <w:pPr/>
            <w:r>
              <w:t xml:space="preserve">Accounts and tokens</w:t>
            </w:r>
          </w:p>
        </w:tc>
      </w:tr>
      <w:tr>
        <w:tc>
          <w:tcPr>
            <w:tcW w:w="4920" w:type="dxa"/>
          </w:tcPr>
          <w:p>
            <w:pPr/>
            <w:r>
              <w:rPr>
                <w:rStyle w:val="CodeChar"/>
              </w:rPr>
              <w:t xml:space="preserve">POST /events</w:t>
            </w:r>
          </w:p>
        </w:tc>
        <w:tc>
          <w:tcPr>
            <w:tcW w:w="4440" w:type="dxa"/>
          </w:tcPr>
          <w:p>
            <w:pPr/>
            <w:r>
              <w:t xml:space="preserve">Create from a brief (free text or form)</w:t>
            </w:r>
          </w:p>
        </w:tc>
      </w:tr>
      <w:tr>
        <w:tc>
          <w:tcPr>
            <w:tcW w:w="4920" w:type="dxa"/>
          </w:tcPr>
          <w:p>
            <w:pPr/>
            <w:r>
              <w:rPr>
                <w:rStyle w:val="CodeChar"/>
              </w:rPr>
              <w:t xml:space="preserve">GET /events/{id}/plan</w:t>
            </w:r>
          </w:p>
        </w:tc>
        <w:tc>
          <w:tcPr>
            <w:tcW w:w="4440" w:type="dxa"/>
          </w:tcPr>
          <w:p>
            <w:pPr/>
            <w:r>
              <w:t xml:space="preserve">Current plan version</w:t>
            </w:r>
          </w:p>
        </w:tc>
      </w:tr>
      <w:tr>
        <w:tc>
          <w:tcPr>
            <w:tcW w:w="4920" w:type="dxa"/>
          </w:tcPr>
          <w:p>
            <w:pPr/>
            <w:r>
              <w:rPr>
                <w:rStyle w:val="CodeChar"/>
              </w:rPr>
              <w:t xml:space="preserve">POST /events/{id}/chat</w:t>
            </w:r>
          </w:p>
        </w:tc>
        <w:tc>
          <w:tcPr>
            <w:tcW w:w="4440" w:type="dxa"/>
          </w:tcPr>
          <w:p>
            <w:pPr/>
            <w:r>
              <w:t xml:space="preserve">Send a message; streams a proposed change set</w:t>
            </w:r>
          </w:p>
        </w:tc>
      </w:tr>
      <w:tr>
        <w:tc>
          <w:tcPr>
            <w:tcW w:w="4920" w:type="dxa"/>
          </w:tcPr>
          <w:p>
            <w:pPr/>
            <w:r>
              <w:rPr>
                <w:rStyle w:val="CodeChar"/>
              </w:rPr>
              <w:t xml:space="preserve">POST /events/{id}/changes/{cid}/accept</w:t>
            </w:r>
            <w:r>
              <w:t xml:space="preserve">, </w:t>
            </w:r>
            <w:r>
              <w:rPr>
                <w:rStyle w:val="CodeChar"/>
              </w:rPr>
              <w:t xml:space="preserve">/reject</w:t>
            </w:r>
          </w:p>
        </w:tc>
        <w:tc>
          <w:tcPr>
            <w:tcW w:w="4440" w:type="dxa"/>
          </w:tcPr>
          <w:p>
            <w:pPr/>
            <w:r>
              <w:t xml:space="preserve">Apply or discard a proposal</w:t>
            </w:r>
          </w:p>
        </w:tc>
      </w:tr>
      <w:tr>
        <w:tc>
          <w:tcPr>
            <w:tcW w:w="4920" w:type="dxa"/>
          </w:tcPr>
          <w:p>
            <w:pPr/>
            <w:r>
              <w:rPr>
                <w:rStyle w:val="CodeChar"/>
              </w:rPr>
              <w:t xml:space="preserve">GET /events/{id}/versions</w:t>
            </w:r>
          </w:p>
        </w:tc>
        <w:tc>
          <w:tcPr>
            <w:tcW w:w="4440" w:type="dxa"/>
          </w:tcPr>
          <w:p>
            <w:pPr/>
            <w:r>
              <w:t xml:space="preserve">Version history, with restore</w:t>
            </w:r>
          </w:p>
        </w:tc>
      </w:tr>
      <w:tr>
        <w:tc>
          <w:tcPr>
            <w:tcW w:w="4920" w:type="dxa"/>
          </w:tcPr>
          <w:p>
            <w:pPr/>
            <w:r>
              <w:rPr>
                <w:rStyle w:val="CodeChar"/>
              </w:rPr>
              <w:t xml:space="preserve">GET /vendors/search</w:t>
            </w:r>
          </w:p>
        </w:tc>
        <w:tc>
          <w:tcPr>
            <w:tcW w:w="4440" w:type="dxa"/>
          </w:tcPr>
          <w:p>
            <w:pPr/>
            <w:r>
              <w:t xml:space="preserve">Filtered vendor search (category, budget, capacity)</w:t>
            </w:r>
          </w:p>
        </w:tc>
      </w:tr>
      <w:tr>
        <w:tc>
          <w:tcPr>
            <w:tcW w:w="4920" w:type="dxa"/>
          </w:tcPr>
          <w:p>
            <w:pPr/>
            <w:r>
              <w:rPr>
                <w:rStyle w:val="CodeChar"/>
              </w:rPr>
              <w:t xml:space="preserve">POST /events/{id}/messages/draft</w:t>
            </w:r>
          </w:p>
        </w:tc>
        <w:tc>
          <w:tcPr>
            <w:tcW w:w="4440" w:type="dxa"/>
          </w:tcPr>
          <w:p>
            <w:pPr/>
            <w:r>
              <w:t xml:space="preserve">Vendor message draft</w:t>
            </w:r>
          </w:p>
        </w:tc>
      </w:tr>
      <w:tr>
        <w:tc>
          <w:tcPr>
            <w:tcW w:w="4920" w:type="dxa"/>
          </w:tcPr>
          <w:p>
            <w:pPr/>
            <w:r>
              <w:rPr>
                <w:rStyle w:val="CodeChar"/>
              </w:rPr>
              <w:t xml:space="preserve">GET /events/{id}/export.pdf</w:t>
            </w:r>
          </w:p>
        </w:tc>
        <w:tc>
          <w:tcPr>
            <w:tcW w:w="4440" w:type="dxa"/>
          </w:tcPr>
          <w:p>
            <w:pPr/>
            <w:r>
              <w:t xml:space="preserve">PDF plan</w:t>
            </w:r>
          </w:p>
        </w:tc>
      </w:tr>
      <w:tr>
        <w:tc>
          <w:tcPr>
            <w:tcW w:w="4920" w:type="dxa"/>
          </w:tcPr>
          <w:p>
            <w:pPr/>
            <w:r>
              <w:rPr>
                <w:rStyle w:val="CodeChar"/>
              </w:rPr>
              <w:t xml:space="preserve">CRUD /events/{id}/{expenses,tasks,guests}</w:t>
            </w:r>
          </w:p>
        </w:tc>
        <w:tc>
          <w:tcPr>
            <w:tcW w:w="4440" w:type="dxa"/>
          </w:tcPr>
          <w:p>
            <w:pPr/>
            <w:r>
              <w:t xml:space="preserve">Execution tracking</w:t>
            </w:r>
          </w:p>
        </w:tc>
      </w:tr>
    </w:tbl>
    <w:p>
      <w:pPr/>
      <w:r>
        <w:rPr>
          <w:b/>
        </w:rPr>
        <w:t xml:space="preserve">Dev conventions:</w:t>
      </w:r>
      <w:r>
        <w:t xml:space="preserve"> type hints and Ruff on the backend, ESLint and TypeScript on the frontend, </w:t>
      </w:r>
      <w:r>
        <w:rPr>
          <w:rStyle w:val="CodeChar"/>
        </w:rPr>
        <w:t xml:space="preserve">pytest</w:t>
      </w:r>
      <w:r>
        <w:t xml:space="preserve"> plus the eval suite in CI, </w:t>
      </w:r>
      <w:r>
        <w:rPr>
          <w:rStyle w:val="CodeChar"/>
        </w:rPr>
        <w:t xml:space="preserve">.env.example</w:t>
      </w:r>
      <w:r>
        <w:t xml:space="preserve"> checked in, secrets never committed, one Alembic migration per schema change, and a </w:t>
      </w:r>
      <w:r>
        <w:rPr>
          <w:rStyle w:val="CodeChar"/>
        </w:rPr>
        <w:t xml:space="preserve">make demo</w:t>
      </w:r>
      <w:r>
        <w:t xml:space="preserve"> target that seeds the demo event.</w:t>
      </w:r>
    </w:p>
    <w:p>
      <w:pPr>
        <w:pStyle w:val="Heading2"/>
      </w:pPr>
      <w:r>
        <w:t xml:space="preserve">Risks and demo checklist</w:t>
      </w:r>
    </w:p>
    <w:tbl>
      <w:tblPr>
        <w:tblStyle w:val="TableGrid"/>
        <w:tblW w:w="0" w:type="auto"/>
        <w:tblLayout w:type="fixed"/>
        <w:tblLook w:val="04A0" w:firstRow="1" w:lastRow="0" w:firstColumn="0" w:lastColumn="0" w:noHBand="0" w:noVBand="1"/>
      </w:tblPr>
      <w:tblGrid>
        <w:gridCol w:w="3096"/>
        <w:gridCol w:w="1344"/>
        <w:gridCol w:w="4920"/>
      </w:tblGrid>
      <w:tr>
        <w:trPr>
          <w:tblHeader/>
        </w:trPr>
        <w:tc>
          <w:tcPr>
            <w:tcW w:w="3096" w:type="dxa"/>
            <w:shd w:val="clear" w:color="auto" w:fill="F2F2F2"/>
          </w:tcPr>
          <w:p>
            <w:pPr/>
            <w:r>
              <w:t xml:space="preserve">Risk</w:t>
            </w:r>
          </w:p>
        </w:tc>
        <w:tc>
          <w:tcPr>
            <w:tcW w:w="1344" w:type="dxa"/>
            <w:shd w:val="clear" w:color="auto" w:fill="F2F2F2"/>
          </w:tcPr>
          <w:p>
            <w:pPr/>
            <w:r>
              <w:t xml:space="preserve">Likelihood</w:t>
            </w:r>
          </w:p>
        </w:tc>
        <w:tc>
          <w:tcPr>
            <w:tcW w:w="4920" w:type="dxa"/>
            <w:shd w:val="clear" w:color="auto" w:fill="F2F2F2"/>
          </w:tcPr>
          <w:p>
            <w:pPr/>
            <w:r>
              <w:t xml:space="preserve">Mitigation</w:t>
            </w:r>
          </w:p>
        </w:tc>
      </w:tr>
      <w:tr>
        <w:tc>
          <w:tcPr>
            <w:tcW w:w="3096" w:type="dxa"/>
          </w:tcPr>
          <w:p>
            <w:pPr/>
            <w:r>
              <w:t xml:space="preserve">Vendor data collection is slow or vendors do not respond</w:t>
            </w:r>
          </w:p>
        </w:tc>
        <w:tc>
          <w:tcPr>
            <w:tcW w:w="1344" w:type="dxa"/>
          </w:tcPr>
          <w:p>
            <w:pPr/>
            <w:r>
              <w:t xml:space="preserve">High</w:t>
            </w:r>
          </w:p>
        </w:tc>
        <w:tc>
          <w:tcPr>
            <w:tcW w:w="4920" w:type="dxa"/>
          </w:tcPr>
          <w:p>
            <w:pPr/>
            <w:r>
              <w:t xml:space="preserve">Start in Week 1; accept 40 records; mark confidence; use price benchmarks from people who ran events</w:t>
            </w:r>
          </w:p>
        </w:tc>
      </w:tr>
      <w:tr>
        <w:tc>
          <w:tcPr>
            <w:tcW w:w="3096" w:type="dxa"/>
          </w:tcPr>
          <w:p>
            <w:pPr/>
            <w:r>
              <w:t xml:space="preserve">LLM returns malformed or off-budget plans</w:t>
            </w:r>
          </w:p>
        </w:tc>
        <w:tc>
          <w:tcPr>
            <w:tcW w:w="1344" w:type="dxa"/>
          </w:tcPr>
          <w:p>
            <w:pPr/>
            <w:r>
              <w:t xml:space="preserve">Medium</w:t>
            </w:r>
          </w:p>
        </w:tc>
        <w:tc>
          <w:tcPr>
            <w:tcW w:w="4920" w:type="dxa"/>
          </w:tcPr>
          <w:p>
            <w:pPr/>
            <w:r>
              <w:t xml:space="preserve">Structured output, validators, one retry, rules-only fallback</w:t>
            </w:r>
          </w:p>
        </w:tc>
      </w:tr>
      <w:tr>
        <w:tc>
          <w:tcPr>
            <w:tcW w:w="3096" w:type="dxa"/>
          </w:tcPr>
          <w:p>
            <w:pPr/>
            <w:r>
              <w:t xml:space="preserve">Scope creep</w:t>
            </w:r>
          </w:p>
        </w:tc>
        <w:tc>
          <w:tcPr>
            <w:tcW w:w="1344" w:type="dxa"/>
          </w:tcPr>
          <w:p>
            <w:pPr/>
            <w:r>
              <w:t xml:space="preserve">High</w:t>
            </w:r>
          </w:p>
        </w:tc>
        <w:tc>
          <w:tcPr>
            <w:tcW w:w="4920" w:type="dxa"/>
          </w:tcPr>
          <w:p>
            <w:pPr/>
            <w:r>
              <w:t xml:space="preserve">Stretch list is frozen until Week 12; cut Weeks 9–10 first</w:t>
            </w:r>
          </w:p>
        </w:tc>
      </w:tr>
      <w:tr>
        <w:tc>
          <w:tcPr>
            <w:tcW w:w="3096" w:type="dxa"/>
          </w:tcPr>
          <w:p>
            <w:pPr/>
            <w:r>
              <w:t xml:space="preserve">LLM cost or rate limits during demos</w:t>
            </w:r>
          </w:p>
        </w:tc>
        <w:tc>
          <w:tcPr>
            <w:tcW w:w="1344" w:type="dxa"/>
          </w:tcPr>
          <w:p>
            <w:pPr/>
            <w:r>
              <w:t xml:space="preserve">Medium</w:t>
            </w:r>
          </w:p>
        </w:tc>
        <w:tc>
          <w:tcPr>
            <w:tcW w:w="4920" w:type="dxa"/>
          </w:tcPr>
          <w:p>
            <w:pPr/>
            <w:r>
              <w:t xml:space="preserve">Cache parses, small model for parsing, larger model only for ideas; cap tokens per request</w:t>
            </w:r>
          </w:p>
        </w:tc>
      </w:tr>
      <w:tr>
        <w:tc>
          <w:tcPr>
            <w:tcW w:w="3096" w:type="dxa"/>
          </w:tcPr>
          <w:p>
            <w:pPr/>
            <w:r>
              <w:t xml:space="preserve">Prompt injection through vendor text or user notes</w:t>
            </w:r>
          </w:p>
        </w:tc>
        <w:tc>
          <w:tcPr>
            <w:tcW w:w="1344" w:type="dxa"/>
          </w:tcPr>
          <w:p>
            <w:pPr/>
            <w:r>
              <w:t xml:space="preserve">Medium</w:t>
            </w:r>
          </w:p>
        </w:tc>
        <w:tc>
          <w:tcPr>
            <w:tcW w:w="4920" w:type="dxa"/>
          </w:tcPr>
          <w:p>
            <w:pPr/>
            <w:r>
              <w:t xml:space="preserve">Treat retrieved text as data, strip instructions, test in Week 11</w:t>
            </w:r>
          </w:p>
        </w:tc>
      </w:tr>
      <w:tr>
        <w:tc>
          <w:tcPr>
            <w:tcW w:w="3096" w:type="dxa"/>
          </w:tcPr>
          <w:p>
            <w:pPr/>
            <w:r>
              <w:t xml:space="preserve">Privacy of guest phone numbers and vendor contacts</w:t>
            </w:r>
          </w:p>
        </w:tc>
        <w:tc>
          <w:tcPr>
            <w:tcW w:w="1344" w:type="dxa"/>
          </w:tcPr>
          <w:p>
            <w:pPr/>
            <w:r>
              <w:t xml:space="preserve">Medium</w:t>
            </w:r>
          </w:p>
        </w:tc>
        <w:tc>
          <w:tcPr>
            <w:tcW w:w="4920" w:type="dxa"/>
          </w:tcPr>
          <w:p>
            <w:pPr/>
            <w:r>
              <w:t xml:space="preserve">Store only what is needed, add a delete-event endpoint, demo with fake guests</w:t>
            </w:r>
          </w:p>
        </w:tc>
      </w:tr>
      <w:tr>
        <w:tc>
          <w:tcPr>
            <w:tcW w:w="3096" w:type="dxa"/>
          </w:tcPr>
          <w:p>
            <w:pPr/>
            <w:r>
              <w:t xml:space="preserve">Solo-builder time shortfall</w:t>
            </w:r>
          </w:p>
        </w:tc>
        <w:tc>
          <w:tcPr>
            <w:tcW w:w="1344" w:type="dxa"/>
          </w:tcPr>
          <w:p>
            <w:pPr/>
            <w:r>
              <w:t xml:space="preserve">Medium</w:t>
            </w:r>
          </w:p>
        </w:tc>
        <w:tc>
          <w:tcPr>
            <w:tcW w:w="4920" w:type="dxa"/>
          </w:tcPr>
          <w:p>
            <w:pPr/>
            <w:r>
              <w:t xml:space="preserve">The MVP at Week 5 is a complete, demoable product on its own</w:t>
            </w:r>
          </w:p>
        </w:tc>
      </w:tr>
    </w:tbl>
    <w:p>
      <w:pPr/>
      <w:r>
        <w:rPr>
          <w:b/>
        </w:rPr>
        <w:t xml:space="preserve">Final demo checklist</w:t>
      </w:r>
    </w:p>
    <w:p>
      <w:pPr>
        <w:pStyle w:val="ListParagraph"/>
        <w:numPr>
          <w:ilvl w:val="0"/>
          <w:numId w:val="7"/>
        </w:numPr>
      </w:pPr>
      <w:r>
        <w:t xml:space="preserve">☐ Birthday demo script runs in under 5 minutes with no manual fixes</w:t>
      </w:r>
    </w:p>
    <w:p>
      <w:pPr>
        <w:pStyle w:val="ListParagraph"/>
        <w:numPr>
          <w:ilvl w:val="0"/>
          <w:numId w:val="7"/>
        </w:numPr>
      </w:pPr>
      <w:r>
        <w:t xml:space="preserve">☐ Wedding brief from the original plan produces a valid 250-guest plan</w:t>
      </w:r>
    </w:p>
    <w:p>
      <w:pPr>
        <w:pStyle w:val="ListParagraph"/>
        <w:numPr>
          <w:ilvl w:val="0"/>
          <w:numId w:val="7"/>
        </w:numPr>
      </w:pPr>
      <w:r>
        <w:t xml:space="preserve">☐ "Reduce décor by ₹10,000" shows a diff, the budget impact, and a new version</w:t>
      </w:r>
    </w:p>
    <w:p>
      <w:pPr>
        <w:pStyle w:val="ListParagraph"/>
        <w:numPr>
          <w:ilvl w:val="0"/>
          <w:numId w:val="7"/>
        </w:numPr>
      </w:pPr>
      <w:r>
        <w:t xml:space="preserve">☐ A vendor with missing price data shows "to confirm" and suggested questions</w:t>
      </w:r>
    </w:p>
    <w:p>
      <w:pPr>
        <w:pStyle w:val="ListParagraph"/>
        <w:numPr>
          <w:ilvl w:val="0"/>
          <w:numId w:val="7"/>
        </w:numPr>
      </w:pPr>
      <w:r>
        <w:t xml:space="preserve">☐ Eval table and before/after chart are in the README</w:t>
      </w:r>
    </w:p>
    <w:p>
      <w:pPr>
        <w:pStyle w:val="ListParagraph"/>
        <w:numPr>
          <w:ilvl w:val="0"/>
          <w:numId w:val="7"/>
        </w:numPr>
      </w:pPr>
      <w:r>
        <w:t xml:space="preserve">☐ Architecture diagram, SOURCES.md for the dataset, and a 2-minute demo video are published</w:t>
      </w:r>
    </w:p>
    <w:p>
      <w:pPr>
        <w:pStyle w:val="ListParagraph"/>
        <w:numPr>
          <w:ilvl w:val="0"/>
          <w:numId w:val="7"/>
        </w:numPr>
      </w:pPr>
      <w:r>
        <w:t xml:space="preserve">☐ Deployed URL works on mobile width</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Festiva AI — Improved Plan and Implementation Roadmap</dc:title>
  <dc:description>Claude Docs node/8a25b2a8-2b30@15 docx-w7</dc:description>
  <cp:revision>15</cp:revision>
</cp:coreProperties>
</file>