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E22" w:rsidRPr="00F2775E" w:rsidRDefault="00F2775E" w:rsidP="00F2775E">
      <w:pPr>
        <w:spacing w:line="276" w:lineRule="auto"/>
        <w:jc w:val="center"/>
        <w:rPr>
          <w:rFonts w:ascii="Algerian" w:hAnsi="Algerian" w:cs="Times New Roman"/>
          <w:sz w:val="40"/>
          <w:szCs w:val="40"/>
          <w:lang w:val="es-ES"/>
        </w:rPr>
      </w:pPr>
      <w:r w:rsidRPr="00F2775E">
        <w:rPr>
          <w:rFonts w:ascii="Algerian" w:hAnsi="Algerian" w:cs="Times New Roman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8B9934F" wp14:editId="22550795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1965960" cy="196596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carg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775E">
        <w:rPr>
          <w:rFonts w:ascii="Algerian" w:hAnsi="Algerian" w:cs="Times New Roman"/>
          <w:sz w:val="40"/>
          <w:szCs w:val="40"/>
          <w:lang w:val="es-ES"/>
        </w:rPr>
        <w:t>UNIVERSIDAD TÉCNICA DE COTOPAXI</w:t>
      </w:r>
    </w:p>
    <w:p w:rsidR="003077E1" w:rsidRDefault="00F25E02" w:rsidP="00F2775E">
      <w:pPr>
        <w:jc w:val="center"/>
        <w:rPr>
          <w:rFonts w:ascii="Algerian" w:hAnsi="Algerian"/>
          <w:sz w:val="40"/>
          <w:szCs w:val="40"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671488" wp14:editId="428B7428">
            <wp:simplePos x="0" y="0"/>
            <wp:positionH relativeFrom="margin">
              <wp:align>center</wp:align>
            </wp:positionH>
            <wp:positionV relativeFrom="paragraph">
              <wp:posOffset>2743200</wp:posOffset>
            </wp:positionV>
            <wp:extent cx="2586491" cy="1783895"/>
            <wp:effectExtent l="0" t="0" r="4445" b="6985"/>
            <wp:wrapTopAndBottom/>
            <wp:docPr id="10" name="Imagen 10" descr="Cúales son los mejores software de SIG (GIS) de código libre? — gidahat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úales son los mejores software de SIG (GIS) de código libre? — gidahatar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491" cy="17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775E" w:rsidRPr="00F2775E">
        <w:rPr>
          <w:rFonts w:ascii="Algerian" w:hAnsi="Algerian"/>
          <w:sz w:val="40"/>
          <w:szCs w:val="40"/>
          <w:lang w:val="es-ES"/>
        </w:rPr>
        <w:t>SISTEMAS DE INFORMACIÓN GEOGRÁFICA Y SISTEMAS DE INFORMACIÓN GERENCIAL</w:t>
      </w:r>
    </w:p>
    <w:p w:rsidR="00364E22" w:rsidRPr="00F2775E" w:rsidRDefault="00364E22" w:rsidP="00F25E02">
      <w:pPr>
        <w:rPr>
          <w:rFonts w:ascii="Algerian" w:hAnsi="Algerian"/>
          <w:sz w:val="40"/>
          <w:szCs w:val="40"/>
          <w:lang w:val="es-ES"/>
        </w:rPr>
      </w:pPr>
    </w:p>
    <w:p w:rsidR="00F2775E" w:rsidRDefault="00F2775E" w:rsidP="00F2775E">
      <w:pPr>
        <w:jc w:val="center"/>
        <w:rPr>
          <w:rFonts w:ascii="Algerian" w:hAnsi="Algerian"/>
          <w:sz w:val="40"/>
          <w:szCs w:val="40"/>
          <w:lang w:val="es-ES"/>
        </w:rPr>
      </w:pPr>
      <w:r w:rsidRPr="00F2775E">
        <w:rPr>
          <w:rFonts w:ascii="Algerian" w:hAnsi="Algerian"/>
          <w:sz w:val="40"/>
          <w:szCs w:val="40"/>
          <w:lang w:val="es-ES"/>
        </w:rPr>
        <w:t xml:space="preserve">NOMBRE: </w:t>
      </w:r>
    </w:p>
    <w:p w:rsidR="00364E22" w:rsidRPr="00F2775E" w:rsidRDefault="00F2775E" w:rsidP="00F2775E">
      <w:pPr>
        <w:jc w:val="center"/>
        <w:rPr>
          <w:rFonts w:ascii="Algerian" w:hAnsi="Algerian"/>
          <w:sz w:val="40"/>
          <w:szCs w:val="40"/>
          <w:lang w:val="es-ES"/>
        </w:rPr>
      </w:pPr>
      <w:r w:rsidRPr="00F2775E">
        <w:rPr>
          <w:rFonts w:ascii="Algerian" w:hAnsi="Algerian"/>
          <w:sz w:val="40"/>
          <w:szCs w:val="40"/>
          <w:lang w:val="es-ES"/>
        </w:rPr>
        <w:t>EDISON ISAIAS PALLO CUCHIPARTE</w:t>
      </w:r>
    </w:p>
    <w:p w:rsidR="00F2775E" w:rsidRDefault="00F2775E" w:rsidP="00F2775E">
      <w:pPr>
        <w:jc w:val="center"/>
        <w:rPr>
          <w:rFonts w:ascii="Algerian" w:hAnsi="Algerian"/>
          <w:sz w:val="40"/>
          <w:szCs w:val="40"/>
          <w:lang w:val="es-ES"/>
        </w:rPr>
      </w:pPr>
      <w:r w:rsidRPr="00F2775E">
        <w:rPr>
          <w:rFonts w:ascii="Algerian" w:hAnsi="Algerian"/>
          <w:sz w:val="40"/>
          <w:szCs w:val="40"/>
          <w:lang w:val="es-ES"/>
        </w:rPr>
        <w:t xml:space="preserve">ING: </w:t>
      </w:r>
    </w:p>
    <w:p w:rsidR="00F2775E" w:rsidRDefault="00F2775E" w:rsidP="00F25E02">
      <w:pPr>
        <w:jc w:val="center"/>
        <w:rPr>
          <w:rFonts w:ascii="Algerian" w:hAnsi="Algerian"/>
          <w:sz w:val="40"/>
          <w:szCs w:val="40"/>
          <w:lang w:val="es-ES"/>
        </w:rPr>
      </w:pPr>
      <w:r w:rsidRPr="00F2775E">
        <w:rPr>
          <w:rFonts w:ascii="Algerian" w:hAnsi="Algerian"/>
          <w:sz w:val="40"/>
          <w:szCs w:val="40"/>
          <w:lang w:val="es-ES"/>
        </w:rPr>
        <w:t>CARLOS CHANCUSIG</w:t>
      </w:r>
    </w:p>
    <w:p w:rsidR="00F2775E" w:rsidRPr="00F2775E" w:rsidRDefault="00F2775E" w:rsidP="00F2775E">
      <w:pPr>
        <w:jc w:val="center"/>
        <w:rPr>
          <w:rFonts w:ascii="Algerian" w:hAnsi="Algerian"/>
          <w:sz w:val="40"/>
          <w:szCs w:val="40"/>
          <w:lang w:val="es-ES"/>
        </w:rPr>
      </w:pPr>
    </w:p>
    <w:p w:rsidR="00F2775E" w:rsidRPr="00F25E02" w:rsidRDefault="00F2775E" w:rsidP="00F25E02">
      <w:pPr>
        <w:jc w:val="center"/>
        <w:rPr>
          <w:rFonts w:ascii="Algerian" w:hAnsi="Algerian"/>
          <w:sz w:val="40"/>
          <w:szCs w:val="40"/>
          <w:lang w:val="es-ES"/>
        </w:rPr>
      </w:pPr>
      <w:r w:rsidRPr="00F2775E">
        <w:rPr>
          <w:rFonts w:ascii="Algerian" w:hAnsi="Algerian"/>
          <w:sz w:val="40"/>
          <w:szCs w:val="40"/>
          <w:lang w:val="es-ES"/>
        </w:rPr>
        <w:t>OCTUBRE 2025- MARZO 2025</w:t>
      </w:r>
      <w:bookmarkStart w:id="0" w:name="_GoBack"/>
      <w:bookmarkEnd w:id="0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611B15"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Aplicación de la Teoría de Decisiones en los Sistemas de Información Geográfica en Instituciones del Estado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Introducción</w:t>
      </w:r>
      <w:proofErr w:type="spellEnd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un campo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estudio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que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busca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identificar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mejor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alternativa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situaciones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incertidumbre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cuenta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posibles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resultados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cada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elección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ámbito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Instituciones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del Estado,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aplica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mejorar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diversas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áreas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optimizando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respondiendo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manera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necesidades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Los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Sistemas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Información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Geográfica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(SIG),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por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parte,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permiten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analizar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gestionar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geoespaciales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facilitando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informadas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basadas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análisis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espacial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informe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tiene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objetivo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explicar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cómo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SIG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integran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optimizar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procesos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gubernamentales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mejorando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eficiencia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distribución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planificación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servicios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Desarrollo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proporciona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marco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analizar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problemas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complejos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evaluando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disponibles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seleccionando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mejor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alternativa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basada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criterios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definidos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sector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entornos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alta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incertidumbre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asignación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planificación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urbana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emergencias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Sistemas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Información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Geográfica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(SIG): Los SIG son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herramientas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tecnológicas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que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permiten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capturar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almacenar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analizar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presentar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geoespaciales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sistemas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ayudan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visualizar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patrones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espaciales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identificar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relaciones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basadas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que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incluyen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coordenadas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geográficas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mapas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otros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relacionados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con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localización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Interrelación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entre SIG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: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integración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SIG con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instituciones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del Estado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analizar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espaciales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manera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informadas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Los SIG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proporcionan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plataforma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visualizar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escenarios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alternativas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mientras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que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seleccionar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adecuada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partir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geoespaciales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Aplicación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SIG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Los SIG,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combinados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con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aplican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diversas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áreas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administración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optimizando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procesos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mejorando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eficiencia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continuación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presentan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cinco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ejemplos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cómo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integración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aplica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instituciones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del Estado:</w:t>
      </w:r>
    </w:p>
    <w:p w:rsidR="00611B15" w:rsidRPr="00611B15" w:rsidRDefault="00611B15" w:rsidP="00611B15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Planificación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Urbana y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Uso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del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Suelo</w:t>
      </w:r>
      <w:proofErr w:type="spellEnd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En la planificación urbana, los SIG permiten analizar el uso del suelo en áreas urbanas y rurales. </w:t>
      </w:r>
      <w:r w:rsidRPr="00611B15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informadas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sobre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ubicación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nuevas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viviendas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servicios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escuelas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hospitales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),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áreas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comerciales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considerando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factores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densidad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poblacional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accesibilidad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infraestructuras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protección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ambiental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aplicada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>:</w:t>
      </w:r>
      <w:r w:rsidRPr="00611B1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multicriterio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analizando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diversos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factores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económicos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sociales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ambientales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)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elegir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términos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bienestar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F25E02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FE0599" wp14:editId="7E29A5E8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2461260" cy="1859280"/>
            <wp:effectExtent l="0" t="0" r="0" b="7620"/>
            <wp:wrapTopAndBottom/>
            <wp:docPr id="5" name="Imagen 5" descr="Mapas de usos del suelo y de evolución urbana con QGIS - MappingG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pas de usos del suelo y de evolución urbana con QGIS - MappingG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1B15" w:rsidRPr="00F25E02">
        <w:rPr>
          <w:rFonts w:ascii="Times New Roman" w:hAnsi="Times New Roman" w:cs="Times New Roman"/>
          <w:b/>
          <w:sz w:val="24"/>
          <w:szCs w:val="24"/>
          <w:lang w:val="es-ES"/>
        </w:rPr>
        <w:t>Impacto:</w:t>
      </w:r>
      <w:r w:rsidR="00611B15" w:rsidRPr="00F25E02">
        <w:rPr>
          <w:rFonts w:ascii="Times New Roman" w:hAnsi="Times New Roman" w:cs="Times New Roman"/>
          <w:sz w:val="24"/>
          <w:szCs w:val="24"/>
          <w:lang w:val="es-ES"/>
        </w:rPr>
        <w:t xml:space="preserve"> Mejora la calidad de vida de los habitantes y optimiza la distribución de los recursos públicos.</w:t>
      </w:r>
    </w:p>
    <w:p w:rsidR="00F25E02" w:rsidRPr="00F25E02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11B15" w:rsidRPr="00611B15" w:rsidRDefault="00611B15" w:rsidP="00611B15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Emergencias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Desastres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Naturales</w:t>
      </w:r>
      <w:proofErr w:type="spellEnd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  <w:lang w:val="es-ES"/>
        </w:rPr>
        <w:t xml:space="preserve">Los SIG son cruciales en la gestión de emergencias, como terremotos, inundaciones o incendios forestales.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Permiten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instituciones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del Estado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gestionar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rutas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evacuación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localizar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zonas de alto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riesgo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establecer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centros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ayuda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aplicada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>:</w:t>
      </w:r>
      <w:r w:rsidRPr="00611B1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emplea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bajo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incertidumbre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Los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modelos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predictivos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simulación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ayudan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anticipar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evolución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desastres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optimizar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respuestas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tiempo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real.</w:t>
      </w:r>
    </w:p>
    <w:p w:rsid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Impacto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>:</w:t>
      </w:r>
      <w:r w:rsidRPr="00611B15">
        <w:rPr>
          <w:rFonts w:ascii="Times New Roman" w:hAnsi="Times New Roman" w:cs="Times New Roman"/>
          <w:sz w:val="24"/>
          <w:szCs w:val="24"/>
        </w:rPr>
        <w:t xml:space="preserve"> Reduce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tiempo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respuesta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mejora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eficiencia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durante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situaciones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emergencia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F25E02" w:rsidRPr="00611B15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2312" cy="2160270"/>
            <wp:effectExtent l="0" t="0" r="0" b="0"/>
            <wp:wrapTopAndBottom/>
            <wp:docPr id="6" name="Imagen 6" descr="Mapas SIG para la preparación para el manejo de emergencias | Mejore la  planificación y la mitig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pas SIG para la preparación para el manejo de emergencias | Mejore la  planificación y la mitigació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312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11B15" w:rsidRPr="00611B15" w:rsidRDefault="00611B15" w:rsidP="00611B15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Distribución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Públicos</w:t>
      </w:r>
      <w:proofErr w:type="spellEnd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  <w:lang w:val="es-ES"/>
        </w:rPr>
        <w:t xml:space="preserve">Los SIG ayudan a distribuir recursos en áreas como educación, salud, seguridad y servicios sociales.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Analizan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geoespaciales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determinar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necesidades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urgentes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asignar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manera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aplicada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>: Se</w:t>
      </w:r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optimización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espacial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análisis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accesibilidad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asegurar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que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lleguen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áreas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mayor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necesidad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considerando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factores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densidad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poblacional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accesibilidad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servicios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limitaciones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logísticas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F25E02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1FFFF2" wp14:editId="39AAEAF0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2860597" cy="1972945"/>
            <wp:effectExtent l="0" t="0" r="0" b="8255"/>
            <wp:wrapTopAndBottom/>
            <wp:docPr id="7" name="Imagen 7" descr="Cúales son los mejores software de SIG (GIS) de código libre? — gidahata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úales son los mejores software de SIG (GIS) de código libre? — gidahatar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97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1B15" w:rsidRPr="00F25E02">
        <w:rPr>
          <w:rFonts w:ascii="Times New Roman" w:hAnsi="Times New Roman" w:cs="Times New Roman"/>
          <w:b/>
          <w:sz w:val="24"/>
          <w:szCs w:val="24"/>
          <w:lang w:val="es-ES"/>
        </w:rPr>
        <w:t>Impacto:</w:t>
      </w:r>
      <w:r w:rsidR="00611B15" w:rsidRPr="00F25E02">
        <w:rPr>
          <w:rFonts w:ascii="Times New Roman" w:hAnsi="Times New Roman" w:cs="Times New Roman"/>
          <w:sz w:val="24"/>
          <w:szCs w:val="24"/>
          <w:lang w:val="es-ES"/>
        </w:rPr>
        <w:t xml:space="preserve"> Asegura una distribución equitativa y eficiente de los recursos, mejorando el acceso a servicios esenciales.</w:t>
      </w:r>
    </w:p>
    <w:p w:rsidR="00F25E02" w:rsidRPr="00F25E02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11B15" w:rsidRPr="00611B15" w:rsidRDefault="00611B15" w:rsidP="00611B15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Seguridad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Pública</w:t>
      </w:r>
      <w:proofErr w:type="spellEnd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  <w:lang w:val="es-ES"/>
        </w:rPr>
        <w:t xml:space="preserve"> Los SIG permiten analizar patrones de criminalidad y optimizar la ubicación de estaciones de policía, patrullas y otros recursos de seguridad pública.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También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ayudan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predecir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áreas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riesgo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sobre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intervención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policial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lastRenderedPageBreak/>
        <w:t>Teoría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aplicada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>:</w:t>
      </w:r>
      <w:r w:rsidRPr="00611B1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aplica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predicción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espacial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utilizando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modelos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análisis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clústeres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identificar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zonas con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alta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incidencia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delictiva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predictiva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asignar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manera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F25E02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B7AF85" wp14:editId="20D535D8">
            <wp:simplePos x="0" y="0"/>
            <wp:positionH relativeFrom="margin">
              <wp:align>center</wp:align>
            </wp:positionH>
            <wp:positionV relativeFrom="paragraph">
              <wp:posOffset>489585</wp:posOffset>
            </wp:positionV>
            <wp:extent cx="2385060" cy="2385060"/>
            <wp:effectExtent l="0" t="0" r="0" b="0"/>
            <wp:wrapTopAndBottom/>
            <wp:docPr id="8" name="Imagen 8" descr="Soluciones y tecnología de seguridad pública | Software de representación  cartográfica S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Soluciones y tecnología de seguridad pública | Software de representación  cartográfica SI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1B15" w:rsidRPr="00F25E02">
        <w:rPr>
          <w:rFonts w:ascii="Times New Roman" w:hAnsi="Times New Roman" w:cs="Times New Roman"/>
          <w:b/>
          <w:sz w:val="24"/>
          <w:szCs w:val="24"/>
          <w:lang w:val="es-ES"/>
        </w:rPr>
        <w:t>Impacto:</w:t>
      </w:r>
      <w:r w:rsidR="00611B15" w:rsidRPr="00F25E02">
        <w:rPr>
          <w:rFonts w:ascii="Times New Roman" w:hAnsi="Times New Roman" w:cs="Times New Roman"/>
          <w:sz w:val="24"/>
          <w:szCs w:val="24"/>
          <w:lang w:val="es-ES"/>
        </w:rPr>
        <w:t xml:space="preserve"> Mejora la efectividad en la prevención y respuesta ante delitos, reduciendo la criminalidad y mejorando la seguridad pública.</w:t>
      </w:r>
    </w:p>
    <w:p w:rsidR="00F25E02" w:rsidRPr="00F25E02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11B15" w:rsidRPr="00611B15" w:rsidRDefault="00611B15" w:rsidP="00611B15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Ambiental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Conservación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Naturales</w:t>
      </w:r>
      <w:proofErr w:type="spellEnd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611B15">
        <w:rPr>
          <w:rFonts w:ascii="Times New Roman" w:hAnsi="Times New Roman" w:cs="Times New Roman"/>
          <w:sz w:val="24"/>
          <w:szCs w:val="24"/>
          <w:lang w:val="es-ES"/>
        </w:rPr>
        <w:t>Los SIG son herramientas clave para la conservación ambiental, ayudando en la identificación de áreas de alto valor ecológico, el monitoreo de recursos naturales y la planificación de áreas protegidas.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aplicada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>:</w:t>
      </w:r>
      <w:r w:rsidRPr="00611B1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valor social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ambiental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evaluar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beneficios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costos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conservación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frente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intereses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económicos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Además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aplica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optimización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asignar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esfuerzos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conservación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manera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F25E02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8DA2D2" wp14:editId="2FAC0FCE">
            <wp:simplePos x="0" y="0"/>
            <wp:positionH relativeFrom="column">
              <wp:posOffset>672465</wp:posOffset>
            </wp:positionH>
            <wp:positionV relativeFrom="paragraph">
              <wp:posOffset>514985</wp:posOffset>
            </wp:positionV>
            <wp:extent cx="3810000" cy="2141220"/>
            <wp:effectExtent l="0" t="0" r="0" b="0"/>
            <wp:wrapTopAndBottom/>
            <wp:docPr id="9" name="Imagen 9" descr="SIG Aplicados a la Gestión Ambiental con ArcGIS Pro - I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SIG Aplicados a la Gestión Ambiental con ArcGIS Pro - IS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1B15" w:rsidRPr="00F25E02">
        <w:rPr>
          <w:rFonts w:ascii="Times New Roman" w:hAnsi="Times New Roman" w:cs="Times New Roman"/>
          <w:b/>
          <w:sz w:val="24"/>
          <w:szCs w:val="24"/>
          <w:lang w:val="es-ES"/>
        </w:rPr>
        <w:t>Impacto:</w:t>
      </w:r>
      <w:r w:rsidR="00611B15" w:rsidRPr="00F25E02">
        <w:rPr>
          <w:rFonts w:ascii="Times New Roman" w:hAnsi="Times New Roman" w:cs="Times New Roman"/>
          <w:sz w:val="24"/>
          <w:szCs w:val="24"/>
          <w:lang w:val="es-ES"/>
        </w:rPr>
        <w:t xml:space="preserve"> Promueve la sostenibilidad, ayudando a preservar los recursos naturales para las futuras generaciones.</w:t>
      </w:r>
    </w:p>
    <w:p w:rsidR="00F25E02" w:rsidRPr="00F25E02" w:rsidRDefault="00F25E02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11B15" w:rsidRPr="00611B15" w:rsidRDefault="00611B15" w:rsidP="00611B15">
      <w:pPr>
        <w:pStyle w:val="Prrafodelista"/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Beneficios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Aplicación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SIG</w:t>
      </w:r>
    </w:p>
    <w:p w:rsidR="00611B15" w:rsidRPr="00F25E02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b/>
          <w:sz w:val="24"/>
          <w:szCs w:val="24"/>
          <w:lang w:val="es-ES"/>
        </w:rPr>
        <w:t>Mejora de la eficiencia en la toma de decisiones:</w:t>
      </w:r>
      <w:r w:rsidRPr="00F25E02">
        <w:rPr>
          <w:rFonts w:ascii="Times New Roman" w:hAnsi="Times New Roman" w:cs="Times New Roman"/>
          <w:sz w:val="24"/>
          <w:szCs w:val="24"/>
          <w:lang w:val="es-ES"/>
        </w:rPr>
        <w:t xml:space="preserve"> La combinación de SIG y Teoría de Decisiones optimiza la asignación de recursos, reduce costos y mejora los tiempos de respuesta en los procesos gubernamentales.</w:t>
      </w:r>
    </w:p>
    <w:p w:rsidR="00611B15" w:rsidRPr="00F25E02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b/>
          <w:sz w:val="24"/>
          <w:szCs w:val="24"/>
          <w:lang w:val="es-ES"/>
        </w:rPr>
        <w:t>Transparencia y rendición de cuentas</w:t>
      </w:r>
      <w:r w:rsidRPr="00F25E02">
        <w:rPr>
          <w:rFonts w:ascii="Times New Roman" w:hAnsi="Times New Roman" w:cs="Times New Roman"/>
          <w:sz w:val="24"/>
          <w:szCs w:val="24"/>
          <w:lang w:val="es-ES"/>
        </w:rPr>
        <w:t>: Los SIG permiten representar de manera clara y accesible las decisiones tomadas, lo que fomenta la confianza pública y la rendición de cuentas en la gestión estatal.</w:t>
      </w:r>
    </w:p>
    <w:p w:rsidR="00611B15" w:rsidRPr="00F25E02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b/>
          <w:sz w:val="24"/>
          <w:szCs w:val="24"/>
          <w:lang w:val="es-ES"/>
        </w:rPr>
        <w:t>Fomento de la sostenibilidad y el desarrollo:</w:t>
      </w:r>
      <w:r w:rsidRPr="00F25E02">
        <w:rPr>
          <w:rFonts w:ascii="Times New Roman" w:hAnsi="Times New Roman" w:cs="Times New Roman"/>
          <w:sz w:val="24"/>
          <w:szCs w:val="24"/>
          <w:lang w:val="es-ES"/>
        </w:rPr>
        <w:t xml:space="preserve"> Facilitan decisiones informadas sobre el uso del suelo, la protección ambiental y la gestión de recursos naturales, promoviendo el desarrollo sostenible.</w:t>
      </w:r>
    </w:p>
    <w:p w:rsidR="00611B15" w:rsidRPr="00611B15" w:rsidRDefault="00611B15" w:rsidP="00611B15">
      <w:pPr>
        <w:pStyle w:val="Prrafodelista"/>
        <w:numPr>
          <w:ilvl w:val="0"/>
          <w:numId w:val="3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Retos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Desafíos</w:t>
      </w:r>
      <w:proofErr w:type="spellEnd"/>
    </w:p>
    <w:p w:rsidR="00611B15" w:rsidRPr="00F25E02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b/>
          <w:sz w:val="24"/>
          <w:szCs w:val="24"/>
          <w:lang w:val="es-ES"/>
        </w:rPr>
        <w:t>Limitaciones tecnológicas:</w:t>
      </w:r>
      <w:r w:rsidRPr="00F25E02">
        <w:rPr>
          <w:rFonts w:ascii="Times New Roman" w:hAnsi="Times New Roman" w:cs="Times New Roman"/>
          <w:sz w:val="24"/>
          <w:szCs w:val="24"/>
          <w:lang w:val="es-ES"/>
        </w:rPr>
        <w:t xml:space="preserve"> La infraestructura tecnológica insuficiente y el alto costo de implementación de SIG pueden ser un obstáculo para su adopción masiva en las instituciones del Estado.</w:t>
      </w:r>
    </w:p>
    <w:p w:rsidR="00611B15" w:rsidRPr="00F25E02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b/>
          <w:sz w:val="24"/>
          <w:szCs w:val="24"/>
          <w:lang w:val="es-ES"/>
        </w:rPr>
        <w:t>Desafíos en la integración de datos:</w:t>
      </w:r>
      <w:r w:rsidRPr="00F25E02">
        <w:rPr>
          <w:rFonts w:ascii="Times New Roman" w:hAnsi="Times New Roman" w:cs="Times New Roman"/>
          <w:sz w:val="24"/>
          <w:szCs w:val="24"/>
          <w:lang w:val="es-ES"/>
        </w:rPr>
        <w:t xml:space="preserve"> Integrar datos de diversas fuentes y mantener su calidad y consistencia es un reto crucial.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Problemas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adopción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b/>
          <w:sz w:val="24"/>
          <w:szCs w:val="24"/>
        </w:rPr>
        <w:t>capacitación</w:t>
      </w:r>
      <w:proofErr w:type="spellEnd"/>
      <w:r w:rsidRPr="00611B15">
        <w:rPr>
          <w:rFonts w:ascii="Times New Roman" w:hAnsi="Times New Roman" w:cs="Times New Roman"/>
          <w:b/>
          <w:sz w:val="24"/>
          <w:szCs w:val="24"/>
        </w:rPr>
        <w:t>:</w:t>
      </w:r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resistencia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cambio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falta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personal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capacitado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instituciones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gubernamentales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limitan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aprovechamiento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completo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SIG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F25E02" w:rsidRDefault="00611B15" w:rsidP="00611B1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b/>
          <w:sz w:val="24"/>
          <w:szCs w:val="24"/>
          <w:lang w:val="es-ES"/>
        </w:rPr>
        <w:t>Recomendaciones</w:t>
      </w:r>
    </w:p>
    <w:p w:rsidR="00611B15" w:rsidRPr="00F25E02" w:rsidRDefault="00611B15" w:rsidP="00F25E02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sz w:val="24"/>
          <w:szCs w:val="24"/>
          <w:lang w:val="es-ES"/>
        </w:rPr>
        <w:t>Mejorar el acceso y el uso de SIG mediante la inversión en infraestructura y la adopción de tecnologías accesibles.</w:t>
      </w:r>
    </w:p>
    <w:p w:rsidR="00611B15" w:rsidRPr="00F25E02" w:rsidRDefault="00611B15" w:rsidP="00F25E02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sz w:val="24"/>
          <w:szCs w:val="24"/>
          <w:lang w:val="es-ES"/>
        </w:rPr>
        <w:t>Proporcionar formación continua a los funcionarios públicos sobre el uso de SIG y la aplicación de la Teoría de Decisiones en la gestión pública.</w:t>
      </w:r>
    </w:p>
    <w:p w:rsidR="00611B15" w:rsidRPr="00F25E02" w:rsidRDefault="00611B15" w:rsidP="00F25E02">
      <w:pPr>
        <w:pStyle w:val="Prrafodelista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F25E02">
        <w:rPr>
          <w:rFonts w:ascii="Times New Roman" w:hAnsi="Times New Roman" w:cs="Times New Roman"/>
          <w:sz w:val="24"/>
          <w:szCs w:val="24"/>
          <w:lang w:val="es-ES"/>
        </w:rPr>
        <w:t>Promover la cooperación entre diferentes entidades gubernamentales para compartir datos y experiencias.</w:t>
      </w:r>
    </w:p>
    <w:p w:rsidR="00611B15" w:rsidRPr="00F25E02" w:rsidRDefault="00611B15" w:rsidP="00611B1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25E02">
        <w:rPr>
          <w:rFonts w:ascii="Times New Roman" w:hAnsi="Times New Roman" w:cs="Times New Roman"/>
          <w:b/>
          <w:sz w:val="24"/>
          <w:szCs w:val="24"/>
        </w:rPr>
        <w:t>Conclusiones</w:t>
      </w:r>
      <w:proofErr w:type="spellEnd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Sistemas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Información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Geográfica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(SIG)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ofrecen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instituciones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del Estado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una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poderosa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combinación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mejorar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optimizar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asegurar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bienestar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población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través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casos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planificación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urbana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emergencias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distribución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conservación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ambiental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evidencia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impacto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positivo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herramientas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mejora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eficiencia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lastRenderedPageBreak/>
        <w:t>gubernamental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Sin embargo,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crucial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abordar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desafíos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tecnológicos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integración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datos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capacitación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maximizar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beneficios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sistemas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F25E02" w:rsidRDefault="00611B15" w:rsidP="00611B15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F25E02">
        <w:rPr>
          <w:rFonts w:ascii="Times New Roman" w:hAnsi="Times New Roman" w:cs="Times New Roman"/>
          <w:b/>
          <w:sz w:val="24"/>
          <w:szCs w:val="24"/>
        </w:rPr>
        <w:t>Bibliografía</w:t>
      </w:r>
      <w:proofErr w:type="spellEnd"/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sz w:val="24"/>
          <w:szCs w:val="24"/>
        </w:rPr>
        <w:t>Journel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A. G., &amp;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Huijbregts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C. J. (1978). Mining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Geostatistics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 Academic Press.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libro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referente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clave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uso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estadística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geoespacial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ofreciendo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aplicaciones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prácticas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análisis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espacial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útil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comprender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base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matemática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detrás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SIG.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sz w:val="24"/>
          <w:szCs w:val="24"/>
        </w:rPr>
        <w:t>Kuby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, M. (2009). Introduction to Spatial Analysis: A Guide to GIS and Decision Making. Wiley.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texto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ideal para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entender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cómo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SIG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pueden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ser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utilizados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espaciales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contextos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gubernamentales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específicamente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planificación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urbana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recursos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Saaty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, T. L. (1980). The Analytic Hierarchy Process: Planning, Priority Setting, Resources Allocation. McGraw-Hill.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libro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fundamental que introduce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proceso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jerarquía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analítica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(AHP), que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ampliamente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utilizado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teoría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para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multicriterio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sector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>ESRI (2018). ArcGIS for Public Health: Analyzing Health and Environmental Data. ESRI.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fuente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ofrece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ejemplos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prácticos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cómo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SIG se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aplican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sector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especialmente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salud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ambiental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proporcionando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casos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reales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uso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instituciones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gubernamentales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Elwood, S. (2008). Volunteered Geographic Information: Future Research Directions Driven by Critical, Participatory, and Feminist GIS.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GeoJournal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, 72(3), 23-38.</w:t>
      </w:r>
    </w:p>
    <w:p w:rsidR="00611B15" w:rsidRPr="00611B15" w:rsidRDefault="00611B15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B15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artículo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aborda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cómo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los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SIG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pueden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empoderar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a las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comunidades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facilitar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toma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decisiones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colaborativas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ámbito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público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, con un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enfoque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participación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ciudadana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gestión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15">
        <w:rPr>
          <w:rFonts w:ascii="Times New Roman" w:hAnsi="Times New Roman" w:cs="Times New Roman"/>
          <w:sz w:val="24"/>
          <w:szCs w:val="24"/>
        </w:rPr>
        <w:t>pública</w:t>
      </w:r>
      <w:proofErr w:type="spellEnd"/>
      <w:r w:rsidRPr="00611B15">
        <w:rPr>
          <w:rFonts w:ascii="Times New Roman" w:hAnsi="Times New Roman" w:cs="Times New Roman"/>
          <w:sz w:val="24"/>
          <w:szCs w:val="24"/>
        </w:rPr>
        <w:t>.</w:t>
      </w:r>
    </w:p>
    <w:p w:rsidR="00F720B7" w:rsidRPr="00611B15" w:rsidRDefault="00F720B7" w:rsidP="00611B1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720B7" w:rsidRPr="00611B15" w:rsidSect="00F25E02">
      <w:pgSz w:w="12240" w:h="15840"/>
      <w:pgMar w:top="1417" w:right="1701" w:bottom="1417" w:left="1701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93CC9"/>
    <w:multiLevelType w:val="hybridMultilevel"/>
    <w:tmpl w:val="4156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F2685"/>
    <w:multiLevelType w:val="multilevel"/>
    <w:tmpl w:val="004C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36A0C"/>
    <w:multiLevelType w:val="hybridMultilevel"/>
    <w:tmpl w:val="E38C0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67B79"/>
    <w:multiLevelType w:val="multilevel"/>
    <w:tmpl w:val="68920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D33B95"/>
    <w:multiLevelType w:val="multilevel"/>
    <w:tmpl w:val="06BEF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D60730"/>
    <w:multiLevelType w:val="multilevel"/>
    <w:tmpl w:val="BE8A6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E955A2"/>
    <w:multiLevelType w:val="multilevel"/>
    <w:tmpl w:val="EF74F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3F55BF"/>
    <w:multiLevelType w:val="multilevel"/>
    <w:tmpl w:val="A002E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D63247"/>
    <w:multiLevelType w:val="hybridMultilevel"/>
    <w:tmpl w:val="1E0C08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E5908"/>
    <w:multiLevelType w:val="multilevel"/>
    <w:tmpl w:val="C2F02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15B3A"/>
    <w:multiLevelType w:val="multilevel"/>
    <w:tmpl w:val="1BA88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F8773F"/>
    <w:multiLevelType w:val="multilevel"/>
    <w:tmpl w:val="D71C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2D15E0"/>
    <w:multiLevelType w:val="hybridMultilevel"/>
    <w:tmpl w:val="75C0D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021E8"/>
    <w:multiLevelType w:val="hybridMultilevel"/>
    <w:tmpl w:val="0B3438CE"/>
    <w:lvl w:ilvl="0" w:tplc="9FF4BA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1A29A0"/>
    <w:multiLevelType w:val="multilevel"/>
    <w:tmpl w:val="3B2C9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650EB8"/>
    <w:multiLevelType w:val="multilevel"/>
    <w:tmpl w:val="D71CC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D447C3"/>
    <w:multiLevelType w:val="multilevel"/>
    <w:tmpl w:val="7D52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E96DE2"/>
    <w:multiLevelType w:val="multilevel"/>
    <w:tmpl w:val="8298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7F5579"/>
    <w:multiLevelType w:val="multilevel"/>
    <w:tmpl w:val="9D2C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AA7020"/>
    <w:multiLevelType w:val="multilevel"/>
    <w:tmpl w:val="9BA0C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F82122"/>
    <w:multiLevelType w:val="hybridMultilevel"/>
    <w:tmpl w:val="B916F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E2EC7"/>
    <w:multiLevelType w:val="multilevel"/>
    <w:tmpl w:val="6FBE2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B533F0"/>
    <w:multiLevelType w:val="multilevel"/>
    <w:tmpl w:val="5842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A927CD"/>
    <w:multiLevelType w:val="multilevel"/>
    <w:tmpl w:val="24FA0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E94348"/>
    <w:multiLevelType w:val="multilevel"/>
    <w:tmpl w:val="CA72F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447271"/>
    <w:multiLevelType w:val="multilevel"/>
    <w:tmpl w:val="66C89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3D318D"/>
    <w:multiLevelType w:val="multilevel"/>
    <w:tmpl w:val="38A0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380D4D"/>
    <w:multiLevelType w:val="multilevel"/>
    <w:tmpl w:val="E8F47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095552"/>
    <w:multiLevelType w:val="multilevel"/>
    <w:tmpl w:val="01E6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D2512C"/>
    <w:multiLevelType w:val="multilevel"/>
    <w:tmpl w:val="7554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604CED"/>
    <w:multiLevelType w:val="multilevel"/>
    <w:tmpl w:val="D94C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9"/>
  </w:num>
  <w:num w:numId="3">
    <w:abstractNumId w:val="3"/>
  </w:num>
  <w:num w:numId="4">
    <w:abstractNumId w:val="14"/>
  </w:num>
  <w:num w:numId="5">
    <w:abstractNumId w:val="9"/>
  </w:num>
  <w:num w:numId="6">
    <w:abstractNumId w:val="27"/>
  </w:num>
  <w:num w:numId="7">
    <w:abstractNumId w:val="11"/>
  </w:num>
  <w:num w:numId="8">
    <w:abstractNumId w:val="23"/>
  </w:num>
  <w:num w:numId="9">
    <w:abstractNumId w:val="10"/>
  </w:num>
  <w:num w:numId="10">
    <w:abstractNumId w:val="6"/>
  </w:num>
  <w:num w:numId="11">
    <w:abstractNumId w:val="21"/>
  </w:num>
  <w:num w:numId="12">
    <w:abstractNumId w:val="28"/>
  </w:num>
  <w:num w:numId="13">
    <w:abstractNumId w:val="30"/>
  </w:num>
  <w:num w:numId="14">
    <w:abstractNumId w:val="4"/>
  </w:num>
  <w:num w:numId="15">
    <w:abstractNumId w:val="16"/>
  </w:num>
  <w:num w:numId="16">
    <w:abstractNumId w:val="15"/>
  </w:num>
  <w:num w:numId="17">
    <w:abstractNumId w:val="25"/>
  </w:num>
  <w:num w:numId="18">
    <w:abstractNumId w:val="18"/>
  </w:num>
  <w:num w:numId="19">
    <w:abstractNumId w:val="1"/>
  </w:num>
  <w:num w:numId="20">
    <w:abstractNumId w:val="17"/>
  </w:num>
  <w:num w:numId="21">
    <w:abstractNumId w:val="24"/>
  </w:num>
  <w:num w:numId="22">
    <w:abstractNumId w:val="26"/>
  </w:num>
  <w:num w:numId="23">
    <w:abstractNumId w:val="22"/>
  </w:num>
  <w:num w:numId="24">
    <w:abstractNumId w:val="19"/>
  </w:num>
  <w:num w:numId="25">
    <w:abstractNumId w:val="5"/>
  </w:num>
  <w:num w:numId="26">
    <w:abstractNumId w:val="0"/>
  </w:num>
  <w:num w:numId="27">
    <w:abstractNumId w:val="20"/>
  </w:num>
  <w:num w:numId="28">
    <w:abstractNumId w:val="13"/>
  </w:num>
  <w:num w:numId="29">
    <w:abstractNumId w:val="2"/>
  </w:num>
  <w:num w:numId="30">
    <w:abstractNumId w:val="8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7E1"/>
    <w:rsid w:val="003077E1"/>
    <w:rsid w:val="00364E22"/>
    <w:rsid w:val="00611B15"/>
    <w:rsid w:val="00F25E02"/>
    <w:rsid w:val="00F2775E"/>
    <w:rsid w:val="00F7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1FBE"/>
  <w15:chartTrackingRefBased/>
  <w15:docId w15:val="{4D527F8F-12AA-4B8B-8340-18253DC4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3077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11B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077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07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3077E1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11B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nfasis">
    <w:name w:val="Emphasis"/>
    <w:basedOn w:val="Fuentedeprrafopredeter"/>
    <w:uiPriority w:val="20"/>
    <w:qFormat/>
    <w:rsid w:val="00611B15"/>
    <w:rPr>
      <w:i/>
      <w:iCs/>
    </w:rPr>
  </w:style>
  <w:style w:type="paragraph" w:styleId="Prrafodelista">
    <w:name w:val="List Paragraph"/>
    <w:basedOn w:val="Normal"/>
    <w:uiPriority w:val="34"/>
    <w:qFormat/>
    <w:rsid w:val="00611B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0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1458</Words>
  <Characters>8316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</dc:creator>
  <cp:keywords/>
  <dc:description/>
  <cp:lastModifiedBy>Edison</cp:lastModifiedBy>
  <cp:revision>2</cp:revision>
  <cp:lastPrinted>2025-02-07T14:19:00Z</cp:lastPrinted>
  <dcterms:created xsi:type="dcterms:W3CDTF">2025-02-07T13:23:00Z</dcterms:created>
  <dcterms:modified xsi:type="dcterms:W3CDTF">2025-02-07T14:31:00Z</dcterms:modified>
</cp:coreProperties>
</file>