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1EC" w:rsidRDefault="00EF61EC" w:rsidP="00EF61EC">
      <w:pPr>
        <w:pStyle w:val="1"/>
        <w:jc w:val="center"/>
        <w:rPr>
          <w:rFonts w:eastAsia="Calibri"/>
          <w:color w:val="auto"/>
        </w:rPr>
      </w:pPr>
      <w:r>
        <w:rPr>
          <w:rFonts w:eastAsia="Calibri"/>
          <w:color w:val="auto"/>
        </w:rPr>
        <w:t>Отечественная война 1812 года.</w:t>
      </w:r>
    </w:p>
    <w:p w:rsidR="00EF61EC" w:rsidRDefault="00EF61EC" w:rsidP="00EF61EC"/>
    <w:p w:rsidR="00EF61EC" w:rsidRDefault="00EF61EC" w:rsidP="00EF61EC">
      <w:pPr>
        <w:jc w:val="right"/>
        <w:rPr>
          <w:i/>
        </w:rPr>
      </w:pPr>
      <w:r>
        <w:rPr>
          <w:i/>
        </w:rPr>
        <w:t>«На Москву дорог много, государь. Но одна из них ведет через Полтаву»</w:t>
      </w:r>
    </w:p>
    <w:p w:rsidR="00EF61EC" w:rsidRDefault="00EF61EC" w:rsidP="00EF61EC">
      <w:pPr>
        <w:jc w:val="right"/>
        <w:rPr>
          <w:i/>
        </w:rPr>
      </w:pPr>
      <w:r>
        <w:rPr>
          <w:i/>
        </w:rPr>
        <w:t>Ответ генерала А.Д. Балашова  Наполеону.</w:t>
      </w:r>
    </w:p>
    <w:p w:rsidR="00EF61EC" w:rsidRDefault="00EF61EC" w:rsidP="00EF61EC">
      <w:pPr>
        <w:rPr>
          <w:b/>
        </w:rPr>
      </w:pPr>
    </w:p>
    <w:p w:rsidR="00EF61EC" w:rsidRDefault="00EF61EC" w:rsidP="00EF61EC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>Предисловие.</w:t>
      </w:r>
    </w:p>
    <w:p w:rsidR="00EF61EC" w:rsidRDefault="00EF61EC" w:rsidP="00EF61EC"/>
    <w:p w:rsidR="00EF61EC" w:rsidRDefault="00EF61EC" w:rsidP="00EF61EC">
      <w:r>
        <w:t xml:space="preserve">     В ходе </w:t>
      </w:r>
      <w:r w:rsidR="00894EF9">
        <w:t xml:space="preserve">событий Великой французской </w:t>
      </w:r>
      <w:r>
        <w:t xml:space="preserve">революции </w:t>
      </w:r>
      <w:r w:rsidR="00894EF9">
        <w:t>(</w:t>
      </w:r>
      <w:r>
        <w:t>1789</w:t>
      </w:r>
      <w:r w:rsidR="00894EF9">
        <w:t xml:space="preserve"> - 1799 годы)</w:t>
      </w:r>
      <w:r>
        <w:t xml:space="preserve"> Франция проводила агрессивную политику, захватывая соседние государства. Европейские монархии объединились между собой, чтобы защитить свою территорию и политический строй. В 1799 году в результате переворота к власти во Франции пришел  генерал Наполеон Бонапарт, став первым консулом, а  в 1804 году -  императором.</w:t>
      </w:r>
    </w:p>
    <w:p w:rsidR="00EF61EC" w:rsidRDefault="00EF61EC" w:rsidP="00EF61EC">
      <w:pPr>
        <w:rPr>
          <w:b/>
        </w:rPr>
      </w:pPr>
      <w:r>
        <w:rPr>
          <w:b/>
        </w:rPr>
        <w:t>Россия принимала участие в антифранцузских коалициях при Екатерине Второй, Павле Первом и Александре Первом. Основными союзниками России были Великобритания, Австрия и Пруссия -  основная часть Священной Римской империи.</w:t>
      </w:r>
    </w:p>
    <w:p w:rsidR="00EF61EC" w:rsidRDefault="00EF61EC" w:rsidP="00EF61EC">
      <w:r>
        <w:t xml:space="preserve">     </w:t>
      </w:r>
      <w:r>
        <w:rPr>
          <w:b/>
        </w:rPr>
        <w:t>Осенью 1805 года из коалиции вышла Австрия</w:t>
      </w:r>
      <w:r>
        <w:t xml:space="preserve"> после поражения русско-австрийских войск    при Аустерлице  в  «Битве трех императоров»  (Наполеон,  Александр </w:t>
      </w:r>
      <w:r>
        <w:rPr>
          <w:lang w:val="en-US"/>
        </w:rPr>
        <w:t>I</w:t>
      </w:r>
      <w:r>
        <w:t>, Франц II).</w:t>
      </w:r>
    </w:p>
    <w:p w:rsidR="00EF61EC" w:rsidRDefault="00EF61EC" w:rsidP="00EF61EC">
      <w:pPr>
        <w:rPr>
          <w:b/>
        </w:rPr>
      </w:pPr>
      <w:r>
        <w:rPr>
          <w:b/>
        </w:rPr>
        <w:t xml:space="preserve">     Осенью 1806 года французы захватили Пруссию.</w:t>
      </w:r>
    </w:p>
    <w:p w:rsidR="00EF61EC" w:rsidRDefault="00EF61EC" w:rsidP="00EF61EC">
      <w:pPr>
        <w:rPr>
          <w:b/>
        </w:rPr>
      </w:pPr>
      <w:r>
        <w:t xml:space="preserve">    Летом 1807 года  французы разбили русские войска под  </w:t>
      </w:r>
      <w:proofErr w:type="spellStart"/>
      <w:r>
        <w:t>Фридландом</w:t>
      </w:r>
      <w:proofErr w:type="spellEnd"/>
      <w:r>
        <w:t xml:space="preserve">  на территории  Восточной  Пруссии.  </w:t>
      </w:r>
      <w:r>
        <w:rPr>
          <w:b/>
        </w:rPr>
        <w:t xml:space="preserve">Александр Первый вынужден был подписать </w:t>
      </w:r>
      <w:proofErr w:type="spellStart"/>
      <w:r>
        <w:rPr>
          <w:b/>
        </w:rPr>
        <w:t>Тильзитский</w:t>
      </w:r>
      <w:proofErr w:type="spellEnd"/>
      <w:r>
        <w:rPr>
          <w:b/>
        </w:rPr>
        <w:t xml:space="preserve">  мир с Наполеоном 9 июля 1807 года и  присоединиться к  континентальной блокаде Великобритании.</w:t>
      </w:r>
    </w:p>
    <w:p w:rsidR="00EF61EC" w:rsidRDefault="00EF61EC" w:rsidP="00EF61EC">
      <w:pPr>
        <w:rPr>
          <w:i/>
        </w:rPr>
      </w:pPr>
      <w:r>
        <w:rPr>
          <w:i/>
        </w:rPr>
        <w:t xml:space="preserve">     Наполеон, чтобы  погубить  Англию,  которую ему не  удалось захватить с моря, решил уничтожить ее экономику, запрещая торговать с ней европейским странам. Чай, кофе, пряности, тростниковый сахар, перестали поступать в страны, зависимые от Франции. (Производство сахара из сахарной свеклы было налажено в начале 19 века и связано с этими событиями).</w:t>
      </w:r>
    </w:p>
    <w:p w:rsidR="00EF61EC" w:rsidRDefault="00EF61EC" w:rsidP="00EF61EC">
      <w:pPr>
        <w:rPr>
          <w:b/>
        </w:rPr>
      </w:pPr>
      <w:r>
        <w:rPr>
          <w:b/>
        </w:rPr>
        <w:t xml:space="preserve">     Александр </w:t>
      </w:r>
      <w:r>
        <w:rPr>
          <w:b/>
          <w:lang w:val="en-US"/>
        </w:rPr>
        <w:t>I</w:t>
      </w:r>
      <w:r>
        <w:rPr>
          <w:b/>
        </w:rPr>
        <w:t xml:space="preserve">   не соблюдал условий континентальной блокады, продолжая вести торговлю с Англией,  что подтолкнуло Францию к началу войны против Российской империи.</w:t>
      </w:r>
    </w:p>
    <w:p w:rsidR="00EF61EC" w:rsidRDefault="00EF61EC" w:rsidP="00EF61EC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>Начало войны.</w:t>
      </w:r>
    </w:p>
    <w:p w:rsidR="00EF61EC" w:rsidRDefault="00EF61EC" w:rsidP="00EF61EC"/>
    <w:p w:rsidR="00EF61EC" w:rsidRDefault="00EF61EC" w:rsidP="00EF61EC">
      <w:pPr>
        <w:rPr>
          <w:b/>
        </w:rPr>
      </w:pPr>
      <w:r>
        <w:rPr>
          <w:b/>
        </w:rPr>
        <w:t>12 июня (24 -  по новому стилю) 1812 года пять  армий Наполеона пересекли пограничную реку Неман и вторглись на территорию России.</w:t>
      </w:r>
    </w:p>
    <w:p w:rsidR="00EF61EC" w:rsidRDefault="00EF61EC" w:rsidP="00EF61EC">
      <w:pPr>
        <w:rPr>
          <w:b/>
          <w:i/>
        </w:rPr>
      </w:pPr>
      <w:r>
        <w:rPr>
          <w:b/>
          <w:i/>
        </w:rPr>
        <w:t>Главнокомандующие с нашей стороны.</w:t>
      </w:r>
    </w:p>
    <w:p w:rsidR="00EF61EC" w:rsidRDefault="00EF61EC" w:rsidP="00EF61EC">
      <w:pPr>
        <w:rPr>
          <w:b/>
        </w:rPr>
      </w:pPr>
      <w:r>
        <w:rPr>
          <w:b/>
        </w:rPr>
        <w:lastRenderedPageBreak/>
        <w:t>Михаил Богданович Барклай де Толли  - до 8 августа. Михаил Илларионович Кутузов с 8 августа.</w:t>
      </w:r>
    </w:p>
    <w:p w:rsidR="00EF61EC" w:rsidRDefault="00EF61EC" w:rsidP="00EF61EC"/>
    <w:p w:rsidR="00EF61EC" w:rsidRDefault="00EF61EC" w:rsidP="00EF61EC">
      <w:pPr>
        <w:rPr>
          <w:b/>
          <w:i/>
        </w:rPr>
      </w:pPr>
      <w:r>
        <w:rPr>
          <w:b/>
          <w:i/>
        </w:rPr>
        <w:t>Войска.</w:t>
      </w:r>
    </w:p>
    <w:p w:rsidR="00EF61EC" w:rsidRDefault="00EF61EC" w:rsidP="00EF61EC">
      <w:pPr>
        <w:rPr>
          <w:b/>
        </w:rPr>
      </w:pPr>
      <w:r>
        <w:rPr>
          <w:b/>
        </w:rPr>
        <w:t>В распоряжении Наполеона – 678 тысяч. Кроме французов среди них были воины разных национальностей: итальянцы, румыны, поляки и т. д.</w:t>
      </w:r>
    </w:p>
    <w:p w:rsidR="00EF61EC" w:rsidRDefault="00EF61EC" w:rsidP="00EF61EC">
      <w:pPr>
        <w:rPr>
          <w:b/>
        </w:rPr>
      </w:pPr>
      <w:r>
        <w:rPr>
          <w:b/>
        </w:rPr>
        <w:t>В распоряжении Барклая де Толли -245 тысяч.</w:t>
      </w:r>
    </w:p>
    <w:p w:rsidR="00EF61EC" w:rsidRDefault="00EF61EC" w:rsidP="00EF61EC">
      <w:pPr>
        <w:rPr>
          <w:b/>
          <w:i/>
        </w:rPr>
      </w:pPr>
      <w:r>
        <w:rPr>
          <w:b/>
          <w:i/>
        </w:rPr>
        <w:t>Генеральное сражение.</w:t>
      </w:r>
    </w:p>
    <w:p w:rsidR="00EF61EC" w:rsidRDefault="00EF61EC" w:rsidP="00EF61EC">
      <w:pPr>
        <w:rPr>
          <w:b/>
        </w:rPr>
      </w:pPr>
      <w:r>
        <w:t xml:space="preserve"> </w:t>
      </w:r>
      <w:r>
        <w:rPr>
          <w:b/>
        </w:rPr>
        <w:t>Бородинское сражение  -  26 августа.</w:t>
      </w:r>
    </w:p>
    <w:p w:rsidR="00EF61EC" w:rsidRDefault="00EF61EC" w:rsidP="00EF61EC">
      <w:pPr>
        <w:rPr>
          <w:b/>
        </w:rPr>
      </w:pPr>
      <w:r>
        <w:rPr>
          <w:b/>
          <w:i/>
        </w:rPr>
        <w:t>Основная причина победы в войне</w:t>
      </w:r>
      <w:r>
        <w:t xml:space="preserve"> – </w:t>
      </w:r>
      <w:r>
        <w:rPr>
          <w:b/>
        </w:rPr>
        <w:t>военная тактика Кутузова, который заставил Наполеона возвращаться из Москвы по Старой Смоленской дороге, уже разграбленной французами.</w:t>
      </w:r>
    </w:p>
    <w:p w:rsidR="00EF61EC" w:rsidRDefault="00EF61EC" w:rsidP="00EF61EC">
      <w:pPr>
        <w:pStyle w:val="1"/>
        <w:rPr>
          <w:rFonts w:eastAsia="Calibri"/>
          <w:i/>
          <w:color w:val="auto"/>
        </w:rPr>
      </w:pPr>
      <w:r>
        <w:rPr>
          <w:rFonts w:eastAsia="Calibri"/>
          <w:i/>
          <w:color w:val="auto"/>
        </w:rPr>
        <w:t>Ход войны:</w:t>
      </w:r>
    </w:p>
    <w:p w:rsidR="00EF61EC" w:rsidRDefault="00EF61EC" w:rsidP="00EF61EC"/>
    <w:p w:rsidR="00EF61EC" w:rsidRDefault="00EF61EC" w:rsidP="00EF61EC">
      <w:pPr>
        <w:pStyle w:val="a3"/>
        <w:numPr>
          <w:ilvl w:val="0"/>
          <w:numId w:val="1"/>
        </w:numPr>
      </w:pPr>
      <w:r>
        <w:t>Около шести  русских корпусов были рассредоточены вдоль западной границы Российской империи в начале вторжения.</w:t>
      </w:r>
    </w:p>
    <w:p w:rsidR="00EF61EC" w:rsidRDefault="00EF61EC" w:rsidP="00EF61EC">
      <w:pPr>
        <w:ind w:left="360"/>
      </w:pPr>
      <w:r>
        <w:t xml:space="preserve"> Основные силы: Первая армия генерала М.Б. Барклая де Толли (корпус  П.Х. </w:t>
      </w:r>
      <w:proofErr w:type="spellStart"/>
      <w:r>
        <w:t>Витгенштейна</w:t>
      </w:r>
      <w:proofErr w:type="spellEnd"/>
      <w:r>
        <w:t xml:space="preserve">) должна была защищать направление на Санкт-Петербург. Кроме того, Михаил Богданович осуществлял общее командование русскими войсками. Вторая армия генерала П.И. Багратиона защищала  направление на Москву. Третья  армия генерала А.И. </w:t>
      </w:r>
      <w:proofErr w:type="spellStart"/>
      <w:r>
        <w:t>Тормасова</w:t>
      </w:r>
      <w:proofErr w:type="spellEnd"/>
      <w:r>
        <w:t xml:space="preserve"> закрывала южное направление на Киев.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К началу августа первая и вторая русские армии, отступая,   соединились в Смоленске. Не дав разбить себя поодиночке. Третья армия  до конца сентября воевала  на территории Белоруссии и Украины.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После сражения в Смоленске русские войска продолжали отступать  к Москве по Старой Смоленской дороге.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26 августа в 125 километрах от Москвы Кутузов М.И. дал генеральное сражение у села Бородино. Бой продолжался 12 часов, обе стороны понесли огромные потери. Французы уже не могли наступать, а мы не могли сопротивляться.  Их войска в это время представляли собой клин, протянувшийся от западных границ до древней столицы.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Чтобы сохранить армию, на военном совете в деревне Фили 1 сентября  было принято решение оставить Москву без боя и создать видимость отступления русских войск  на Рязань.</w:t>
      </w:r>
    </w:p>
    <w:p w:rsidR="00EF61EC" w:rsidRDefault="00EF61EC" w:rsidP="00EF61EC">
      <w:pPr>
        <w:pStyle w:val="a3"/>
      </w:pPr>
    </w:p>
    <w:p w:rsidR="00EF61EC" w:rsidRDefault="00EF61EC" w:rsidP="00EF61EC">
      <w:r>
        <w:rPr>
          <w:noProof/>
          <w:lang w:eastAsia="ru-RU"/>
        </w:rPr>
        <w:lastRenderedPageBreak/>
        <w:drawing>
          <wp:inline distT="0" distB="0" distL="0" distR="0">
            <wp:extent cx="5943600" cy="4457700"/>
            <wp:effectExtent l="0" t="0" r="0" b="0"/>
            <wp:docPr id="2" name="Рисунок 2" descr="Описание: Описание: http://www.vipvkurske.com/uploads/01_2013/fili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Описание: http://www.vipvkurske.com/uploads/01_2013/fili_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1EC" w:rsidRDefault="00EF61EC" w:rsidP="00EF61EC">
      <w:pPr>
        <w:jc w:val="center"/>
      </w:pPr>
      <w:r>
        <w:t>«Военный совет в Филях». Алексей Кияшко.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>2 сентября Наполеон вошел в Москву и находился там полтора месяца, ожидая признания своей победы Александром Первым.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Все это время русские войска укрепляли юг Подмосковья, чтобы не пропустить врага к оружейным заводам Тулы, а самое главное, на Калужскую дорогу, еще не разграбленную неприятелем.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>К концу октября начались заморозки, и французская армия покинула пустую и сожженную Москву, двинувшись, как и предполагал Кутузов, в сторону Калуги.</w:t>
      </w:r>
    </w:p>
    <w:p w:rsidR="00EF61EC" w:rsidRDefault="00EF61EC" w:rsidP="00EF61EC">
      <w:pPr>
        <w:ind w:left="360"/>
      </w:pPr>
      <w:r>
        <w:t xml:space="preserve">В результате боев в деревне Тарутино и под Малоярославцем Наполеон вынужден был вернуться на Старую Смоленскую дорогу, опустошенную походом к Москве, и по ней двинуться в обратный путь. Голодные солдаты в летних мундирах  уже не походили на победителей. </w:t>
      </w:r>
    </w:p>
    <w:p w:rsidR="00EF61EC" w:rsidRDefault="00EF61EC" w:rsidP="00EF61EC">
      <w:pPr>
        <w:ind w:left="360"/>
      </w:pPr>
      <w:r>
        <w:t xml:space="preserve">Инициатива окончательно перешла к  русской армии, которой помогали ополченцы из крепостных крестьян, летучие армейские партизанские отряды  Дениса Давыдова, Александра </w:t>
      </w:r>
      <w:proofErr w:type="spellStart"/>
      <w:r>
        <w:t>Сеславина</w:t>
      </w:r>
      <w:proofErr w:type="spellEnd"/>
      <w:r>
        <w:t xml:space="preserve">, Александра Фигнера. Крестьянские партизанские отряды Василисы Кожиной, Прасковьи, Ермолая </w:t>
      </w:r>
      <w:proofErr w:type="spellStart"/>
      <w:r>
        <w:t>Четвертакова</w:t>
      </w:r>
      <w:proofErr w:type="spellEnd"/>
      <w:r>
        <w:t>, Семена Шубина.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 xml:space="preserve">В  конце ноября при переправе через реку Березину (приток Днепра) по замыслу Кутузова должна была погибнуть вся вражеская армия, но Наполеону удалось ввести  в заблуждение адмирала П.В. </w:t>
      </w:r>
      <w:proofErr w:type="spellStart"/>
      <w:r>
        <w:t>Чичагова</w:t>
      </w:r>
      <w:proofErr w:type="spellEnd"/>
      <w:r>
        <w:t xml:space="preserve">, отвечающего за операцию, и переправить через </w:t>
      </w:r>
      <w:r>
        <w:lastRenderedPageBreak/>
        <w:t>реку небольшую  часть своих войск. Остальные, обмороженные и раненые погибали мгновенно, падая в ледяной поток.</w:t>
      </w:r>
    </w:p>
    <w:p w:rsidR="00EF61EC" w:rsidRDefault="00EF61EC" w:rsidP="00EF61EC">
      <w:pPr>
        <w:pStyle w:val="a3"/>
        <w:numPr>
          <w:ilvl w:val="0"/>
          <w:numId w:val="1"/>
        </w:numPr>
      </w:pPr>
      <w:r>
        <w:t xml:space="preserve">6 декабря Наполеон покинул свои войска и вернулся во Францию, чтобы набрать новых солдат вместо погибших. Командование он оставил на маршала  И. </w:t>
      </w:r>
      <w:proofErr w:type="spellStart"/>
      <w:r>
        <w:t>Мюрата</w:t>
      </w:r>
      <w:proofErr w:type="spellEnd"/>
      <w:r>
        <w:t>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>В обратную сторону через пограничную реку Неман переправилось по разным данным от 1600 до 9000 воинов наполеоновской армии.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 xml:space="preserve"> В январе 1813 года начался заграничный поход русских войск, преследующих неприятеля.</w:t>
      </w:r>
    </w:p>
    <w:p w:rsidR="00EF61EC" w:rsidRDefault="00EF61EC" w:rsidP="00EF61EC">
      <w:pPr>
        <w:pStyle w:val="a3"/>
      </w:pPr>
      <w:r>
        <w:t>По мере продвижения на запад у России появлялись новые союзники: Австрия, Пруссия Швеция и т.д.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 xml:space="preserve">16 апреля 1813 года в городе  </w:t>
      </w:r>
      <w:proofErr w:type="spellStart"/>
      <w:r>
        <w:t>Бунцлау</w:t>
      </w:r>
      <w:proofErr w:type="spellEnd"/>
      <w:r>
        <w:t xml:space="preserve"> (сейчас Польша) умер М.И. Кутузов. Командование,  в конечном итоге, снова перешло к М.Б. Барклаю де Толли.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>В октябре  1813 года в Лейпциге произошло сражение, которое вошло в историю как  «Битва народов».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>31 марта 1814 года русские войска вошли в Париж, и в кафе «Маленький сад» был подписан акт о капитуляции Франции. Наполеона  отправили в ссылку на остров Эльба в Средиземное море.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3048000" cy="3810000"/>
            <wp:effectExtent l="0" t="0" r="0" b="0"/>
            <wp:docPr id="1" name="Рисунок 1" descr="Описание: Описание: http://school.xvatit.com/images/thumb/e/e2/Img_15.08.12_20.png/320px-Img_15.08.12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Описание: http://school.xvatit.com/images/thumb/e/e2/Img_15.08.12_20.png/320px-Img_15.08.12_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1EC" w:rsidRDefault="00EF61EC" w:rsidP="00EF61EC">
      <w:pPr>
        <w:pStyle w:val="a3"/>
        <w:jc w:val="center"/>
      </w:pPr>
    </w:p>
    <w:p w:rsidR="00EF61EC" w:rsidRDefault="00EF61EC" w:rsidP="00EF61EC">
      <w:pPr>
        <w:pStyle w:val="a3"/>
        <w:jc w:val="center"/>
      </w:pPr>
      <w:r>
        <w:t xml:space="preserve">«Наполеон Бонапарт после отречения во дворце Фонтенбло». Поль </w:t>
      </w:r>
      <w:proofErr w:type="spellStart"/>
      <w:r>
        <w:t>Деларош</w:t>
      </w:r>
      <w:proofErr w:type="spellEnd"/>
      <w:r>
        <w:t>.</w:t>
      </w:r>
    </w:p>
    <w:p w:rsidR="00EF61EC" w:rsidRDefault="00EF61EC" w:rsidP="00EF61EC">
      <w:pPr>
        <w:pStyle w:val="a3"/>
        <w:jc w:val="center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lastRenderedPageBreak/>
        <w:t>Пока союзники вырабатывали условия мира на Венском конгрессе,  Наполеон бежал с острова, собрал армию и еще 100 дней находился у власти.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numPr>
          <w:ilvl w:val="0"/>
          <w:numId w:val="1"/>
        </w:numPr>
      </w:pPr>
      <w:r>
        <w:t>Окончательно армия Наполеона была разбита нашими союзниками на территории Бельгии при Ватерлоо в 1815 году. Императора, на этот раз, отправили в ссылку на остров Святой Елены в Атлантический океан (колониальные владения Великобритании).</w:t>
      </w:r>
    </w:p>
    <w:p w:rsidR="00EF61EC" w:rsidRDefault="00EF61EC" w:rsidP="00EF61EC">
      <w:pPr>
        <w:pStyle w:val="a3"/>
      </w:pPr>
      <w:r>
        <w:t xml:space="preserve">Наполеон умер  5 мая  1821 году в резиденции </w:t>
      </w:r>
      <w:proofErr w:type="spellStart"/>
      <w:r>
        <w:t>Лонгвуд</w:t>
      </w:r>
      <w:proofErr w:type="spellEnd"/>
      <w:r>
        <w:t xml:space="preserve"> и был похоронен в местечке под названием « поле герани».</w:t>
      </w:r>
    </w:p>
    <w:p w:rsidR="00EF61EC" w:rsidRDefault="00EF61EC" w:rsidP="00EF61EC">
      <w:pPr>
        <w:pStyle w:val="a3"/>
      </w:pPr>
      <w:r>
        <w:t>Впоследствии, в 1840 году прах Наполеона перевезли в Париж в Дом инвалидов.</w:t>
      </w: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</w:pPr>
    </w:p>
    <w:p w:rsidR="00EF61EC" w:rsidRDefault="00EF61EC" w:rsidP="00EF61EC">
      <w:pPr>
        <w:pStyle w:val="a3"/>
        <w:rPr>
          <w:b/>
        </w:rPr>
      </w:pPr>
      <w:r>
        <w:rPr>
          <w:b/>
        </w:rPr>
        <w:t>Итоги войны:</w:t>
      </w:r>
    </w:p>
    <w:p w:rsidR="00EF61EC" w:rsidRDefault="00EF61EC" w:rsidP="00EF61EC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Великая армия Наполеона  погибла в России.</w:t>
      </w:r>
    </w:p>
    <w:p w:rsidR="00EF61EC" w:rsidRDefault="00EF61EC" w:rsidP="00EF61EC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В состав Российской империи вошла Польша  (Великое герцогство Варшавское).</w:t>
      </w:r>
    </w:p>
    <w:p w:rsidR="00EF61EC" w:rsidRDefault="00EF61EC" w:rsidP="00EF61EC">
      <w:pPr>
        <w:pStyle w:val="a3"/>
        <w:ind w:left="1080"/>
        <w:rPr>
          <w:b/>
        </w:rPr>
      </w:pPr>
    </w:p>
    <w:p w:rsidR="00EF61EC" w:rsidRDefault="00EF61EC" w:rsidP="00EF61EC">
      <w:pPr>
        <w:pStyle w:val="a3"/>
        <w:ind w:left="1080"/>
      </w:pPr>
    </w:p>
    <w:p w:rsidR="00EF61EC" w:rsidRDefault="00EF61EC" w:rsidP="00EF61EC">
      <w:pPr>
        <w:pStyle w:val="a3"/>
        <w:ind w:left="1080"/>
      </w:pPr>
    </w:p>
    <w:p w:rsidR="00EF61EC" w:rsidRDefault="00EF61EC" w:rsidP="00EF61EC">
      <w:pPr>
        <w:pStyle w:val="a3"/>
        <w:ind w:left="1080"/>
        <w:rPr>
          <w:b/>
        </w:rPr>
      </w:pPr>
      <w:r>
        <w:rPr>
          <w:b/>
        </w:rPr>
        <w:t>Памятники войне 1812 года: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Казанский собор, построенный в 1811 году. В соборе находится могила М.И. Кутузова, ключи и знамена захваченных французских городов.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Памятники М.И. Кутузову и М.Б. Барклаю де Толли перед Казанским собором.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Военная галерея портретов героев войны в Зимнем дворце.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Александровская колонна на Дворцовой площади.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Нарвские ворота в Санкт-Петербурге.</w:t>
      </w:r>
    </w:p>
    <w:p w:rsidR="00EF61EC" w:rsidRDefault="00EF61EC" w:rsidP="00EF61EC">
      <w:pPr>
        <w:pStyle w:val="a3"/>
        <w:numPr>
          <w:ilvl w:val="0"/>
          <w:numId w:val="3"/>
        </w:numPr>
      </w:pPr>
      <w:r>
        <w:t>Храм Христа Спасителя в Москве.</w:t>
      </w:r>
    </w:p>
    <w:p w:rsidR="00632D74" w:rsidRDefault="00632D74" w:rsidP="00632D74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Задание.</w:t>
      </w:r>
    </w:p>
    <w:p w:rsidR="00632D74" w:rsidRDefault="00632D74" w:rsidP="00632D74">
      <w:pPr>
        <w:spacing w:after="0" w:line="240" w:lineRule="auto"/>
        <w:ind w:left="360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Прочитать текст и ответить на вопросы:</w:t>
      </w:r>
    </w:p>
    <w:p w:rsidR="000F25A1" w:rsidRPr="004F4E6A" w:rsidRDefault="00632D74" w:rsidP="00632D74">
      <w:pPr>
        <w:spacing w:after="0" w:line="240" w:lineRule="auto"/>
        <w:rPr>
          <w:color w:val="FF0000"/>
          <w:sz w:val="32"/>
        </w:rPr>
      </w:pPr>
      <w:r w:rsidRPr="004F4E6A">
        <w:rPr>
          <w:color w:val="FF0000"/>
          <w:sz w:val="32"/>
        </w:rPr>
        <w:t xml:space="preserve">- </w:t>
      </w:r>
      <w:r w:rsidR="00A81F24" w:rsidRPr="004F4E6A">
        <w:rPr>
          <w:color w:val="FF0000"/>
          <w:sz w:val="32"/>
        </w:rPr>
        <w:t>два</w:t>
      </w:r>
      <w:r w:rsidR="000F25A1" w:rsidRPr="004F4E6A">
        <w:rPr>
          <w:color w:val="FF0000"/>
          <w:sz w:val="32"/>
        </w:rPr>
        <w:t xml:space="preserve"> государства, которые не смог захватить Наполеон;</w:t>
      </w:r>
    </w:p>
    <w:p w:rsidR="000F25A1" w:rsidRPr="004F4E6A" w:rsidRDefault="000F25A1" w:rsidP="00632D74">
      <w:pPr>
        <w:spacing w:after="0" w:line="240" w:lineRule="auto"/>
        <w:rPr>
          <w:color w:val="FF0000"/>
          <w:sz w:val="32"/>
        </w:rPr>
      </w:pPr>
      <w:r w:rsidRPr="004F4E6A">
        <w:rPr>
          <w:color w:val="FF0000"/>
          <w:sz w:val="32"/>
        </w:rPr>
        <w:t>- основная причина победы России в войне 1812 года;</w:t>
      </w:r>
    </w:p>
    <w:p w:rsidR="000F25A1" w:rsidRPr="004F4E6A" w:rsidRDefault="000F25A1" w:rsidP="00632D74">
      <w:pPr>
        <w:spacing w:after="0" w:line="240" w:lineRule="auto"/>
        <w:rPr>
          <w:color w:val="FF0000"/>
          <w:sz w:val="32"/>
        </w:rPr>
      </w:pPr>
      <w:r w:rsidRPr="004F4E6A">
        <w:rPr>
          <w:color w:val="FF0000"/>
          <w:sz w:val="32"/>
        </w:rPr>
        <w:t>- памятник войны 1812 года в нашей столице;</w:t>
      </w:r>
    </w:p>
    <w:p w:rsidR="000F25A1" w:rsidRPr="004F4E6A" w:rsidRDefault="000F25A1" w:rsidP="00632D74">
      <w:pPr>
        <w:spacing w:after="0" w:line="240" w:lineRule="auto"/>
        <w:rPr>
          <w:color w:val="FF0000"/>
          <w:sz w:val="32"/>
        </w:rPr>
      </w:pPr>
      <w:r w:rsidRPr="004F4E6A">
        <w:rPr>
          <w:color w:val="FF0000"/>
          <w:sz w:val="32"/>
        </w:rPr>
        <w:t>- окончательный разгро</w:t>
      </w:r>
      <w:r w:rsidR="004F4E6A">
        <w:rPr>
          <w:color w:val="FF0000"/>
          <w:sz w:val="32"/>
        </w:rPr>
        <w:t>м наполеоновской армии в Европе;</w:t>
      </w:r>
      <w:bookmarkStart w:id="0" w:name="_GoBack"/>
      <w:bookmarkEnd w:id="0"/>
    </w:p>
    <w:p w:rsidR="00A81F24" w:rsidRPr="004F4E6A" w:rsidRDefault="00A81F24" w:rsidP="00632D74">
      <w:pPr>
        <w:spacing w:after="0" w:line="240" w:lineRule="auto"/>
        <w:rPr>
          <w:color w:val="FF0000"/>
          <w:sz w:val="32"/>
        </w:rPr>
      </w:pPr>
      <w:r w:rsidRPr="004F4E6A">
        <w:rPr>
          <w:color w:val="FF0000"/>
          <w:sz w:val="32"/>
        </w:rPr>
        <w:t>- острова, которые связаны с именем Наполеона.</w:t>
      </w:r>
    </w:p>
    <w:p w:rsidR="00632D74" w:rsidRPr="004F4E6A" w:rsidRDefault="00632D74" w:rsidP="00632D74">
      <w:pPr>
        <w:spacing w:after="0" w:line="240" w:lineRule="auto"/>
        <w:ind w:left="720"/>
        <w:rPr>
          <w:color w:val="FF0000"/>
          <w:sz w:val="32"/>
        </w:rPr>
      </w:pPr>
    </w:p>
    <w:p w:rsidR="00EF61EC" w:rsidRDefault="00EF61EC" w:rsidP="00632D74"/>
    <w:p w:rsidR="00EF61EC" w:rsidRDefault="00EF61EC" w:rsidP="00EF61EC">
      <w:pPr>
        <w:pStyle w:val="a3"/>
      </w:pPr>
    </w:p>
    <w:p w:rsidR="00EF61EC" w:rsidRDefault="00EF61EC" w:rsidP="00EF61EC">
      <w:pPr>
        <w:pStyle w:val="a3"/>
      </w:pPr>
    </w:p>
    <w:p w:rsidR="001104EB" w:rsidRDefault="001104EB"/>
    <w:sectPr w:rsidR="00110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7304D1"/>
    <w:multiLevelType w:val="hybridMultilevel"/>
    <w:tmpl w:val="BB66D974"/>
    <w:lvl w:ilvl="0" w:tplc="90F0C88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9D774A"/>
    <w:multiLevelType w:val="hybridMultilevel"/>
    <w:tmpl w:val="54F497AA"/>
    <w:lvl w:ilvl="0" w:tplc="368CEAD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751AF8"/>
    <w:multiLevelType w:val="hybridMultilevel"/>
    <w:tmpl w:val="763C37EC"/>
    <w:lvl w:ilvl="0" w:tplc="DA9C4E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759C1"/>
    <w:multiLevelType w:val="hybridMultilevel"/>
    <w:tmpl w:val="3E2C8608"/>
    <w:lvl w:ilvl="0" w:tplc="07EAFC0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BB0"/>
    <w:rsid w:val="000F25A1"/>
    <w:rsid w:val="001104EB"/>
    <w:rsid w:val="00365BB0"/>
    <w:rsid w:val="004F4E6A"/>
    <w:rsid w:val="00632D74"/>
    <w:rsid w:val="00894EF9"/>
    <w:rsid w:val="00A81F24"/>
    <w:rsid w:val="00D16B59"/>
    <w:rsid w:val="00EF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AEAD96-F1D0-4EB7-AA97-D18CB2F0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1EC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EF61E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61E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List Paragraph"/>
    <w:basedOn w:val="a"/>
    <w:uiPriority w:val="34"/>
    <w:qFormat/>
    <w:rsid w:val="00EF61E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F6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61E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borod</cp:lastModifiedBy>
  <cp:revision>6</cp:revision>
  <cp:lastPrinted>2020-12-04T22:28:00Z</cp:lastPrinted>
  <dcterms:created xsi:type="dcterms:W3CDTF">2019-06-17T12:15:00Z</dcterms:created>
  <dcterms:modified xsi:type="dcterms:W3CDTF">2020-12-04T23:41:00Z</dcterms:modified>
</cp:coreProperties>
</file>