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BE" w:rsidRDefault="006C3403">
      <w:pPr>
        <w:rPr>
          <w:rFonts w:hint="eastAsia"/>
        </w:rPr>
      </w:pPr>
      <w:r>
        <w:rPr>
          <w:noProof/>
        </w:rPr>
        <w:drawing>
          <wp:inline distT="0" distB="0" distL="0" distR="0" wp14:anchorId="6ED77AA8" wp14:editId="36247752">
            <wp:extent cx="5274310" cy="462723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3" w:rsidRDefault="006C3403">
      <w:pPr>
        <w:rPr>
          <w:rFonts w:hint="eastAsia"/>
        </w:rPr>
      </w:pPr>
    </w:p>
    <w:p w:rsidR="006C3403" w:rsidRDefault="006C3403">
      <w:r>
        <w:rPr>
          <w:rFonts w:hint="eastAsia"/>
        </w:rPr>
        <w:t>最后的随机车辆荷载流，单位长度取</w:t>
      </w:r>
      <w:r>
        <w:rPr>
          <w:rFonts w:hint="eastAsia"/>
        </w:rPr>
        <w:t>10cm</w:t>
      </w:r>
      <w:r>
        <w:rPr>
          <w:rFonts w:hint="eastAsia"/>
        </w:rPr>
        <w:t>，为一个单位。有荷载的地方就用具体的数字代表，没有荷载的地方就用</w:t>
      </w:r>
      <w:r>
        <w:rPr>
          <w:rFonts w:hint="eastAsia"/>
        </w:rPr>
        <w:t>0</w:t>
      </w:r>
      <w:r>
        <w:rPr>
          <w:rFonts w:hint="eastAsia"/>
        </w:rPr>
        <w:t>代替</w:t>
      </w:r>
      <w:bookmarkStart w:id="0" w:name="_GoBack"/>
      <w:bookmarkEnd w:id="0"/>
    </w:p>
    <w:sectPr w:rsidR="006C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BB"/>
    <w:rsid w:val="006C3403"/>
    <w:rsid w:val="00D516BB"/>
    <w:rsid w:val="00F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4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34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3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>微软中国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2017-04-25T09:31:00Z</dcterms:created>
  <dcterms:modified xsi:type="dcterms:W3CDTF">2017-04-25T09:32:00Z</dcterms:modified>
</cp:coreProperties>
</file>