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5CC95" w14:textId="27CF1CA3" w:rsidR="00857986" w:rsidRPr="00B27CDA" w:rsidRDefault="00163F2D" w:rsidP="005923D3">
      <w:pPr>
        <w:pStyle w:val="Heading1"/>
        <w:jc w:val="both"/>
        <w:rPr>
          <w:rFonts w:ascii="Times New Roman" w:hAnsi="Times New Roman" w:cs="Times New Roman"/>
          <w:u w:val="single"/>
        </w:rPr>
      </w:pPr>
      <w:r w:rsidRPr="00B27CDA">
        <w:rPr>
          <w:rFonts w:ascii="Times New Roman" w:hAnsi="Times New Roman" w:cs="Times New Roman"/>
          <w:u w:val="single"/>
        </w:rPr>
        <w:t>Introduction to Bioinformatics using Python - Assignment</w:t>
      </w:r>
    </w:p>
    <w:p w14:paraId="35BB9A18" w14:textId="77777777" w:rsidR="00DB0E2E" w:rsidRPr="00B27CDA" w:rsidRDefault="00DB0E2E" w:rsidP="005923D3">
      <w:pPr>
        <w:jc w:val="both"/>
        <w:rPr>
          <w:rFonts w:ascii="Times New Roman" w:hAnsi="Times New Roman" w:cs="Times New Roman"/>
        </w:rPr>
      </w:pPr>
    </w:p>
    <w:p w14:paraId="47F4BD2F" w14:textId="023C88C0" w:rsidR="00F4517D" w:rsidRPr="00B27CDA" w:rsidRDefault="00553558" w:rsidP="005923D3">
      <w:pPr>
        <w:jc w:val="both"/>
        <w:rPr>
          <w:rFonts w:ascii="Times New Roman" w:hAnsi="Times New Roman" w:cs="Times New Roman"/>
        </w:rPr>
      </w:pPr>
      <w:r w:rsidRPr="00B27CDA">
        <w:rPr>
          <w:rFonts w:ascii="Times New Roman" w:hAnsi="Times New Roman" w:cs="Times New Roman"/>
        </w:rPr>
        <w:t>The design of th</w:t>
      </w:r>
      <w:r w:rsidR="00F53770" w:rsidRPr="00B27CDA">
        <w:rPr>
          <w:rFonts w:ascii="Times New Roman" w:hAnsi="Times New Roman" w:cs="Times New Roman"/>
        </w:rPr>
        <w:t>is</w:t>
      </w:r>
      <w:r w:rsidRPr="00B27CDA">
        <w:rPr>
          <w:rFonts w:ascii="Times New Roman" w:hAnsi="Times New Roman" w:cs="Times New Roman"/>
        </w:rPr>
        <w:t xml:space="preserve"> program aimed to go above and beyond a solution that simply worked as per its specification</w:t>
      </w:r>
      <w:r w:rsidR="00C41FD7" w:rsidRPr="00B27CDA">
        <w:rPr>
          <w:rFonts w:ascii="Times New Roman" w:hAnsi="Times New Roman" w:cs="Times New Roman"/>
        </w:rPr>
        <w:t>, instead aiming to achieve this</w:t>
      </w:r>
      <w:r w:rsidRPr="00B27CDA">
        <w:rPr>
          <w:rFonts w:ascii="Times New Roman" w:hAnsi="Times New Roman" w:cs="Times New Roman"/>
        </w:rPr>
        <w:t xml:space="preserve"> in a way that </w:t>
      </w:r>
      <w:r w:rsidR="00C41FD7" w:rsidRPr="00B27CDA">
        <w:rPr>
          <w:rFonts w:ascii="Times New Roman" w:hAnsi="Times New Roman" w:cs="Times New Roman"/>
        </w:rPr>
        <w:t>accommodates</w:t>
      </w:r>
      <w:r w:rsidR="007E0B48" w:rsidRPr="00B27CDA">
        <w:rPr>
          <w:rFonts w:ascii="Times New Roman" w:hAnsi="Times New Roman" w:cs="Times New Roman"/>
        </w:rPr>
        <w:t xml:space="preserve"> future</w:t>
      </w:r>
      <w:r w:rsidRPr="00B27CDA">
        <w:rPr>
          <w:rFonts w:ascii="Times New Roman" w:hAnsi="Times New Roman" w:cs="Times New Roman"/>
        </w:rPr>
        <w:t xml:space="preserve"> developers </w:t>
      </w:r>
      <w:r w:rsidR="00C41FD7" w:rsidRPr="00B27CDA">
        <w:rPr>
          <w:rFonts w:ascii="Times New Roman" w:hAnsi="Times New Roman" w:cs="Times New Roman"/>
        </w:rPr>
        <w:t xml:space="preserve">to easily extend its functionality in a systematic, organised manner. </w:t>
      </w:r>
      <w:r w:rsidR="00D316B1" w:rsidRPr="00B27CDA">
        <w:rPr>
          <w:rFonts w:ascii="Times New Roman" w:hAnsi="Times New Roman" w:cs="Times New Roman"/>
        </w:rPr>
        <w:t>This report</w:t>
      </w:r>
      <w:r w:rsidR="00C41FD7" w:rsidRPr="00B27CDA">
        <w:rPr>
          <w:rFonts w:ascii="Times New Roman" w:hAnsi="Times New Roman" w:cs="Times New Roman"/>
        </w:rPr>
        <w:t xml:space="preserve"> aims to describe and justify this philosophy. </w:t>
      </w:r>
      <w:r w:rsidR="00F53770" w:rsidRPr="00B27CDA">
        <w:rPr>
          <w:rFonts w:ascii="Times New Roman" w:hAnsi="Times New Roman" w:cs="Times New Roman"/>
        </w:rPr>
        <w:t xml:space="preserve">This report describes </w:t>
      </w:r>
      <w:r w:rsidR="001C7C4B">
        <w:rPr>
          <w:rFonts w:ascii="Times New Roman" w:hAnsi="Times New Roman" w:cs="Times New Roman"/>
        </w:rPr>
        <w:t>the</w:t>
      </w:r>
      <w:r w:rsidR="00F53770" w:rsidRPr="00B27CDA">
        <w:rPr>
          <w:rFonts w:ascii="Times New Roman" w:hAnsi="Times New Roman" w:cs="Times New Roman"/>
        </w:rPr>
        <w:t xml:space="preserve"> main scripts, classes, methods/functions</w:t>
      </w:r>
      <w:r w:rsidR="001C7C4B">
        <w:rPr>
          <w:rFonts w:ascii="Times New Roman" w:hAnsi="Times New Roman" w:cs="Times New Roman"/>
        </w:rPr>
        <w:t>, and most important variables.</w:t>
      </w:r>
    </w:p>
    <w:p w14:paraId="3C8D7E57" w14:textId="77777777" w:rsidR="00844775" w:rsidRPr="00B27CDA" w:rsidRDefault="00844775" w:rsidP="005923D3">
      <w:pPr>
        <w:jc w:val="both"/>
        <w:rPr>
          <w:rFonts w:ascii="Times New Roman" w:hAnsi="Times New Roman" w:cs="Times New Roman"/>
        </w:rPr>
      </w:pPr>
    </w:p>
    <w:p w14:paraId="61B7E7C8" w14:textId="60D2E2DE" w:rsidR="00AA2FC2" w:rsidRPr="00B27CDA" w:rsidRDefault="00DB0E2E" w:rsidP="00163F2D">
      <w:pPr>
        <w:pStyle w:val="Heading2"/>
        <w:numPr>
          <w:ilvl w:val="0"/>
          <w:numId w:val="4"/>
        </w:numPr>
        <w:jc w:val="both"/>
        <w:rPr>
          <w:rFonts w:ascii="Times New Roman" w:hAnsi="Times New Roman" w:cs="Times New Roman"/>
          <w:u w:val="single"/>
        </w:rPr>
      </w:pPr>
      <w:r w:rsidRPr="00B27CDA">
        <w:rPr>
          <w:rFonts w:ascii="Times New Roman" w:hAnsi="Times New Roman" w:cs="Times New Roman"/>
          <w:u w:val="single"/>
        </w:rPr>
        <w:t>Argument Parsing.</w:t>
      </w:r>
    </w:p>
    <w:p w14:paraId="3F387220" w14:textId="47CF19E2" w:rsidR="00AA2FC2" w:rsidRPr="00B27CDA" w:rsidRDefault="00AA2FC2" w:rsidP="00AA2FC2">
      <w:pPr>
        <w:rPr>
          <w:rFonts w:ascii="Times New Roman" w:hAnsi="Times New Roman" w:cs="Times New Roman"/>
        </w:rPr>
      </w:pPr>
    </w:p>
    <w:p w14:paraId="2B12DCA7" w14:textId="5C7F8FA6" w:rsidR="00A06489" w:rsidRPr="00B27CDA" w:rsidRDefault="00844775" w:rsidP="005923D3">
      <w:pPr>
        <w:jc w:val="both"/>
        <w:rPr>
          <w:rFonts w:ascii="Times New Roman" w:hAnsi="Times New Roman" w:cs="Times New Roman"/>
        </w:rPr>
      </w:pPr>
      <w:r w:rsidRPr="00B27CDA">
        <w:rPr>
          <w:rFonts w:ascii="Times New Roman" w:hAnsi="Times New Roman" w:cs="Times New Roman"/>
        </w:rPr>
        <w:t>The</w:t>
      </w:r>
      <w:r w:rsidR="007E0B48" w:rsidRPr="00B27CDA">
        <w:rPr>
          <w:rFonts w:ascii="Times New Roman" w:hAnsi="Times New Roman" w:cs="Times New Roman"/>
        </w:rPr>
        <w:t xml:space="preserve"> use of classes and inheritance </w:t>
      </w:r>
      <w:r w:rsidRPr="00B27CDA">
        <w:rPr>
          <w:rFonts w:ascii="Times New Roman" w:hAnsi="Times New Roman" w:cs="Times New Roman"/>
        </w:rPr>
        <w:t>was</w:t>
      </w:r>
      <w:r w:rsidR="007E0B48" w:rsidRPr="00B27CDA">
        <w:rPr>
          <w:rFonts w:ascii="Times New Roman" w:hAnsi="Times New Roman" w:cs="Times New Roman"/>
        </w:rPr>
        <w:t xml:space="preserve"> exploited to produce modular</w:t>
      </w:r>
      <w:r w:rsidR="00DF0E3F">
        <w:rPr>
          <w:rFonts w:ascii="Times New Roman" w:hAnsi="Times New Roman" w:cs="Times New Roman"/>
        </w:rPr>
        <w:t xml:space="preserve"> and</w:t>
      </w:r>
      <w:r w:rsidR="007E0B48" w:rsidRPr="00B27CDA">
        <w:rPr>
          <w:rFonts w:ascii="Times New Roman" w:hAnsi="Times New Roman" w:cs="Times New Roman"/>
        </w:rPr>
        <w:t xml:space="preserve"> well-encapsulated pieces of code. Each class was responsible for one task or</w:t>
      </w:r>
      <w:r w:rsidR="00DB5D31" w:rsidRPr="00B27CDA">
        <w:rPr>
          <w:rFonts w:ascii="Times New Roman" w:hAnsi="Times New Roman" w:cs="Times New Roman"/>
        </w:rPr>
        <w:t xml:space="preserve"> a</w:t>
      </w:r>
      <w:r w:rsidR="007E0B48" w:rsidRPr="00B27CDA">
        <w:rPr>
          <w:rFonts w:ascii="Times New Roman" w:hAnsi="Times New Roman" w:cs="Times New Roman"/>
        </w:rPr>
        <w:t xml:space="preserve"> set of tasks, and to do this well</w:t>
      </w:r>
      <w:r w:rsidR="00DB5D31" w:rsidRPr="00B27CDA">
        <w:rPr>
          <w:rFonts w:ascii="Times New Roman" w:hAnsi="Times New Roman" w:cs="Times New Roman"/>
        </w:rPr>
        <w:t>, without interfering or accessing any external data structures (in other words, to be ‘loosely-coupled’)</w:t>
      </w:r>
      <w:r w:rsidR="007E0B48" w:rsidRPr="00B27CDA">
        <w:rPr>
          <w:rFonts w:ascii="Times New Roman" w:hAnsi="Times New Roman" w:cs="Times New Roman"/>
        </w:rPr>
        <w:t>. If a software update needs to be made in the future</w:t>
      </w:r>
      <w:r w:rsidR="00DB0E2E" w:rsidRPr="00B27CDA">
        <w:rPr>
          <w:rFonts w:ascii="Times New Roman" w:hAnsi="Times New Roman" w:cs="Times New Roman"/>
        </w:rPr>
        <w:t xml:space="preserve">, </w:t>
      </w:r>
      <w:r w:rsidR="007E0B48" w:rsidRPr="00B27CDA">
        <w:rPr>
          <w:rFonts w:ascii="Times New Roman" w:hAnsi="Times New Roman" w:cs="Times New Roman"/>
        </w:rPr>
        <w:t xml:space="preserve">then </w:t>
      </w:r>
      <w:r w:rsidR="00DB0E2E" w:rsidRPr="00B27CDA">
        <w:rPr>
          <w:rFonts w:ascii="Times New Roman" w:hAnsi="Times New Roman" w:cs="Times New Roman"/>
        </w:rPr>
        <w:t>the developer will know exactly which method to alter or which class to extend</w:t>
      </w:r>
      <w:r w:rsidRPr="00B27CDA">
        <w:rPr>
          <w:rFonts w:ascii="Times New Roman" w:hAnsi="Times New Roman" w:cs="Times New Roman"/>
        </w:rPr>
        <w:t xml:space="preserve"> -</w:t>
      </w:r>
      <w:r w:rsidR="00DB0E2E" w:rsidRPr="00B27CDA">
        <w:rPr>
          <w:rFonts w:ascii="Times New Roman" w:hAnsi="Times New Roman" w:cs="Times New Roman"/>
        </w:rPr>
        <w:t xml:space="preserve"> each of which having its own defined place in the file</w:t>
      </w:r>
      <w:r w:rsidR="00DB5D31" w:rsidRPr="00B27CDA">
        <w:rPr>
          <w:rFonts w:ascii="Times New Roman" w:hAnsi="Times New Roman" w:cs="Times New Roman"/>
        </w:rPr>
        <w:t xml:space="preserve"> </w:t>
      </w:r>
      <w:r w:rsidR="00DB0E2E" w:rsidRPr="00B27CDA">
        <w:rPr>
          <w:rFonts w:ascii="Times New Roman" w:hAnsi="Times New Roman" w:cs="Times New Roman"/>
        </w:rPr>
        <w:t xml:space="preserve">system </w:t>
      </w:r>
      <w:r w:rsidR="00163F2D" w:rsidRPr="00B27CDA">
        <w:rPr>
          <w:rFonts w:ascii="Times New Roman" w:hAnsi="Times New Roman" w:cs="Times New Roman"/>
        </w:rPr>
        <w:t xml:space="preserve">(see </w:t>
      </w:r>
      <w:r w:rsidR="006C2A5C" w:rsidRPr="00B27CDA">
        <w:rPr>
          <w:rFonts w:ascii="Times New Roman" w:hAnsi="Times New Roman" w:cs="Times New Roman"/>
        </w:rPr>
        <w:t>Appendix</w:t>
      </w:r>
      <w:r w:rsidR="00163F2D" w:rsidRPr="00B27CDA">
        <w:rPr>
          <w:rFonts w:ascii="Times New Roman" w:hAnsi="Times New Roman" w:cs="Times New Roman"/>
        </w:rPr>
        <w:t xml:space="preserve"> for a diagram) </w:t>
      </w:r>
      <w:r w:rsidR="00DB0E2E" w:rsidRPr="00B27CDA">
        <w:rPr>
          <w:rFonts w:ascii="Times New Roman" w:hAnsi="Times New Roman" w:cs="Times New Roman"/>
        </w:rPr>
        <w:t xml:space="preserve">for this change to happen. </w:t>
      </w:r>
      <w:r w:rsidR="00DB5D31" w:rsidRPr="00B27CDA">
        <w:rPr>
          <w:rFonts w:ascii="Times New Roman" w:hAnsi="Times New Roman" w:cs="Times New Roman"/>
        </w:rPr>
        <w:t xml:space="preserve">The package provides a class named “CustomArgumentParser” which </w:t>
      </w:r>
      <w:r w:rsidR="00DB5D31" w:rsidRPr="00B27CDA">
        <w:rPr>
          <w:rFonts w:ascii="Times New Roman" w:hAnsi="Times New Roman" w:cs="Times New Roman"/>
          <w:i/>
          <w:iCs/>
        </w:rPr>
        <w:t xml:space="preserve">extends </w:t>
      </w:r>
      <w:r w:rsidR="00DB5D31" w:rsidRPr="00B27CDA">
        <w:rPr>
          <w:rFonts w:ascii="Times New Roman" w:hAnsi="Times New Roman" w:cs="Times New Roman"/>
        </w:rPr>
        <w:t>argparse’s ArgumentParser</w:t>
      </w:r>
      <w:r w:rsidR="001212EE" w:rsidRPr="00B27CDA">
        <w:rPr>
          <w:rFonts w:ascii="Times New Roman" w:hAnsi="Times New Roman" w:cs="Times New Roman"/>
        </w:rPr>
        <w:t xml:space="preserve"> (van Rossum, 2009)</w:t>
      </w:r>
      <w:r w:rsidR="00F4517D" w:rsidRPr="00B27CDA">
        <w:rPr>
          <w:rFonts w:ascii="Times New Roman" w:hAnsi="Times New Roman" w:cs="Times New Roman"/>
        </w:rPr>
        <w:t xml:space="preserve">. </w:t>
      </w:r>
    </w:p>
    <w:p w14:paraId="25740A73" w14:textId="21FC83F9" w:rsidR="00C14097" w:rsidRPr="00B27CDA" w:rsidRDefault="00F4517D" w:rsidP="005923D3">
      <w:pPr>
        <w:jc w:val="both"/>
        <w:rPr>
          <w:rFonts w:ascii="Times New Roman" w:hAnsi="Times New Roman" w:cs="Times New Roman"/>
        </w:rPr>
      </w:pPr>
      <w:r w:rsidRPr="00B27CDA">
        <w:rPr>
          <w:rFonts w:ascii="Times New Roman" w:hAnsi="Times New Roman" w:cs="Times New Roman"/>
        </w:rPr>
        <w:t xml:space="preserve">This subclass is contained within its own file. It overrides the functionality of its super class’s constructor </w:t>
      </w:r>
      <w:r w:rsidR="00A06489" w:rsidRPr="00B27CDA">
        <w:rPr>
          <w:rFonts w:ascii="Times New Roman" w:hAnsi="Times New Roman" w:cs="Times New Roman"/>
        </w:rPr>
        <w:t xml:space="preserve">by first invoking </w:t>
      </w:r>
      <w:r w:rsidR="00FE7463" w:rsidRPr="00B27CDA">
        <w:rPr>
          <w:rFonts w:ascii="Times New Roman" w:hAnsi="Times New Roman" w:cs="Times New Roman"/>
        </w:rPr>
        <w:t>it</w:t>
      </w:r>
      <w:r w:rsidR="00A06489" w:rsidRPr="00B27CDA">
        <w:rPr>
          <w:rFonts w:ascii="Times New Roman" w:hAnsi="Times New Roman" w:cs="Times New Roman"/>
        </w:rPr>
        <w:t xml:space="preserve"> and then</w:t>
      </w:r>
      <w:r w:rsidRPr="00B27CDA">
        <w:rPr>
          <w:rFonts w:ascii="Times New Roman" w:hAnsi="Times New Roman" w:cs="Times New Roman"/>
        </w:rPr>
        <w:t xml:space="preserve"> set</w:t>
      </w:r>
      <w:r w:rsidR="00A06489" w:rsidRPr="00B27CDA">
        <w:rPr>
          <w:rFonts w:ascii="Times New Roman" w:hAnsi="Times New Roman" w:cs="Times New Roman"/>
        </w:rPr>
        <w:t>ting</w:t>
      </w:r>
      <w:r w:rsidRPr="00B27CDA">
        <w:rPr>
          <w:rFonts w:ascii="Times New Roman" w:hAnsi="Times New Roman" w:cs="Times New Roman"/>
        </w:rPr>
        <w:t xml:space="preserve"> a few instance variables such as</w:t>
      </w:r>
      <w:r w:rsidR="00A06489" w:rsidRPr="00B27CDA">
        <w:rPr>
          <w:rFonts w:ascii="Times New Roman" w:hAnsi="Times New Roman" w:cs="Times New Roman"/>
        </w:rPr>
        <w:t xml:space="preserve"> its description, which is read from a file, and a list of ‘actions’ (the list of output types requested by the user) to an empty list. </w:t>
      </w:r>
      <w:r w:rsidR="00C14097" w:rsidRPr="00B27CDA">
        <w:rPr>
          <w:rFonts w:ascii="Times New Roman" w:hAnsi="Times New Roman" w:cs="Times New Roman"/>
        </w:rPr>
        <w:t>Actions have slightly different semantics to other arguments such as “-v” (verbose mode), and as such are treated separately.</w:t>
      </w:r>
    </w:p>
    <w:p w14:paraId="305982BE" w14:textId="6CA6D35F" w:rsidR="00DB0E2E" w:rsidRPr="00B27CDA" w:rsidRDefault="00A06489" w:rsidP="005923D3">
      <w:pPr>
        <w:jc w:val="both"/>
        <w:rPr>
          <w:rFonts w:ascii="Times New Roman" w:hAnsi="Times New Roman" w:cs="Times New Roman"/>
        </w:rPr>
      </w:pPr>
      <w:r w:rsidRPr="00B27CDA">
        <w:rPr>
          <w:rFonts w:ascii="Times New Roman" w:hAnsi="Times New Roman" w:cs="Times New Roman"/>
        </w:rPr>
        <w:t xml:space="preserve">It invokes a private ‘_construct()’ method on itself which </w:t>
      </w:r>
      <w:r w:rsidR="002B1D7D" w:rsidRPr="00B27CDA">
        <w:rPr>
          <w:rFonts w:ascii="Times New Roman" w:hAnsi="Times New Roman" w:cs="Times New Roman"/>
        </w:rPr>
        <w:t>registers</w:t>
      </w:r>
      <w:r w:rsidRPr="00B27CDA">
        <w:rPr>
          <w:rFonts w:ascii="Times New Roman" w:hAnsi="Times New Roman" w:cs="Times New Roman"/>
        </w:rPr>
        <w:t xml:space="preserve"> all available arguments to this instance. Since this class inherits from ArgumentParser,</w:t>
      </w:r>
      <w:r w:rsidR="0077715D" w:rsidRPr="00B27CDA">
        <w:rPr>
          <w:rFonts w:ascii="Times New Roman" w:hAnsi="Times New Roman" w:cs="Times New Roman"/>
        </w:rPr>
        <w:t xml:space="preserve"> this is handled by the super class. The list of available arguments is modelled as a static variable</w:t>
      </w:r>
      <w:r w:rsidR="00996F6E" w:rsidRPr="00B27CDA">
        <w:rPr>
          <w:rFonts w:ascii="Times New Roman" w:hAnsi="Times New Roman" w:cs="Times New Roman"/>
        </w:rPr>
        <w:t xml:space="preserve"> (“AVAILABLE_STANDALONE_ARGUMENTS”)</w:t>
      </w:r>
      <w:r w:rsidR="0077715D" w:rsidRPr="00B27CDA">
        <w:rPr>
          <w:rFonts w:ascii="Times New Roman" w:hAnsi="Times New Roman" w:cs="Times New Roman"/>
        </w:rPr>
        <w:t xml:space="preserve"> belonging to </w:t>
      </w:r>
      <w:r w:rsidR="00996F6E" w:rsidRPr="00B27CDA">
        <w:rPr>
          <w:rFonts w:ascii="Times New Roman" w:hAnsi="Times New Roman" w:cs="Times New Roman"/>
        </w:rPr>
        <w:t>the class CustomArgumentParser</w:t>
      </w:r>
      <w:r w:rsidR="001C7C4B">
        <w:rPr>
          <w:rFonts w:ascii="Times New Roman" w:hAnsi="Times New Roman" w:cs="Times New Roman"/>
        </w:rPr>
        <w:t xml:space="preserve"> </w:t>
      </w:r>
      <w:r w:rsidR="00996F6E" w:rsidRPr="00B27CDA">
        <w:rPr>
          <w:rFonts w:ascii="Times New Roman" w:hAnsi="Times New Roman" w:cs="Times New Roman"/>
        </w:rPr>
        <w:t>where the first member of each tuple is the argument name, and the second member being its helpful description. This definition is separate from the method which registers these arguments because it</w:t>
      </w:r>
      <w:r w:rsidR="00AC2CCE" w:rsidRPr="00B27CDA">
        <w:rPr>
          <w:rFonts w:ascii="Times New Roman" w:hAnsi="Times New Roman" w:cs="Times New Roman"/>
        </w:rPr>
        <w:t>’</w:t>
      </w:r>
      <w:r w:rsidR="00996F6E" w:rsidRPr="00B27CDA">
        <w:rPr>
          <w:rFonts w:ascii="Times New Roman" w:hAnsi="Times New Roman" w:cs="Times New Roman"/>
        </w:rPr>
        <w:t xml:space="preserve">s designed to be easily extended should the format of .vchk files ever be modified in future versions. The ._construct() method can get more complicated and this way of organising the class provides </w:t>
      </w:r>
      <w:r w:rsidR="00AC2CCE" w:rsidRPr="00B27CDA">
        <w:rPr>
          <w:rFonts w:ascii="Times New Roman" w:hAnsi="Times New Roman" w:cs="Times New Roman"/>
        </w:rPr>
        <w:t xml:space="preserve">a neat separation of concerns. </w:t>
      </w:r>
    </w:p>
    <w:p w14:paraId="6317988A" w14:textId="453CEBC9" w:rsidR="00AC2CCE" w:rsidRPr="00B27CDA" w:rsidRDefault="00AC2CCE" w:rsidP="005923D3">
      <w:pPr>
        <w:jc w:val="both"/>
        <w:rPr>
          <w:rFonts w:ascii="Times New Roman" w:hAnsi="Times New Roman" w:cs="Times New Roman"/>
        </w:rPr>
      </w:pPr>
      <w:r w:rsidRPr="00B27CDA">
        <w:rPr>
          <w:rFonts w:ascii="Times New Roman" w:hAnsi="Times New Roman" w:cs="Times New Roman"/>
        </w:rPr>
        <w:t xml:space="preserve">In addition to the arguments required by the specification, this package </w:t>
      </w:r>
      <w:r w:rsidR="001C7C4B">
        <w:rPr>
          <w:rFonts w:ascii="Times New Roman" w:hAnsi="Times New Roman" w:cs="Times New Roman"/>
        </w:rPr>
        <w:t>also provides</w:t>
      </w:r>
      <w:r w:rsidRPr="00B27CDA">
        <w:rPr>
          <w:rFonts w:ascii="Times New Roman" w:hAnsi="Times New Roman" w:cs="Times New Roman"/>
        </w:rPr>
        <w:t xml:space="preserve">: </w:t>
      </w:r>
    </w:p>
    <w:p w14:paraId="7F8BF3EA" w14:textId="14C54A1B" w:rsidR="00AC2CCE" w:rsidRPr="00B27CDA" w:rsidRDefault="00AC2CCE" w:rsidP="005923D3">
      <w:pPr>
        <w:pStyle w:val="ListParagraph"/>
        <w:numPr>
          <w:ilvl w:val="0"/>
          <w:numId w:val="1"/>
        </w:numPr>
        <w:jc w:val="both"/>
        <w:rPr>
          <w:rFonts w:ascii="Times New Roman" w:hAnsi="Times New Roman" w:cs="Times New Roman"/>
        </w:rPr>
      </w:pPr>
      <w:r w:rsidRPr="00B27CDA">
        <w:rPr>
          <w:rFonts w:ascii="Times New Roman" w:hAnsi="Times New Roman" w:cs="Times New Roman"/>
        </w:rPr>
        <w:t>-v, produces coloured warning and error messages to stderr throughout the execution of the program.</w:t>
      </w:r>
    </w:p>
    <w:p w14:paraId="0A20A915" w14:textId="0EA297B0" w:rsidR="00AC2CCE" w:rsidRPr="00B27CDA" w:rsidRDefault="00AC2CCE" w:rsidP="005923D3">
      <w:pPr>
        <w:pStyle w:val="ListParagraph"/>
        <w:numPr>
          <w:ilvl w:val="0"/>
          <w:numId w:val="1"/>
        </w:numPr>
        <w:jc w:val="both"/>
        <w:rPr>
          <w:rFonts w:ascii="Times New Roman" w:hAnsi="Times New Roman" w:cs="Times New Roman"/>
        </w:rPr>
      </w:pPr>
      <w:r w:rsidRPr="00B27CDA">
        <w:rPr>
          <w:rFonts w:ascii="Times New Roman" w:hAnsi="Times New Roman" w:cs="Times New Roman"/>
        </w:rPr>
        <w:t>A “no” option for each of the output types. E.g. “</w:t>
      </w:r>
      <w:r w:rsidR="00B965B7" w:rsidRPr="00B27CDA">
        <w:rPr>
          <w:rFonts w:ascii="Times New Roman" w:hAnsi="Times New Roman" w:cs="Times New Roman"/>
        </w:rPr>
        <w:t>-</w:t>
      </w:r>
      <w:r w:rsidRPr="00B27CDA">
        <w:rPr>
          <w:rFonts w:ascii="Times New Roman" w:hAnsi="Times New Roman" w:cs="Times New Roman"/>
        </w:rPr>
        <w:t>no-st”. This was implemented as a quality-of-life feature. Suppose a user wants all outputs except the “Substit</w:t>
      </w:r>
      <w:r w:rsidR="00C14097" w:rsidRPr="00B27CDA">
        <w:rPr>
          <w:rFonts w:ascii="Times New Roman" w:hAnsi="Times New Roman" w:cs="Times New Roman"/>
        </w:rPr>
        <w:t>ut</w:t>
      </w:r>
      <w:r w:rsidRPr="00B27CDA">
        <w:rPr>
          <w:rFonts w:ascii="Times New Roman" w:hAnsi="Times New Roman" w:cs="Times New Roman"/>
        </w:rPr>
        <w:t>ion Type” section. They can then type “</w:t>
      </w:r>
      <w:r w:rsidR="00B965B7" w:rsidRPr="00B27CDA">
        <w:rPr>
          <w:rFonts w:ascii="Times New Roman" w:hAnsi="Times New Roman" w:cs="Times New Roman"/>
        </w:rPr>
        <w:t>-</w:t>
      </w:r>
      <w:r w:rsidRPr="00B27CDA">
        <w:rPr>
          <w:rFonts w:ascii="Times New Roman" w:hAnsi="Times New Roman" w:cs="Times New Roman"/>
        </w:rPr>
        <w:t>all –no-st” instead of listing all the other</w:t>
      </w:r>
      <w:r w:rsidR="00680195" w:rsidRPr="00B27CDA">
        <w:rPr>
          <w:rFonts w:ascii="Times New Roman" w:hAnsi="Times New Roman" w:cs="Times New Roman"/>
        </w:rPr>
        <w:t xml:space="preserve"> nine</w:t>
      </w:r>
      <w:r w:rsidRPr="00B27CDA">
        <w:rPr>
          <w:rFonts w:ascii="Times New Roman" w:hAnsi="Times New Roman" w:cs="Times New Roman"/>
        </w:rPr>
        <w:t xml:space="preserve"> output types</w:t>
      </w:r>
      <w:r w:rsidR="00680195" w:rsidRPr="00B27CDA">
        <w:rPr>
          <w:rFonts w:ascii="Times New Roman" w:hAnsi="Times New Roman" w:cs="Times New Roman"/>
        </w:rPr>
        <w:t xml:space="preserve"> manually</w:t>
      </w:r>
      <w:r w:rsidRPr="00B27CDA">
        <w:rPr>
          <w:rFonts w:ascii="Times New Roman" w:hAnsi="Times New Roman" w:cs="Times New Roman"/>
        </w:rPr>
        <w:t>.</w:t>
      </w:r>
      <w:r w:rsidR="006A33AB" w:rsidRPr="00B27CDA">
        <w:rPr>
          <w:rFonts w:ascii="Times New Roman" w:hAnsi="Times New Roman" w:cs="Times New Roman"/>
        </w:rPr>
        <w:t xml:space="preserve"> This feature makes use of ArgumentParser’s “mutually_exclusive_group”</w:t>
      </w:r>
      <w:r w:rsidR="005E11FB" w:rsidRPr="00B27CDA">
        <w:rPr>
          <w:rFonts w:ascii="Times New Roman" w:hAnsi="Times New Roman" w:cs="Times New Roman"/>
        </w:rPr>
        <w:t xml:space="preserve"> (Figure </w:t>
      </w:r>
      <w:r w:rsidR="005E7C32" w:rsidRPr="00B27CDA">
        <w:rPr>
          <w:rFonts w:ascii="Times New Roman" w:hAnsi="Times New Roman" w:cs="Times New Roman"/>
        </w:rPr>
        <w:t>1</w:t>
      </w:r>
      <w:r w:rsidR="005E11FB" w:rsidRPr="00B27CDA">
        <w:rPr>
          <w:rFonts w:ascii="Times New Roman" w:hAnsi="Times New Roman" w:cs="Times New Roman"/>
        </w:rPr>
        <w:t>)</w:t>
      </w:r>
      <w:r w:rsidR="006A33AB" w:rsidRPr="00B27CDA">
        <w:rPr>
          <w:rFonts w:ascii="Times New Roman" w:hAnsi="Times New Roman" w:cs="Times New Roman"/>
        </w:rPr>
        <w:t xml:space="preserve"> function</w:t>
      </w:r>
      <w:r w:rsidR="00C14097" w:rsidRPr="00B27CDA">
        <w:rPr>
          <w:rFonts w:ascii="Times New Roman" w:hAnsi="Times New Roman" w:cs="Times New Roman"/>
        </w:rPr>
        <w:t>ality</w:t>
      </w:r>
      <w:r w:rsidR="006A33AB" w:rsidRPr="00B27CDA">
        <w:rPr>
          <w:rFonts w:ascii="Times New Roman" w:hAnsi="Times New Roman" w:cs="Times New Roman"/>
        </w:rPr>
        <w:t xml:space="preserve"> to prevent a user from passing “st” and “no-st” simultaneously.</w:t>
      </w:r>
    </w:p>
    <w:p w14:paraId="7AF738DF" w14:textId="5209A3F3" w:rsidR="00B9780D" w:rsidRPr="00B27CDA" w:rsidRDefault="00B9780D" w:rsidP="005923D3">
      <w:pPr>
        <w:pStyle w:val="ListParagraph"/>
        <w:numPr>
          <w:ilvl w:val="0"/>
          <w:numId w:val="1"/>
        </w:numPr>
        <w:jc w:val="both"/>
        <w:rPr>
          <w:rFonts w:ascii="Times New Roman" w:hAnsi="Times New Roman" w:cs="Times New Roman"/>
        </w:rPr>
      </w:pPr>
      <w:r w:rsidRPr="00B27CDA">
        <w:rPr>
          <w:rFonts w:ascii="Times New Roman" w:hAnsi="Times New Roman" w:cs="Times New Roman"/>
        </w:rPr>
        <w:t>-h for outputting usage instructions.</w:t>
      </w:r>
    </w:p>
    <w:p w14:paraId="3378C12F" w14:textId="77777777" w:rsidR="00BE7654" w:rsidRPr="00B27CDA" w:rsidRDefault="006A33AB" w:rsidP="00BE7654">
      <w:pPr>
        <w:keepNext/>
        <w:jc w:val="both"/>
        <w:rPr>
          <w:rFonts w:ascii="Times New Roman" w:hAnsi="Times New Roman" w:cs="Times New Roman"/>
        </w:rPr>
      </w:pPr>
      <w:r w:rsidRPr="00B27CDA">
        <w:rPr>
          <w:rFonts w:ascii="Times New Roman" w:hAnsi="Times New Roman" w:cs="Times New Roman"/>
          <w:noProof/>
        </w:rPr>
        <w:lastRenderedPageBreak/>
        <w:drawing>
          <wp:inline distT="0" distB="0" distL="0" distR="0" wp14:anchorId="22592EEF" wp14:editId="376EEDF5">
            <wp:extent cx="5718551" cy="1145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905" t="1681" r="2909" b="3880"/>
                    <a:stretch/>
                  </pic:blipFill>
                  <pic:spPr bwMode="auto">
                    <a:xfrm>
                      <a:off x="0" y="0"/>
                      <a:ext cx="5818572" cy="1165050"/>
                    </a:xfrm>
                    <a:prstGeom prst="rect">
                      <a:avLst/>
                    </a:prstGeom>
                    <a:ln>
                      <a:noFill/>
                    </a:ln>
                    <a:extLst>
                      <a:ext uri="{53640926-AAD7-44D8-BBD7-CCE9431645EC}">
                        <a14:shadowObscured xmlns:a14="http://schemas.microsoft.com/office/drawing/2010/main"/>
                      </a:ext>
                    </a:extLst>
                  </pic:spPr>
                </pic:pic>
              </a:graphicData>
            </a:graphic>
          </wp:inline>
        </w:drawing>
      </w:r>
    </w:p>
    <w:p w14:paraId="23AE2ED9" w14:textId="5E396C80" w:rsidR="006A33AB" w:rsidRPr="00B27CDA" w:rsidRDefault="00BE7654" w:rsidP="00BE7654">
      <w:pPr>
        <w:pStyle w:val="Caption"/>
        <w:jc w:val="both"/>
        <w:rPr>
          <w:rFonts w:ascii="Times New Roman" w:hAnsi="Times New Roman" w:cs="Times New Roman"/>
        </w:rPr>
      </w:pPr>
      <w:r w:rsidRPr="00B27CDA">
        <w:rPr>
          <w:rFonts w:ascii="Times New Roman" w:hAnsi="Times New Roman" w:cs="Times New Roman"/>
        </w:rPr>
        <w:t xml:space="preserve">Figure </w:t>
      </w:r>
      <w:r w:rsidRPr="00B27CDA">
        <w:rPr>
          <w:rFonts w:ascii="Times New Roman" w:hAnsi="Times New Roman" w:cs="Times New Roman"/>
        </w:rPr>
        <w:fldChar w:fldCharType="begin"/>
      </w:r>
      <w:r w:rsidRPr="00B27CDA">
        <w:rPr>
          <w:rFonts w:ascii="Times New Roman" w:hAnsi="Times New Roman" w:cs="Times New Roman"/>
        </w:rPr>
        <w:instrText xml:space="preserve"> SEQ Figure \* ARABIC </w:instrText>
      </w:r>
      <w:r w:rsidRPr="00B27CDA">
        <w:rPr>
          <w:rFonts w:ascii="Times New Roman" w:hAnsi="Times New Roman" w:cs="Times New Roman"/>
        </w:rPr>
        <w:fldChar w:fldCharType="separate"/>
      </w:r>
      <w:r w:rsidR="00B965B7" w:rsidRPr="00B27CDA">
        <w:rPr>
          <w:rFonts w:ascii="Times New Roman" w:hAnsi="Times New Roman" w:cs="Times New Roman"/>
          <w:noProof/>
        </w:rPr>
        <w:t>1</w:t>
      </w:r>
      <w:r w:rsidRPr="00B27CDA">
        <w:rPr>
          <w:rFonts w:ascii="Times New Roman" w:hAnsi="Times New Roman" w:cs="Times New Roman"/>
        </w:rPr>
        <w:fldChar w:fldCharType="end"/>
      </w:r>
    </w:p>
    <w:p w14:paraId="343875C0" w14:textId="37DB80D8" w:rsidR="00AC2CCE" w:rsidRPr="00B27CDA" w:rsidRDefault="00DF0E3F" w:rsidP="005923D3">
      <w:pPr>
        <w:jc w:val="both"/>
        <w:rPr>
          <w:rFonts w:ascii="Times New Roman" w:hAnsi="Times New Roman" w:cs="Times New Roman"/>
        </w:rPr>
      </w:pPr>
      <w:r>
        <w:rPr>
          <w:rFonts w:ascii="Times New Roman" w:hAnsi="Times New Roman" w:cs="Times New Roman"/>
        </w:rPr>
        <w:t>There</w:t>
      </w:r>
      <w:r w:rsidR="006A33AB" w:rsidRPr="00B27CDA">
        <w:rPr>
          <w:rFonts w:ascii="Times New Roman" w:hAnsi="Times New Roman" w:cs="Times New Roman"/>
        </w:rPr>
        <w:t xml:space="preserve"> exists some combination of arguments that will not cause the program to </w:t>
      </w:r>
      <w:r w:rsidR="00C14097" w:rsidRPr="00B27CDA">
        <w:rPr>
          <w:rFonts w:ascii="Times New Roman" w:hAnsi="Times New Roman" w:cs="Times New Roman"/>
        </w:rPr>
        <w:t>crash but</w:t>
      </w:r>
      <w:r w:rsidR="006A33AB" w:rsidRPr="00B27CDA">
        <w:rPr>
          <w:rFonts w:ascii="Times New Roman" w:hAnsi="Times New Roman" w:cs="Times New Roman"/>
        </w:rPr>
        <w:t xml:space="preserve"> are rather superfluous. For example, “st” is included within “</w:t>
      </w:r>
      <w:r w:rsidR="00C14097" w:rsidRPr="00B27CDA">
        <w:rPr>
          <w:rFonts w:ascii="Times New Roman" w:hAnsi="Times New Roman" w:cs="Times New Roman"/>
        </w:rPr>
        <w:t>-</w:t>
      </w:r>
      <w:r w:rsidR="006A33AB" w:rsidRPr="00B27CDA">
        <w:rPr>
          <w:rFonts w:ascii="Times New Roman" w:hAnsi="Times New Roman" w:cs="Times New Roman"/>
        </w:rPr>
        <w:t xml:space="preserve">all” and so “-all </w:t>
      </w:r>
      <w:r w:rsidR="00C14097" w:rsidRPr="00B27CDA">
        <w:rPr>
          <w:rFonts w:ascii="Times New Roman" w:hAnsi="Times New Roman" w:cs="Times New Roman"/>
        </w:rPr>
        <w:t>-</w:t>
      </w:r>
      <w:r w:rsidR="006A33AB" w:rsidRPr="00B27CDA">
        <w:rPr>
          <w:rFonts w:ascii="Times New Roman" w:hAnsi="Times New Roman" w:cs="Times New Roman"/>
        </w:rPr>
        <w:t>st” is meaningless</w:t>
      </w:r>
      <w:r w:rsidR="00372134">
        <w:rPr>
          <w:rFonts w:ascii="Times New Roman" w:hAnsi="Times New Roman" w:cs="Times New Roman"/>
        </w:rPr>
        <w:t xml:space="preserve">. </w:t>
      </w:r>
      <w:r w:rsidR="00F20749" w:rsidRPr="00B27CDA">
        <w:rPr>
          <w:rFonts w:ascii="Times New Roman" w:hAnsi="Times New Roman" w:cs="Times New Roman"/>
        </w:rPr>
        <w:t xml:space="preserve">When the </w:t>
      </w:r>
      <w:r w:rsidR="006F5D80" w:rsidRPr="00B27CDA">
        <w:rPr>
          <w:rFonts w:ascii="Times New Roman" w:hAnsi="Times New Roman" w:cs="Times New Roman"/>
        </w:rPr>
        <w:t>extended</w:t>
      </w:r>
      <w:r w:rsidR="00F20749" w:rsidRPr="00B27CDA">
        <w:rPr>
          <w:rFonts w:ascii="Times New Roman" w:hAnsi="Times New Roman" w:cs="Times New Roman"/>
        </w:rPr>
        <w:t xml:space="preserve"> </w:t>
      </w:r>
      <w:r w:rsidR="00F20749" w:rsidRPr="00B27CDA">
        <w:rPr>
          <w:rFonts w:ascii="Times New Roman" w:hAnsi="Times New Roman" w:cs="Times New Roman"/>
          <w:i/>
          <w:iCs/>
        </w:rPr>
        <w:t>.parse_args()</w:t>
      </w:r>
      <w:r w:rsidR="00F20749" w:rsidRPr="00B27CDA">
        <w:rPr>
          <w:rFonts w:ascii="Times New Roman" w:hAnsi="Times New Roman" w:cs="Times New Roman"/>
        </w:rPr>
        <w:t xml:space="preserve"> method is invoked on an instance of this class, such </w:t>
      </w:r>
      <w:r w:rsidR="006D7E80" w:rsidRPr="00B27CDA">
        <w:rPr>
          <w:rFonts w:ascii="Times New Roman" w:hAnsi="Times New Roman" w:cs="Times New Roman"/>
        </w:rPr>
        <w:t>problems</w:t>
      </w:r>
      <w:r w:rsidR="00F20749" w:rsidRPr="00B27CDA">
        <w:rPr>
          <w:rFonts w:ascii="Times New Roman" w:hAnsi="Times New Roman" w:cs="Times New Roman"/>
        </w:rPr>
        <w:t xml:space="preserve"> are checked, and under verbose mode, a warning is issued to the user. This method was overridden to store all the user’s wanted output types into the _actions instance variable </w:t>
      </w:r>
      <w:r w:rsidR="006D7E80" w:rsidRPr="00B27CDA">
        <w:rPr>
          <w:rFonts w:ascii="Times New Roman" w:hAnsi="Times New Roman" w:cs="Times New Roman"/>
        </w:rPr>
        <w:t>so when this field is accessed in other areas of the program, it is clearer exactly what is being accessed</w:t>
      </w:r>
      <w:r w:rsidR="005E7C32" w:rsidRPr="00B27CDA">
        <w:rPr>
          <w:rFonts w:ascii="Times New Roman" w:hAnsi="Times New Roman" w:cs="Times New Roman"/>
        </w:rPr>
        <w:t xml:space="preserve"> (Figure 2)</w:t>
      </w:r>
      <w:r w:rsidR="006D7E80" w:rsidRPr="00B27CDA">
        <w:rPr>
          <w:rFonts w:ascii="Times New Roman" w:hAnsi="Times New Roman" w:cs="Times New Roman"/>
        </w:rPr>
        <w:t xml:space="preserve">. </w:t>
      </w:r>
    </w:p>
    <w:p w14:paraId="19396BCA" w14:textId="77777777" w:rsidR="00BE7654" w:rsidRPr="00B27CDA" w:rsidRDefault="00E52AC4" w:rsidP="00BE7654">
      <w:pPr>
        <w:keepNext/>
        <w:jc w:val="both"/>
        <w:rPr>
          <w:rFonts w:ascii="Times New Roman" w:hAnsi="Times New Roman" w:cs="Times New Roman"/>
        </w:rPr>
      </w:pPr>
      <w:r w:rsidRPr="00B27CDA">
        <w:rPr>
          <w:rFonts w:ascii="Times New Roman" w:hAnsi="Times New Roman" w:cs="Times New Roman"/>
          <w:noProof/>
        </w:rPr>
        <w:drawing>
          <wp:inline distT="0" distB="0" distL="0" distR="0" wp14:anchorId="485794C4" wp14:editId="6A95FFCD">
            <wp:extent cx="2974206" cy="153897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1713" cy="1553211"/>
                    </a:xfrm>
                    <a:prstGeom prst="rect">
                      <a:avLst/>
                    </a:prstGeom>
                  </pic:spPr>
                </pic:pic>
              </a:graphicData>
            </a:graphic>
          </wp:inline>
        </w:drawing>
      </w:r>
    </w:p>
    <w:p w14:paraId="513BCD84" w14:textId="2A96860F" w:rsidR="00E52AC4" w:rsidRPr="00B27CDA" w:rsidRDefault="00BE7654" w:rsidP="00BE7654">
      <w:pPr>
        <w:pStyle w:val="Caption"/>
        <w:jc w:val="both"/>
        <w:rPr>
          <w:rFonts w:ascii="Times New Roman" w:hAnsi="Times New Roman" w:cs="Times New Roman"/>
        </w:rPr>
      </w:pPr>
      <w:r w:rsidRPr="00B27CDA">
        <w:rPr>
          <w:rFonts w:ascii="Times New Roman" w:hAnsi="Times New Roman" w:cs="Times New Roman"/>
        </w:rPr>
        <w:t xml:space="preserve">Figure </w:t>
      </w:r>
      <w:r w:rsidRPr="00B27CDA">
        <w:rPr>
          <w:rFonts w:ascii="Times New Roman" w:hAnsi="Times New Roman" w:cs="Times New Roman"/>
        </w:rPr>
        <w:fldChar w:fldCharType="begin"/>
      </w:r>
      <w:r w:rsidRPr="00B27CDA">
        <w:rPr>
          <w:rFonts w:ascii="Times New Roman" w:hAnsi="Times New Roman" w:cs="Times New Roman"/>
        </w:rPr>
        <w:instrText xml:space="preserve"> SEQ Figure \* ARABIC </w:instrText>
      </w:r>
      <w:r w:rsidRPr="00B27CDA">
        <w:rPr>
          <w:rFonts w:ascii="Times New Roman" w:hAnsi="Times New Roman" w:cs="Times New Roman"/>
        </w:rPr>
        <w:fldChar w:fldCharType="separate"/>
      </w:r>
      <w:r w:rsidR="00B965B7" w:rsidRPr="00B27CDA">
        <w:rPr>
          <w:rFonts w:ascii="Times New Roman" w:hAnsi="Times New Roman" w:cs="Times New Roman"/>
          <w:noProof/>
        </w:rPr>
        <w:t>2</w:t>
      </w:r>
      <w:r w:rsidRPr="00B27CDA">
        <w:rPr>
          <w:rFonts w:ascii="Times New Roman" w:hAnsi="Times New Roman" w:cs="Times New Roman"/>
        </w:rPr>
        <w:fldChar w:fldCharType="end"/>
      </w:r>
    </w:p>
    <w:p w14:paraId="222212E6" w14:textId="644C486C" w:rsidR="00E52AC4" w:rsidRPr="00B27CDA" w:rsidRDefault="00E52AC4" w:rsidP="005923D3">
      <w:pPr>
        <w:jc w:val="both"/>
        <w:rPr>
          <w:rFonts w:ascii="Times New Roman" w:hAnsi="Times New Roman" w:cs="Times New Roman"/>
        </w:rPr>
      </w:pPr>
      <w:r w:rsidRPr="00B27CDA">
        <w:rPr>
          <w:rFonts w:ascii="Times New Roman" w:hAnsi="Times New Roman" w:cs="Times New Roman"/>
        </w:rPr>
        <w:t>The superclass has its own error method, but this is overridden to make use of the package’s custom error method reporting (prints to stderr in the colour red).</w:t>
      </w:r>
    </w:p>
    <w:p w14:paraId="16067D80" w14:textId="494BD2F8" w:rsidR="00AC58C3" w:rsidRPr="00B27CDA" w:rsidRDefault="00284B09" w:rsidP="005923D3">
      <w:pPr>
        <w:jc w:val="both"/>
        <w:rPr>
          <w:rFonts w:ascii="Times New Roman" w:hAnsi="Times New Roman" w:cs="Times New Roman"/>
        </w:rPr>
      </w:pPr>
      <w:r w:rsidRPr="00B27CDA">
        <w:rPr>
          <w:rFonts w:ascii="Times New Roman" w:hAnsi="Times New Roman" w:cs="Times New Roman"/>
        </w:rPr>
        <w:t>When this class needs to be instantiated an</w:t>
      </w:r>
      <w:r w:rsidR="00036D3F" w:rsidRPr="00B27CDA">
        <w:rPr>
          <w:rFonts w:ascii="Times New Roman" w:hAnsi="Times New Roman" w:cs="Times New Roman"/>
        </w:rPr>
        <w:t>d arguments need to be retrieved, this can be done succinctly in the program’s main method</w:t>
      </w:r>
      <w:r w:rsidR="009C3D14" w:rsidRPr="00B27CDA">
        <w:rPr>
          <w:rFonts w:ascii="Times New Roman" w:hAnsi="Times New Roman" w:cs="Times New Roman"/>
        </w:rPr>
        <w:t xml:space="preserve">, through using its API </w:t>
      </w:r>
      <w:r w:rsidR="00AC58C3" w:rsidRPr="00B27CDA">
        <w:rPr>
          <w:rFonts w:ascii="Times New Roman" w:hAnsi="Times New Roman" w:cs="Times New Roman"/>
        </w:rPr>
        <w:t>that makes it clear what it is doing</w:t>
      </w:r>
      <w:r w:rsidR="005E7C32" w:rsidRPr="00B27CDA">
        <w:rPr>
          <w:rFonts w:ascii="Times New Roman" w:hAnsi="Times New Roman" w:cs="Times New Roman"/>
        </w:rPr>
        <w:t xml:space="preserve"> (Figure 3).</w:t>
      </w:r>
    </w:p>
    <w:p w14:paraId="2DFC2703" w14:textId="77777777" w:rsidR="00BE7654" w:rsidRPr="00B27CDA" w:rsidRDefault="00AC58C3" w:rsidP="00BE7654">
      <w:pPr>
        <w:keepNext/>
        <w:jc w:val="both"/>
        <w:rPr>
          <w:rFonts w:ascii="Times New Roman" w:hAnsi="Times New Roman" w:cs="Times New Roman"/>
        </w:rPr>
      </w:pPr>
      <w:r w:rsidRPr="00B27CDA">
        <w:rPr>
          <w:rFonts w:ascii="Times New Roman" w:hAnsi="Times New Roman" w:cs="Times New Roman"/>
          <w:noProof/>
        </w:rPr>
        <w:drawing>
          <wp:inline distT="0" distB="0" distL="0" distR="0" wp14:anchorId="1DE6E717" wp14:editId="1C842B8C">
            <wp:extent cx="3200400" cy="5760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399"/>
                    <a:stretch/>
                  </pic:blipFill>
                  <pic:spPr bwMode="auto">
                    <a:xfrm>
                      <a:off x="0" y="0"/>
                      <a:ext cx="3254606" cy="585779"/>
                    </a:xfrm>
                    <a:prstGeom prst="rect">
                      <a:avLst/>
                    </a:prstGeom>
                    <a:ln>
                      <a:noFill/>
                    </a:ln>
                    <a:extLst>
                      <a:ext uri="{53640926-AAD7-44D8-BBD7-CCE9431645EC}">
                        <a14:shadowObscured xmlns:a14="http://schemas.microsoft.com/office/drawing/2010/main"/>
                      </a:ext>
                    </a:extLst>
                  </pic:spPr>
                </pic:pic>
              </a:graphicData>
            </a:graphic>
          </wp:inline>
        </w:drawing>
      </w:r>
    </w:p>
    <w:p w14:paraId="56FBBC75" w14:textId="20EB9284" w:rsidR="00D54AE6" w:rsidRPr="00B27CDA" w:rsidRDefault="00BE7654" w:rsidP="00BE7654">
      <w:pPr>
        <w:pStyle w:val="Caption"/>
        <w:jc w:val="both"/>
        <w:rPr>
          <w:rFonts w:ascii="Times New Roman" w:hAnsi="Times New Roman" w:cs="Times New Roman"/>
        </w:rPr>
      </w:pPr>
      <w:r w:rsidRPr="00B27CDA">
        <w:rPr>
          <w:rFonts w:ascii="Times New Roman" w:hAnsi="Times New Roman" w:cs="Times New Roman"/>
        </w:rPr>
        <w:t xml:space="preserve">Figure </w:t>
      </w:r>
      <w:r w:rsidRPr="00B27CDA">
        <w:rPr>
          <w:rFonts w:ascii="Times New Roman" w:hAnsi="Times New Roman" w:cs="Times New Roman"/>
        </w:rPr>
        <w:fldChar w:fldCharType="begin"/>
      </w:r>
      <w:r w:rsidRPr="00B27CDA">
        <w:rPr>
          <w:rFonts w:ascii="Times New Roman" w:hAnsi="Times New Roman" w:cs="Times New Roman"/>
        </w:rPr>
        <w:instrText xml:space="preserve"> SEQ Figure \* ARABIC </w:instrText>
      </w:r>
      <w:r w:rsidRPr="00B27CDA">
        <w:rPr>
          <w:rFonts w:ascii="Times New Roman" w:hAnsi="Times New Roman" w:cs="Times New Roman"/>
        </w:rPr>
        <w:fldChar w:fldCharType="separate"/>
      </w:r>
      <w:r w:rsidR="00B965B7" w:rsidRPr="00B27CDA">
        <w:rPr>
          <w:rFonts w:ascii="Times New Roman" w:hAnsi="Times New Roman" w:cs="Times New Roman"/>
          <w:noProof/>
        </w:rPr>
        <w:t>3</w:t>
      </w:r>
      <w:r w:rsidRPr="00B27CDA">
        <w:rPr>
          <w:rFonts w:ascii="Times New Roman" w:hAnsi="Times New Roman" w:cs="Times New Roman"/>
        </w:rPr>
        <w:fldChar w:fldCharType="end"/>
      </w:r>
    </w:p>
    <w:p w14:paraId="51576B10" w14:textId="00D7A1C0" w:rsidR="00E52AC4" w:rsidRPr="00B27CDA" w:rsidRDefault="00E52AC4" w:rsidP="00163F2D">
      <w:pPr>
        <w:pStyle w:val="Heading2"/>
        <w:numPr>
          <w:ilvl w:val="0"/>
          <w:numId w:val="4"/>
        </w:numPr>
        <w:jc w:val="both"/>
        <w:rPr>
          <w:rFonts w:ascii="Times New Roman" w:hAnsi="Times New Roman" w:cs="Times New Roman"/>
          <w:u w:val="single"/>
        </w:rPr>
      </w:pPr>
      <w:r w:rsidRPr="00B27CDA">
        <w:rPr>
          <w:rFonts w:ascii="Times New Roman" w:hAnsi="Times New Roman" w:cs="Times New Roman"/>
          <w:u w:val="single"/>
        </w:rPr>
        <w:t>Parsing the Input Files</w:t>
      </w:r>
    </w:p>
    <w:p w14:paraId="7E2078AB" w14:textId="77777777" w:rsidR="00CE5E88" w:rsidRPr="00B27CDA" w:rsidRDefault="00CE5E88" w:rsidP="005923D3">
      <w:pPr>
        <w:jc w:val="both"/>
        <w:rPr>
          <w:rFonts w:ascii="Times New Roman" w:hAnsi="Times New Roman" w:cs="Times New Roman"/>
        </w:rPr>
      </w:pPr>
    </w:p>
    <w:p w14:paraId="79F133E8" w14:textId="73326E46" w:rsidR="00E52AC4" w:rsidRPr="00B27CDA" w:rsidRDefault="0088393A" w:rsidP="005923D3">
      <w:pPr>
        <w:jc w:val="both"/>
        <w:rPr>
          <w:rFonts w:ascii="Times New Roman" w:hAnsi="Times New Roman" w:cs="Times New Roman"/>
        </w:rPr>
      </w:pPr>
      <w:r w:rsidRPr="00B27CDA">
        <w:rPr>
          <w:rFonts w:ascii="Times New Roman" w:hAnsi="Times New Roman" w:cs="Times New Roman"/>
        </w:rPr>
        <w:t>In brief, the system for parsing an input file is comprised of three main classes:</w:t>
      </w:r>
    </w:p>
    <w:p w14:paraId="70BD568F" w14:textId="16687B9D" w:rsidR="0088393A" w:rsidRPr="00B27CDA" w:rsidRDefault="0088393A" w:rsidP="005923D3">
      <w:pPr>
        <w:pStyle w:val="ListParagraph"/>
        <w:numPr>
          <w:ilvl w:val="0"/>
          <w:numId w:val="2"/>
        </w:numPr>
        <w:jc w:val="both"/>
        <w:rPr>
          <w:rFonts w:ascii="Times New Roman" w:hAnsi="Times New Roman" w:cs="Times New Roman"/>
        </w:rPr>
      </w:pPr>
      <w:r w:rsidRPr="00B27CDA">
        <w:rPr>
          <w:rFonts w:ascii="Times New Roman" w:hAnsi="Times New Roman" w:cs="Times New Roman"/>
        </w:rPr>
        <w:t>A top-level file-parser/handler class</w:t>
      </w:r>
      <w:r w:rsidR="00176695" w:rsidRPr="00B27CDA">
        <w:rPr>
          <w:rFonts w:ascii="Times New Roman" w:hAnsi="Times New Roman" w:cs="Times New Roman"/>
        </w:rPr>
        <w:t xml:space="preserve"> (FileHandler)</w:t>
      </w:r>
      <w:r w:rsidRPr="00B27CDA">
        <w:rPr>
          <w:rFonts w:ascii="Times New Roman" w:hAnsi="Times New Roman" w:cs="Times New Roman"/>
        </w:rPr>
        <w:t>.</w:t>
      </w:r>
    </w:p>
    <w:p w14:paraId="08EF6DCC" w14:textId="24C4D218" w:rsidR="0088393A" w:rsidRPr="00B27CDA" w:rsidRDefault="0088393A" w:rsidP="005923D3">
      <w:pPr>
        <w:pStyle w:val="ListParagraph"/>
        <w:numPr>
          <w:ilvl w:val="0"/>
          <w:numId w:val="2"/>
        </w:numPr>
        <w:jc w:val="both"/>
        <w:rPr>
          <w:rFonts w:ascii="Times New Roman" w:hAnsi="Times New Roman" w:cs="Times New Roman"/>
        </w:rPr>
      </w:pPr>
      <w:r w:rsidRPr="00B27CDA">
        <w:rPr>
          <w:rFonts w:ascii="Times New Roman" w:hAnsi="Times New Roman" w:cs="Times New Roman"/>
        </w:rPr>
        <w:t xml:space="preserve">A parser for some abstract section of </w:t>
      </w:r>
      <w:r w:rsidR="00F10DF0" w:rsidRPr="00B27CDA">
        <w:rPr>
          <w:rFonts w:ascii="Times New Roman" w:hAnsi="Times New Roman" w:cs="Times New Roman"/>
        </w:rPr>
        <w:t>the input file</w:t>
      </w:r>
      <w:r w:rsidR="00176695" w:rsidRPr="00B27CDA">
        <w:rPr>
          <w:rFonts w:ascii="Times New Roman" w:hAnsi="Times New Roman" w:cs="Times New Roman"/>
        </w:rPr>
        <w:t xml:space="preserve"> (Section)</w:t>
      </w:r>
      <w:r w:rsidR="00F10DF0" w:rsidRPr="00B27CDA">
        <w:rPr>
          <w:rFonts w:ascii="Times New Roman" w:hAnsi="Times New Roman" w:cs="Times New Roman"/>
        </w:rPr>
        <w:t>.</w:t>
      </w:r>
    </w:p>
    <w:p w14:paraId="376D542A" w14:textId="3E137673" w:rsidR="00F10DF0" w:rsidRPr="00B27CDA" w:rsidRDefault="00F10DF0" w:rsidP="005923D3">
      <w:pPr>
        <w:pStyle w:val="ListParagraph"/>
        <w:numPr>
          <w:ilvl w:val="0"/>
          <w:numId w:val="2"/>
        </w:numPr>
        <w:jc w:val="both"/>
        <w:rPr>
          <w:rFonts w:ascii="Times New Roman" w:hAnsi="Times New Roman" w:cs="Times New Roman"/>
        </w:rPr>
      </w:pPr>
      <w:r w:rsidRPr="00B27CDA">
        <w:rPr>
          <w:rFonts w:ascii="Times New Roman" w:hAnsi="Times New Roman" w:cs="Times New Roman"/>
        </w:rPr>
        <w:t>A StatsFile class which represents the parsed input file</w:t>
      </w:r>
      <w:r w:rsidR="00176695" w:rsidRPr="00B27CDA">
        <w:rPr>
          <w:rFonts w:ascii="Times New Roman" w:hAnsi="Times New Roman" w:cs="Times New Roman"/>
        </w:rPr>
        <w:t xml:space="preserve"> (StatsFileObject)</w:t>
      </w:r>
      <w:r w:rsidRPr="00B27CDA">
        <w:rPr>
          <w:rFonts w:ascii="Times New Roman" w:hAnsi="Times New Roman" w:cs="Times New Roman"/>
        </w:rPr>
        <w:t>.</w:t>
      </w:r>
    </w:p>
    <w:p w14:paraId="6DBAF61B" w14:textId="56FEEFC3" w:rsidR="00F10DF0" w:rsidRPr="00B27CDA" w:rsidRDefault="00934383" w:rsidP="005923D3">
      <w:pPr>
        <w:jc w:val="both"/>
        <w:rPr>
          <w:rFonts w:ascii="Times New Roman" w:hAnsi="Times New Roman" w:cs="Times New Roman"/>
        </w:rPr>
      </w:pPr>
      <w:r w:rsidRPr="00B27CDA">
        <w:rPr>
          <w:rFonts w:ascii="Times New Roman" w:hAnsi="Times New Roman" w:cs="Times New Roman"/>
        </w:rPr>
        <w:t xml:space="preserve">The main process for </w:t>
      </w:r>
      <w:r w:rsidR="002B5F63" w:rsidRPr="00B27CDA">
        <w:rPr>
          <w:rFonts w:ascii="Times New Roman" w:hAnsi="Times New Roman" w:cs="Times New Roman"/>
        </w:rPr>
        <w:t>parsing a file is as follows:</w:t>
      </w:r>
    </w:p>
    <w:p w14:paraId="0D40E5E8" w14:textId="2524D8DC" w:rsidR="002B5F63" w:rsidRPr="00B27CDA" w:rsidRDefault="002B5F63" w:rsidP="005923D3">
      <w:pPr>
        <w:pStyle w:val="ListParagraph"/>
        <w:numPr>
          <w:ilvl w:val="0"/>
          <w:numId w:val="3"/>
        </w:numPr>
        <w:jc w:val="both"/>
        <w:rPr>
          <w:rFonts w:ascii="Times New Roman" w:hAnsi="Times New Roman" w:cs="Times New Roman"/>
        </w:rPr>
      </w:pPr>
      <w:r w:rsidRPr="00B27CDA">
        <w:rPr>
          <w:rFonts w:ascii="Times New Roman" w:hAnsi="Times New Roman" w:cs="Times New Roman"/>
        </w:rPr>
        <w:t xml:space="preserve">The top-level </w:t>
      </w:r>
      <w:r w:rsidR="005E11FB" w:rsidRPr="00B27CDA">
        <w:rPr>
          <w:rFonts w:ascii="Times New Roman" w:hAnsi="Times New Roman" w:cs="Times New Roman"/>
        </w:rPr>
        <w:t xml:space="preserve">class </w:t>
      </w:r>
      <w:r w:rsidR="00D35385" w:rsidRPr="00B27CDA">
        <w:rPr>
          <w:rFonts w:ascii="Times New Roman" w:hAnsi="Times New Roman" w:cs="Times New Roman"/>
        </w:rPr>
        <w:t>loads</w:t>
      </w:r>
      <w:r w:rsidRPr="00B27CDA">
        <w:rPr>
          <w:rFonts w:ascii="Times New Roman" w:hAnsi="Times New Roman" w:cs="Times New Roman"/>
        </w:rPr>
        <w:t xml:space="preserve"> the input file</w:t>
      </w:r>
      <w:r w:rsidR="00D35385" w:rsidRPr="00B27CDA">
        <w:rPr>
          <w:rFonts w:ascii="Times New Roman" w:hAnsi="Times New Roman" w:cs="Times New Roman"/>
        </w:rPr>
        <w:t xml:space="preserve"> into memory</w:t>
      </w:r>
      <w:r w:rsidRPr="00B27CDA">
        <w:rPr>
          <w:rFonts w:ascii="Times New Roman" w:hAnsi="Times New Roman" w:cs="Times New Roman"/>
        </w:rPr>
        <w:t>.</w:t>
      </w:r>
    </w:p>
    <w:p w14:paraId="1D4B6846" w14:textId="3D074A38" w:rsidR="002B5F63" w:rsidRPr="00B27CDA" w:rsidRDefault="002B5F63" w:rsidP="005923D3">
      <w:pPr>
        <w:pStyle w:val="ListParagraph"/>
        <w:numPr>
          <w:ilvl w:val="0"/>
          <w:numId w:val="3"/>
        </w:numPr>
        <w:jc w:val="both"/>
        <w:rPr>
          <w:rFonts w:ascii="Times New Roman" w:hAnsi="Times New Roman" w:cs="Times New Roman"/>
        </w:rPr>
      </w:pPr>
      <w:r w:rsidRPr="00B27CDA">
        <w:rPr>
          <w:rFonts w:ascii="Times New Roman" w:hAnsi="Times New Roman" w:cs="Times New Roman"/>
        </w:rPr>
        <w:t>Line by line, it looks for a header of a section that is matched by a defined regular expression</w:t>
      </w:r>
      <w:r w:rsidR="00E35D9C" w:rsidRPr="00B27CDA">
        <w:rPr>
          <w:rFonts w:ascii="Times New Roman" w:hAnsi="Times New Roman" w:cs="Times New Roman"/>
        </w:rPr>
        <w:t xml:space="preserve"> (using a for-loop: “for line in file”)</w:t>
      </w:r>
      <w:r w:rsidRPr="00B27CDA">
        <w:rPr>
          <w:rFonts w:ascii="Times New Roman" w:hAnsi="Times New Roman" w:cs="Times New Roman"/>
        </w:rPr>
        <w:t>.</w:t>
      </w:r>
    </w:p>
    <w:p w14:paraId="36E23CF8" w14:textId="64EF838E" w:rsidR="002B5F63" w:rsidRPr="00B27CDA" w:rsidRDefault="002B5F63" w:rsidP="00B03197">
      <w:pPr>
        <w:pStyle w:val="ListParagraph"/>
        <w:numPr>
          <w:ilvl w:val="0"/>
          <w:numId w:val="3"/>
        </w:numPr>
        <w:rPr>
          <w:rFonts w:ascii="Times New Roman" w:hAnsi="Times New Roman" w:cs="Times New Roman"/>
        </w:rPr>
      </w:pPr>
      <w:r w:rsidRPr="00B27CDA">
        <w:rPr>
          <w:rFonts w:ascii="Times New Roman" w:hAnsi="Times New Roman" w:cs="Times New Roman"/>
        </w:rPr>
        <w:lastRenderedPageBreak/>
        <w:t xml:space="preserve">If there is a match, the iterator over the lines in the file is </w:t>
      </w:r>
      <w:r w:rsidR="00D35385" w:rsidRPr="00B27CDA">
        <w:rPr>
          <w:rFonts w:ascii="Times New Roman" w:hAnsi="Times New Roman" w:cs="Times New Roman"/>
        </w:rPr>
        <w:t>passed to a new instance of a Section</w:t>
      </w:r>
      <w:r w:rsidR="00E35D9C" w:rsidRPr="00B27CDA">
        <w:rPr>
          <w:rFonts w:ascii="Times New Roman" w:hAnsi="Times New Roman" w:cs="Times New Roman"/>
        </w:rPr>
        <w:t xml:space="preserve"> (through its constructor)</w:t>
      </w:r>
      <w:r w:rsidR="004609C8" w:rsidRPr="00B27CDA">
        <w:rPr>
          <w:rFonts w:ascii="Times New Roman" w:hAnsi="Times New Roman" w:cs="Times New Roman"/>
        </w:rPr>
        <w:t xml:space="preserve">. </w:t>
      </w:r>
      <w:r w:rsidR="00E35D9C" w:rsidRPr="00B27CDA">
        <w:rPr>
          <w:rFonts w:ascii="Times New Roman" w:hAnsi="Times New Roman" w:cs="Times New Roman"/>
        </w:rPr>
        <w:t>This parses a section by</w:t>
      </w:r>
      <w:r w:rsidR="004609C8" w:rsidRPr="00B27CDA">
        <w:rPr>
          <w:rFonts w:ascii="Times New Roman" w:hAnsi="Times New Roman" w:cs="Times New Roman"/>
        </w:rPr>
        <w:t xml:space="preserve"> </w:t>
      </w:r>
      <w:r w:rsidR="00E35D9C" w:rsidRPr="00B27CDA">
        <w:rPr>
          <w:rFonts w:ascii="Times New Roman" w:hAnsi="Times New Roman" w:cs="Times New Roman"/>
        </w:rPr>
        <w:t xml:space="preserve">advancing </w:t>
      </w:r>
      <w:r w:rsidR="00DA4E59" w:rsidRPr="00B27CDA">
        <w:rPr>
          <w:rFonts w:ascii="Times New Roman" w:hAnsi="Times New Roman" w:cs="Times New Roman"/>
        </w:rPr>
        <w:t xml:space="preserve">the </w:t>
      </w:r>
      <w:r w:rsidR="00E35D9C" w:rsidRPr="00B27CDA">
        <w:rPr>
          <w:rFonts w:ascii="Times New Roman" w:hAnsi="Times New Roman" w:cs="Times New Roman"/>
        </w:rPr>
        <w:t xml:space="preserve">file-line </w:t>
      </w:r>
      <w:r w:rsidR="00DA4E59" w:rsidRPr="00B27CDA">
        <w:rPr>
          <w:rFonts w:ascii="Times New Roman" w:hAnsi="Times New Roman" w:cs="Times New Roman"/>
        </w:rPr>
        <w:t xml:space="preserve">iterator (by calling </w:t>
      </w:r>
      <w:r w:rsidR="00DA4E59" w:rsidRPr="00B27CDA">
        <w:rPr>
          <w:rFonts w:ascii="Times New Roman" w:hAnsi="Times New Roman" w:cs="Times New Roman"/>
          <w:i/>
          <w:iCs/>
        </w:rPr>
        <w:t>next()</w:t>
      </w:r>
      <w:r w:rsidR="00DA4E59" w:rsidRPr="00B27CDA">
        <w:rPr>
          <w:rFonts w:ascii="Times New Roman" w:hAnsi="Times New Roman" w:cs="Times New Roman"/>
        </w:rPr>
        <w:t>)</w:t>
      </w:r>
      <w:r w:rsidR="005D37B1" w:rsidRPr="00B27CDA">
        <w:rPr>
          <w:rFonts w:ascii="Times New Roman" w:hAnsi="Times New Roman" w:cs="Times New Roman"/>
        </w:rPr>
        <w:t xml:space="preserve"> and stores each line in the file so long as it doesn’t start with the pound symbol (#). </w:t>
      </w:r>
      <w:r w:rsidR="00DF0E3F">
        <w:rPr>
          <w:rFonts w:ascii="Times New Roman" w:hAnsi="Times New Roman" w:cs="Times New Roman"/>
        </w:rPr>
        <w:t>It then transforms</w:t>
      </w:r>
      <w:r w:rsidR="005D240D" w:rsidRPr="00B27CDA">
        <w:rPr>
          <w:rFonts w:ascii="Times New Roman" w:hAnsi="Times New Roman" w:cs="Times New Roman"/>
        </w:rPr>
        <w:t xml:space="preserve"> its collection of rows into a Pandas’ DataFrame</w:t>
      </w:r>
      <w:r w:rsidR="00B03197" w:rsidRPr="00B27CDA">
        <w:rPr>
          <w:rFonts w:ascii="Times New Roman" w:hAnsi="Times New Roman" w:cs="Times New Roman"/>
        </w:rPr>
        <w:t xml:space="preserve"> (Team, 2020)</w:t>
      </w:r>
      <w:r w:rsidR="00E35D9C" w:rsidRPr="00B27CDA">
        <w:rPr>
          <w:rFonts w:ascii="Times New Roman" w:hAnsi="Times New Roman" w:cs="Times New Roman"/>
        </w:rPr>
        <w:t xml:space="preserve"> so its data is easy to manipulate</w:t>
      </w:r>
      <w:r w:rsidR="005D240D" w:rsidRPr="00B27CDA">
        <w:rPr>
          <w:rFonts w:ascii="Times New Roman" w:hAnsi="Times New Roman" w:cs="Times New Roman"/>
        </w:rPr>
        <w:t>.</w:t>
      </w:r>
      <w:r w:rsidR="00E35D9C" w:rsidRPr="00B27CDA">
        <w:rPr>
          <w:rFonts w:ascii="Times New Roman" w:hAnsi="Times New Roman" w:cs="Times New Roman"/>
        </w:rPr>
        <w:t xml:space="preserve"> It does this using Python’s ast module to transform strings into Python literals. </w:t>
      </w:r>
      <w:r w:rsidR="007252FB" w:rsidRPr="00B27CDA">
        <w:rPr>
          <w:rFonts w:ascii="Times New Roman" w:hAnsi="Times New Roman" w:cs="Times New Roman"/>
        </w:rPr>
        <w:t>The raw text (line by line) is also stored</w:t>
      </w:r>
      <w:r w:rsidR="00E35D9C" w:rsidRPr="00B27CDA">
        <w:rPr>
          <w:rFonts w:ascii="Times New Roman" w:hAnsi="Times New Roman" w:cs="Times New Roman"/>
        </w:rPr>
        <w:t xml:space="preserve"> as a member variable so it can be written to a file later on.</w:t>
      </w:r>
    </w:p>
    <w:p w14:paraId="7A14D050" w14:textId="5623D6B2" w:rsidR="00351694" w:rsidRPr="00B27CDA" w:rsidRDefault="00351694" w:rsidP="005923D3">
      <w:pPr>
        <w:pStyle w:val="ListParagraph"/>
        <w:numPr>
          <w:ilvl w:val="0"/>
          <w:numId w:val="3"/>
        </w:numPr>
        <w:jc w:val="both"/>
        <w:rPr>
          <w:rFonts w:ascii="Times New Roman" w:hAnsi="Times New Roman" w:cs="Times New Roman"/>
        </w:rPr>
      </w:pPr>
      <w:r w:rsidRPr="00B27CDA">
        <w:rPr>
          <w:rFonts w:ascii="Times New Roman" w:hAnsi="Times New Roman" w:cs="Times New Roman"/>
        </w:rPr>
        <w:t xml:space="preserve">Execution is returned to FileHandler and steps 2-3 are continued until the </w:t>
      </w:r>
      <w:r w:rsidR="008A5164" w:rsidRPr="00B27CDA">
        <w:rPr>
          <w:rFonts w:ascii="Times New Roman" w:hAnsi="Times New Roman" w:cs="Times New Roman"/>
        </w:rPr>
        <w:t>iterator has reached the end of the file.</w:t>
      </w:r>
    </w:p>
    <w:p w14:paraId="2A586BA9" w14:textId="4BDC254E" w:rsidR="008A5164" w:rsidRPr="00B27CDA" w:rsidRDefault="008A5164" w:rsidP="005923D3">
      <w:pPr>
        <w:pStyle w:val="ListParagraph"/>
        <w:numPr>
          <w:ilvl w:val="0"/>
          <w:numId w:val="3"/>
        </w:numPr>
        <w:jc w:val="both"/>
        <w:rPr>
          <w:rFonts w:ascii="Times New Roman" w:hAnsi="Times New Roman" w:cs="Times New Roman"/>
        </w:rPr>
      </w:pPr>
      <w:r w:rsidRPr="00B27CDA">
        <w:rPr>
          <w:rFonts w:ascii="Times New Roman" w:hAnsi="Times New Roman" w:cs="Times New Roman"/>
        </w:rPr>
        <w:t xml:space="preserve">Each of the parsed sections are collated into an instance of the StatsFileObject class. It contains </w:t>
      </w:r>
      <w:r w:rsidR="00E35D9C" w:rsidRPr="00B27CDA">
        <w:rPr>
          <w:rFonts w:ascii="Times New Roman" w:hAnsi="Times New Roman" w:cs="Times New Roman"/>
        </w:rPr>
        <w:t>a dictionary</w:t>
      </w:r>
      <w:r w:rsidR="00DF0E3F">
        <w:rPr>
          <w:rFonts w:ascii="Times New Roman" w:hAnsi="Times New Roman" w:cs="Times New Roman"/>
        </w:rPr>
        <w:t>,</w:t>
      </w:r>
      <w:r w:rsidR="00E35D9C" w:rsidRPr="00B27CDA">
        <w:rPr>
          <w:rFonts w:ascii="Times New Roman" w:hAnsi="Times New Roman" w:cs="Times New Roman"/>
        </w:rPr>
        <w:t xml:space="preserve"> “_sections”</w:t>
      </w:r>
      <w:r w:rsidR="00DF0E3F">
        <w:rPr>
          <w:rFonts w:ascii="Times New Roman" w:hAnsi="Times New Roman" w:cs="Times New Roman"/>
        </w:rPr>
        <w:t>,</w:t>
      </w:r>
      <w:r w:rsidR="00E35D9C" w:rsidRPr="00B27CDA">
        <w:rPr>
          <w:rFonts w:ascii="Times New Roman" w:hAnsi="Times New Roman" w:cs="Times New Roman"/>
        </w:rPr>
        <w:t xml:space="preserve"> whose keys are section names (lower case, e.g. “st”) </w:t>
      </w:r>
      <w:r w:rsidR="00484C21" w:rsidRPr="00B27CDA">
        <w:rPr>
          <w:rFonts w:ascii="Times New Roman" w:hAnsi="Times New Roman" w:cs="Times New Roman"/>
        </w:rPr>
        <w:t>and values are the section</w:t>
      </w:r>
      <w:r w:rsidR="00DF0E3F">
        <w:rPr>
          <w:rFonts w:ascii="Times New Roman" w:hAnsi="Times New Roman" w:cs="Times New Roman"/>
        </w:rPr>
        <w:t xml:space="preserve"> objects</w:t>
      </w:r>
      <w:r w:rsidR="00484C21" w:rsidRPr="00B27CDA">
        <w:rPr>
          <w:rFonts w:ascii="Times New Roman" w:hAnsi="Times New Roman" w:cs="Times New Roman"/>
        </w:rPr>
        <w:t>.</w:t>
      </w:r>
    </w:p>
    <w:p w14:paraId="0E6AFBAE" w14:textId="4C7E41A4" w:rsidR="000755BA" w:rsidRPr="00B27CDA" w:rsidRDefault="000755BA" w:rsidP="005923D3">
      <w:pPr>
        <w:jc w:val="both"/>
        <w:rPr>
          <w:rFonts w:ascii="Times New Roman" w:hAnsi="Times New Roman" w:cs="Times New Roman"/>
        </w:rPr>
      </w:pPr>
      <w:r w:rsidRPr="00B27CDA">
        <w:rPr>
          <w:rFonts w:ascii="Times New Roman" w:hAnsi="Times New Roman" w:cs="Times New Roman"/>
        </w:rPr>
        <w:t xml:space="preserve">The parser </w:t>
      </w:r>
      <w:r w:rsidR="00372134">
        <w:rPr>
          <w:rFonts w:ascii="Times New Roman" w:hAnsi="Times New Roman" w:cs="Times New Roman"/>
        </w:rPr>
        <w:t>only fully parses</w:t>
      </w:r>
      <w:r w:rsidRPr="00B27CDA">
        <w:rPr>
          <w:rFonts w:ascii="Times New Roman" w:hAnsi="Times New Roman" w:cs="Times New Roman"/>
        </w:rPr>
        <w:t xml:space="preserve"> the sections that </w:t>
      </w:r>
      <w:r w:rsidR="00662BFA" w:rsidRPr="00B27CDA">
        <w:rPr>
          <w:rFonts w:ascii="Times New Roman" w:hAnsi="Times New Roman" w:cs="Times New Roman"/>
        </w:rPr>
        <w:t xml:space="preserve">the user wants. </w:t>
      </w:r>
      <w:r w:rsidR="00372134">
        <w:rPr>
          <w:rFonts w:ascii="Times New Roman" w:hAnsi="Times New Roman" w:cs="Times New Roman"/>
        </w:rPr>
        <w:t>Specifically</w:t>
      </w:r>
      <w:r w:rsidR="00662BFA" w:rsidRPr="00B27CDA">
        <w:rPr>
          <w:rFonts w:ascii="Times New Roman" w:hAnsi="Times New Roman" w:cs="Times New Roman"/>
        </w:rPr>
        <w:t xml:space="preserve">, the list of desired outputs (actions) is passed into the constructor of the FileHandler. When an instance of this finds a </w:t>
      </w:r>
      <w:r w:rsidR="00396AB9" w:rsidRPr="00B27CDA">
        <w:rPr>
          <w:rFonts w:ascii="Times New Roman" w:hAnsi="Times New Roman" w:cs="Times New Roman"/>
        </w:rPr>
        <w:t xml:space="preserve">header line, it </w:t>
      </w:r>
      <w:r w:rsidR="00DF0E3F">
        <w:rPr>
          <w:rFonts w:ascii="Times New Roman" w:hAnsi="Times New Roman" w:cs="Times New Roman"/>
        </w:rPr>
        <w:t>only parses</w:t>
      </w:r>
      <w:r w:rsidR="00396AB9" w:rsidRPr="00B27CDA">
        <w:rPr>
          <w:rFonts w:ascii="Times New Roman" w:hAnsi="Times New Roman" w:cs="Times New Roman"/>
        </w:rPr>
        <w:t xml:space="preserve"> the section fully if the name of this section can be found within the actions list. This saves </w:t>
      </w:r>
      <w:r w:rsidR="00372134">
        <w:rPr>
          <w:rFonts w:ascii="Times New Roman" w:hAnsi="Times New Roman" w:cs="Times New Roman"/>
        </w:rPr>
        <w:t>some</w:t>
      </w:r>
      <w:r w:rsidR="00396AB9" w:rsidRPr="00B27CDA">
        <w:rPr>
          <w:rFonts w:ascii="Times New Roman" w:hAnsi="Times New Roman" w:cs="Times New Roman"/>
        </w:rPr>
        <w:t xml:space="preserve"> computation time</w:t>
      </w:r>
      <w:r w:rsidR="00582184" w:rsidRPr="00B27CDA">
        <w:rPr>
          <w:rFonts w:ascii="Times New Roman" w:hAnsi="Times New Roman" w:cs="Times New Roman"/>
        </w:rPr>
        <w:t xml:space="preserve"> and space in memory.</w:t>
      </w:r>
    </w:p>
    <w:p w14:paraId="2EFA9B29" w14:textId="6CD6BADE" w:rsidR="00B965B7" w:rsidRPr="00B27CDA" w:rsidRDefault="00B965B7" w:rsidP="005923D3">
      <w:pPr>
        <w:jc w:val="both"/>
        <w:rPr>
          <w:rFonts w:ascii="Times New Roman" w:hAnsi="Times New Roman" w:cs="Times New Roman"/>
        </w:rPr>
      </w:pPr>
      <w:r w:rsidRPr="00B27CDA">
        <w:rPr>
          <w:rFonts w:ascii="Times New Roman" w:hAnsi="Times New Roman" w:cs="Times New Roman"/>
        </w:rPr>
        <w:t>This system catches errors through “try/catch” statements. These include:</w:t>
      </w:r>
    </w:p>
    <w:p w14:paraId="78B31527" w14:textId="1AECF3C3" w:rsidR="00B965B7" w:rsidRPr="00372134" w:rsidRDefault="00B965B7" w:rsidP="00372134">
      <w:pPr>
        <w:pStyle w:val="ListParagraph"/>
        <w:numPr>
          <w:ilvl w:val="0"/>
          <w:numId w:val="7"/>
        </w:numPr>
        <w:jc w:val="both"/>
        <w:rPr>
          <w:rFonts w:ascii="Times New Roman" w:hAnsi="Times New Roman" w:cs="Times New Roman"/>
        </w:rPr>
      </w:pPr>
      <w:r w:rsidRPr="00372134">
        <w:rPr>
          <w:rFonts w:ascii="Times New Roman" w:hAnsi="Times New Roman" w:cs="Times New Roman"/>
        </w:rPr>
        <w:t>Input file</w:t>
      </w:r>
      <w:r w:rsidR="00DF0E3F" w:rsidRPr="00372134">
        <w:rPr>
          <w:rFonts w:ascii="Times New Roman" w:hAnsi="Times New Roman" w:cs="Times New Roman"/>
        </w:rPr>
        <w:t>s</w:t>
      </w:r>
      <w:r w:rsidRPr="00372134">
        <w:rPr>
          <w:rFonts w:ascii="Times New Roman" w:hAnsi="Times New Roman" w:cs="Times New Roman"/>
        </w:rPr>
        <w:t xml:space="preserve"> not existing</w:t>
      </w:r>
      <w:r w:rsidR="00DF0E3F" w:rsidRPr="00372134">
        <w:rPr>
          <w:rFonts w:ascii="Times New Roman" w:hAnsi="Times New Roman" w:cs="Times New Roman"/>
        </w:rPr>
        <w:t>.</w:t>
      </w:r>
    </w:p>
    <w:p w14:paraId="4A2CD4E1" w14:textId="21AAA59E" w:rsidR="00B965B7" w:rsidRPr="00372134" w:rsidRDefault="00F87ADD" w:rsidP="00372134">
      <w:pPr>
        <w:pStyle w:val="ListParagraph"/>
        <w:numPr>
          <w:ilvl w:val="0"/>
          <w:numId w:val="7"/>
        </w:numPr>
        <w:jc w:val="both"/>
        <w:rPr>
          <w:rFonts w:ascii="Times New Roman" w:hAnsi="Times New Roman" w:cs="Times New Roman"/>
        </w:rPr>
      </w:pPr>
      <w:r w:rsidRPr="00372134">
        <w:rPr>
          <w:rFonts w:ascii="Times New Roman" w:hAnsi="Times New Roman" w:cs="Times New Roman"/>
        </w:rPr>
        <w:t>File not formatted correctly (missing data)</w:t>
      </w:r>
    </w:p>
    <w:p w14:paraId="2AA0595E" w14:textId="2528D56B" w:rsidR="00F87ADD" w:rsidRPr="00372134" w:rsidRDefault="00F87ADD" w:rsidP="00372134">
      <w:pPr>
        <w:pStyle w:val="ListParagraph"/>
        <w:numPr>
          <w:ilvl w:val="0"/>
          <w:numId w:val="7"/>
        </w:numPr>
        <w:jc w:val="both"/>
        <w:rPr>
          <w:rFonts w:ascii="Times New Roman" w:hAnsi="Times New Roman" w:cs="Times New Roman"/>
        </w:rPr>
      </w:pPr>
      <w:r w:rsidRPr="00372134">
        <w:rPr>
          <w:rFonts w:ascii="Times New Roman" w:hAnsi="Times New Roman" w:cs="Times New Roman"/>
        </w:rPr>
        <w:t>Input data cannot be converted to appropriate data type.</w:t>
      </w:r>
    </w:p>
    <w:p w14:paraId="6475115C" w14:textId="77777777" w:rsidR="00D54AE6" w:rsidRPr="00B27CDA" w:rsidRDefault="00D54AE6" w:rsidP="005923D3">
      <w:pPr>
        <w:jc w:val="both"/>
        <w:rPr>
          <w:rFonts w:ascii="Times New Roman" w:hAnsi="Times New Roman" w:cs="Times New Roman"/>
        </w:rPr>
      </w:pPr>
    </w:p>
    <w:p w14:paraId="3E86D0B3" w14:textId="1DF71246" w:rsidR="00AC7235" w:rsidRPr="00B27CDA" w:rsidRDefault="00E52AC4" w:rsidP="00163F2D">
      <w:pPr>
        <w:pStyle w:val="Heading2"/>
        <w:numPr>
          <w:ilvl w:val="0"/>
          <w:numId w:val="4"/>
        </w:numPr>
        <w:jc w:val="both"/>
        <w:rPr>
          <w:rFonts w:ascii="Times New Roman" w:hAnsi="Times New Roman" w:cs="Times New Roman"/>
          <w:u w:val="single"/>
        </w:rPr>
      </w:pPr>
      <w:r w:rsidRPr="00B27CDA">
        <w:rPr>
          <w:rFonts w:ascii="Times New Roman" w:hAnsi="Times New Roman" w:cs="Times New Roman"/>
          <w:u w:val="single"/>
        </w:rPr>
        <w:t>Plotting Framework</w:t>
      </w:r>
      <w:r w:rsidR="00D56273" w:rsidRPr="00B27CDA">
        <w:rPr>
          <w:rFonts w:ascii="Times New Roman" w:hAnsi="Times New Roman" w:cs="Times New Roman"/>
          <w:u w:val="single"/>
        </w:rPr>
        <w:t xml:space="preserve"> and Writing Sections to Files</w:t>
      </w:r>
    </w:p>
    <w:p w14:paraId="7667477F" w14:textId="77777777" w:rsidR="00B045E3" w:rsidRPr="00B27CDA" w:rsidRDefault="00B045E3" w:rsidP="00B045E3">
      <w:pPr>
        <w:rPr>
          <w:rFonts w:ascii="Times New Roman" w:hAnsi="Times New Roman" w:cs="Times New Roman"/>
        </w:rPr>
      </w:pPr>
    </w:p>
    <w:p w14:paraId="09EE9483" w14:textId="59FBB4B3" w:rsidR="006B0083" w:rsidRPr="00B27CDA" w:rsidRDefault="002367AE" w:rsidP="005923D3">
      <w:pPr>
        <w:jc w:val="both"/>
        <w:rPr>
          <w:rFonts w:ascii="Times New Roman" w:hAnsi="Times New Roman" w:cs="Times New Roman"/>
        </w:rPr>
      </w:pPr>
      <w:r w:rsidRPr="00B27CDA">
        <w:rPr>
          <w:rFonts w:ascii="Times New Roman" w:hAnsi="Times New Roman" w:cs="Times New Roman"/>
        </w:rPr>
        <w:t xml:space="preserve">The plotting framework in this package makes use of a class system </w:t>
      </w:r>
      <w:r w:rsidR="00B965B7" w:rsidRPr="00B27CDA">
        <w:rPr>
          <w:rFonts w:ascii="Times New Roman" w:hAnsi="Times New Roman" w:cs="Times New Roman"/>
        </w:rPr>
        <w:t xml:space="preserve">(Figure 4) </w:t>
      </w:r>
      <w:r w:rsidR="009857A5" w:rsidRPr="00B27CDA">
        <w:rPr>
          <w:rFonts w:ascii="Times New Roman" w:hAnsi="Times New Roman" w:cs="Times New Roman"/>
        </w:rPr>
        <w:t>to produce consistently themed plots. At the top level, the package defines an abstract DataPlotter class which contains</w:t>
      </w:r>
      <w:r w:rsidR="00793DAD" w:rsidRPr="00B27CDA">
        <w:rPr>
          <w:rFonts w:ascii="Times New Roman" w:hAnsi="Times New Roman" w:cs="Times New Roman"/>
        </w:rPr>
        <w:t>:</w:t>
      </w:r>
      <w:r w:rsidR="009857A5" w:rsidRPr="00B27CDA">
        <w:rPr>
          <w:rFonts w:ascii="Times New Roman" w:hAnsi="Times New Roman" w:cs="Times New Roman"/>
        </w:rPr>
        <w:t xml:space="preserve"> a</w:t>
      </w:r>
      <w:r w:rsidR="00793DAD" w:rsidRPr="00B27CDA">
        <w:rPr>
          <w:rFonts w:ascii="Times New Roman" w:hAnsi="Times New Roman" w:cs="Times New Roman"/>
        </w:rPr>
        <w:t xml:space="preserve"> constructor, that defines several styling parameters</w:t>
      </w:r>
      <w:r w:rsidR="001A5C03" w:rsidRPr="00B27CDA">
        <w:rPr>
          <w:rFonts w:ascii="Times New Roman" w:hAnsi="Times New Roman" w:cs="Times New Roman"/>
        </w:rPr>
        <w:t xml:space="preserve"> and stores the relevant data to produce the plot</w:t>
      </w:r>
      <w:r w:rsidR="00793DAD" w:rsidRPr="00B27CDA">
        <w:rPr>
          <w:rFonts w:ascii="Times New Roman" w:hAnsi="Times New Roman" w:cs="Times New Roman"/>
        </w:rPr>
        <w:t xml:space="preserve">, a save() method, that saves the </w:t>
      </w:r>
      <w:r w:rsidR="00236740" w:rsidRPr="00B27CDA">
        <w:rPr>
          <w:rFonts w:ascii="Times New Roman" w:hAnsi="Times New Roman" w:cs="Times New Roman"/>
        </w:rPr>
        <w:t>plot to a file</w:t>
      </w:r>
      <w:r w:rsidR="001A5C03" w:rsidRPr="00B27CDA">
        <w:rPr>
          <w:rFonts w:ascii="Times New Roman" w:hAnsi="Times New Roman" w:cs="Times New Roman"/>
        </w:rPr>
        <w:t>,</w:t>
      </w:r>
      <w:r w:rsidR="00236740" w:rsidRPr="00B27CDA">
        <w:rPr>
          <w:rFonts w:ascii="Times New Roman" w:hAnsi="Times New Roman" w:cs="Times New Roman"/>
        </w:rPr>
        <w:t xml:space="preserve"> and an abstract plot() method</w:t>
      </w:r>
      <w:r w:rsidR="00DF0E3F">
        <w:rPr>
          <w:rFonts w:ascii="Times New Roman" w:hAnsi="Times New Roman" w:cs="Times New Roman"/>
        </w:rPr>
        <w:t>.</w:t>
      </w:r>
    </w:p>
    <w:p w14:paraId="478B77BA" w14:textId="77777777" w:rsidR="00BE7654" w:rsidRPr="00B27CDA" w:rsidRDefault="000535E7" w:rsidP="00BE7654">
      <w:pPr>
        <w:keepNext/>
        <w:jc w:val="both"/>
        <w:rPr>
          <w:rFonts w:ascii="Times New Roman" w:hAnsi="Times New Roman" w:cs="Times New Roman"/>
        </w:rPr>
      </w:pPr>
      <w:r w:rsidRPr="00B27CDA">
        <w:rPr>
          <w:rFonts w:ascii="Times New Roman" w:hAnsi="Times New Roman" w:cs="Times New Roman"/>
          <w:noProof/>
        </w:rPr>
        <w:drawing>
          <wp:inline distT="0" distB="0" distL="0" distR="0" wp14:anchorId="4CDC8B6A" wp14:editId="03834247">
            <wp:extent cx="5731510" cy="16681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68145"/>
                    </a:xfrm>
                    <a:prstGeom prst="rect">
                      <a:avLst/>
                    </a:prstGeom>
                  </pic:spPr>
                </pic:pic>
              </a:graphicData>
            </a:graphic>
          </wp:inline>
        </w:drawing>
      </w:r>
    </w:p>
    <w:p w14:paraId="2C6E7CF8" w14:textId="4A5729BC" w:rsidR="000535E7" w:rsidRPr="00B27CDA" w:rsidRDefault="00BE7654" w:rsidP="00BE7654">
      <w:pPr>
        <w:pStyle w:val="Caption"/>
        <w:jc w:val="both"/>
        <w:rPr>
          <w:rFonts w:ascii="Times New Roman" w:hAnsi="Times New Roman" w:cs="Times New Roman"/>
        </w:rPr>
      </w:pPr>
      <w:r w:rsidRPr="00B27CDA">
        <w:rPr>
          <w:rFonts w:ascii="Times New Roman" w:hAnsi="Times New Roman" w:cs="Times New Roman"/>
        </w:rPr>
        <w:t xml:space="preserve">Figure </w:t>
      </w:r>
      <w:r w:rsidRPr="00B27CDA">
        <w:rPr>
          <w:rFonts w:ascii="Times New Roman" w:hAnsi="Times New Roman" w:cs="Times New Roman"/>
        </w:rPr>
        <w:fldChar w:fldCharType="begin"/>
      </w:r>
      <w:r w:rsidRPr="00B27CDA">
        <w:rPr>
          <w:rFonts w:ascii="Times New Roman" w:hAnsi="Times New Roman" w:cs="Times New Roman"/>
        </w:rPr>
        <w:instrText xml:space="preserve"> SEQ Figure \* ARABIC </w:instrText>
      </w:r>
      <w:r w:rsidRPr="00B27CDA">
        <w:rPr>
          <w:rFonts w:ascii="Times New Roman" w:hAnsi="Times New Roman" w:cs="Times New Roman"/>
        </w:rPr>
        <w:fldChar w:fldCharType="separate"/>
      </w:r>
      <w:r w:rsidR="00B965B7" w:rsidRPr="00B27CDA">
        <w:rPr>
          <w:rFonts w:ascii="Times New Roman" w:hAnsi="Times New Roman" w:cs="Times New Roman"/>
          <w:noProof/>
        </w:rPr>
        <w:t>4</w:t>
      </w:r>
      <w:r w:rsidRPr="00B27CDA">
        <w:rPr>
          <w:rFonts w:ascii="Times New Roman" w:hAnsi="Times New Roman" w:cs="Times New Roman"/>
        </w:rPr>
        <w:fldChar w:fldCharType="end"/>
      </w:r>
    </w:p>
    <w:p w14:paraId="5AEFC2B9" w14:textId="03E33070" w:rsidR="00E52AC4" w:rsidRPr="00B27CDA" w:rsidRDefault="00236740" w:rsidP="005923D3">
      <w:pPr>
        <w:jc w:val="both"/>
        <w:rPr>
          <w:rFonts w:ascii="Times New Roman" w:hAnsi="Times New Roman" w:cs="Times New Roman"/>
        </w:rPr>
      </w:pPr>
      <w:r w:rsidRPr="00B27CDA">
        <w:rPr>
          <w:rFonts w:ascii="Times New Roman" w:hAnsi="Times New Roman" w:cs="Times New Roman"/>
        </w:rPr>
        <w:t xml:space="preserve">All subclasses inherit this common </w:t>
      </w:r>
      <w:r w:rsidR="00B965B7" w:rsidRPr="00B27CDA">
        <w:rPr>
          <w:rFonts w:ascii="Times New Roman" w:hAnsi="Times New Roman" w:cs="Times New Roman"/>
        </w:rPr>
        <w:t>“</w:t>
      </w:r>
      <w:r w:rsidRPr="00B27CDA">
        <w:rPr>
          <w:rFonts w:ascii="Times New Roman" w:hAnsi="Times New Roman" w:cs="Times New Roman"/>
        </w:rPr>
        <w:t>save</w:t>
      </w:r>
      <w:r w:rsidR="00B965B7" w:rsidRPr="00B27CDA">
        <w:rPr>
          <w:rFonts w:ascii="Times New Roman" w:hAnsi="Times New Roman" w:cs="Times New Roman"/>
        </w:rPr>
        <w:t>”</w:t>
      </w:r>
      <w:r w:rsidRPr="00B27CDA">
        <w:rPr>
          <w:rFonts w:ascii="Times New Roman" w:hAnsi="Times New Roman" w:cs="Times New Roman"/>
        </w:rPr>
        <w:t xml:space="preserve"> method, meaning that this </w:t>
      </w:r>
      <w:r w:rsidR="0007457C" w:rsidRPr="00B27CDA">
        <w:rPr>
          <w:rFonts w:ascii="Times New Roman" w:hAnsi="Times New Roman" w:cs="Times New Roman"/>
        </w:rPr>
        <w:t>need</w:t>
      </w:r>
      <w:r w:rsidR="00975D80" w:rsidRPr="00B27CDA">
        <w:rPr>
          <w:rFonts w:ascii="Times New Roman" w:hAnsi="Times New Roman" w:cs="Times New Roman"/>
        </w:rPr>
        <w:t>s to</w:t>
      </w:r>
      <w:r w:rsidR="0007457C" w:rsidRPr="00B27CDA">
        <w:rPr>
          <w:rFonts w:ascii="Times New Roman" w:hAnsi="Times New Roman" w:cs="Times New Roman"/>
        </w:rPr>
        <w:t xml:space="preserve"> only be defined in one place. They also inherit common styling parameters from the parent; these parameters are</w:t>
      </w:r>
      <w:r w:rsidR="00975D80" w:rsidRPr="00B27CDA">
        <w:rPr>
          <w:rFonts w:ascii="Times New Roman" w:hAnsi="Times New Roman" w:cs="Times New Roman"/>
        </w:rPr>
        <w:t xml:space="preserve"> also</w:t>
      </w:r>
      <w:r w:rsidR="0007457C" w:rsidRPr="00B27CDA">
        <w:rPr>
          <w:rFonts w:ascii="Times New Roman" w:hAnsi="Times New Roman" w:cs="Times New Roman"/>
        </w:rPr>
        <w:t xml:space="preserve"> only defined in one place and changing these values will modify the aesthetics of all plots at once, </w:t>
      </w:r>
      <w:r w:rsidR="00372134">
        <w:rPr>
          <w:rFonts w:ascii="Times New Roman" w:hAnsi="Times New Roman" w:cs="Times New Roman"/>
        </w:rPr>
        <w:t>leaving consistently themed outputs</w:t>
      </w:r>
      <w:r w:rsidR="005B61EA" w:rsidRPr="00B27CDA">
        <w:rPr>
          <w:rFonts w:ascii="Times New Roman" w:hAnsi="Times New Roman" w:cs="Times New Roman"/>
        </w:rPr>
        <w:t xml:space="preserve">. </w:t>
      </w:r>
      <w:r w:rsidR="007213A8" w:rsidRPr="00B27CDA">
        <w:rPr>
          <w:rFonts w:ascii="Times New Roman" w:hAnsi="Times New Roman" w:cs="Times New Roman"/>
        </w:rPr>
        <w:t xml:space="preserve">Subclasses can override these defaults to suit their needs, without affecting the styling of the other plots. </w:t>
      </w:r>
    </w:p>
    <w:p w14:paraId="42A39749" w14:textId="35D46C42" w:rsidR="00BE7654" w:rsidRPr="00B27CDA" w:rsidRDefault="00B03197" w:rsidP="00BE7654">
      <w:pPr>
        <w:keepNext/>
        <w:jc w:val="both"/>
        <w:rPr>
          <w:rFonts w:ascii="Times New Roman" w:hAnsi="Times New Roman" w:cs="Times New Roman"/>
        </w:rPr>
      </w:pPr>
      <w:r w:rsidRPr="00B27CDA">
        <w:rPr>
          <w:rFonts w:ascii="Times New Roman" w:hAnsi="Times New Roman" w:cs="Times New Roman"/>
          <w:noProof/>
        </w:rPr>
        <w:lastRenderedPageBreak/>
        <w:drawing>
          <wp:inline distT="0" distB="0" distL="0" distR="0" wp14:anchorId="314A0056" wp14:editId="53D386E8">
            <wp:extent cx="3783676" cy="1997476"/>
            <wp:effectExtent l="0" t="0" r="762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996" cy="2011899"/>
                    </a:xfrm>
                    <a:prstGeom prst="rect">
                      <a:avLst/>
                    </a:prstGeom>
                  </pic:spPr>
                </pic:pic>
              </a:graphicData>
            </a:graphic>
          </wp:inline>
        </w:drawing>
      </w:r>
    </w:p>
    <w:p w14:paraId="08345F89" w14:textId="70DDD16B" w:rsidR="00F953E0" w:rsidRPr="00B27CDA" w:rsidRDefault="00BE7654" w:rsidP="00BE7654">
      <w:pPr>
        <w:pStyle w:val="Caption"/>
        <w:jc w:val="both"/>
        <w:rPr>
          <w:rFonts w:ascii="Times New Roman" w:hAnsi="Times New Roman" w:cs="Times New Roman"/>
        </w:rPr>
      </w:pPr>
      <w:r w:rsidRPr="00B27CDA">
        <w:rPr>
          <w:rFonts w:ascii="Times New Roman" w:hAnsi="Times New Roman" w:cs="Times New Roman"/>
        </w:rPr>
        <w:t xml:space="preserve">Figure </w:t>
      </w:r>
      <w:r w:rsidRPr="00B27CDA">
        <w:rPr>
          <w:rFonts w:ascii="Times New Roman" w:hAnsi="Times New Roman" w:cs="Times New Roman"/>
        </w:rPr>
        <w:fldChar w:fldCharType="begin"/>
      </w:r>
      <w:r w:rsidRPr="00B27CDA">
        <w:rPr>
          <w:rFonts w:ascii="Times New Roman" w:hAnsi="Times New Roman" w:cs="Times New Roman"/>
        </w:rPr>
        <w:instrText xml:space="preserve"> SEQ Figure \* ARABIC </w:instrText>
      </w:r>
      <w:r w:rsidRPr="00B27CDA">
        <w:rPr>
          <w:rFonts w:ascii="Times New Roman" w:hAnsi="Times New Roman" w:cs="Times New Roman"/>
        </w:rPr>
        <w:fldChar w:fldCharType="separate"/>
      </w:r>
      <w:r w:rsidR="00B965B7" w:rsidRPr="00B27CDA">
        <w:rPr>
          <w:rFonts w:ascii="Times New Roman" w:hAnsi="Times New Roman" w:cs="Times New Roman"/>
          <w:noProof/>
        </w:rPr>
        <w:t>5</w:t>
      </w:r>
      <w:r w:rsidRPr="00B27CDA">
        <w:rPr>
          <w:rFonts w:ascii="Times New Roman" w:hAnsi="Times New Roman" w:cs="Times New Roman"/>
        </w:rPr>
        <w:fldChar w:fldCharType="end"/>
      </w:r>
    </w:p>
    <w:p w14:paraId="133FAE79" w14:textId="0A27E410" w:rsidR="00B045E3" w:rsidRPr="00B27CDA" w:rsidRDefault="005163EF" w:rsidP="005923D3">
      <w:pPr>
        <w:jc w:val="both"/>
        <w:rPr>
          <w:rFonts w:ascii="Times New Roman" w:hAnsi="Times New Roman" w:cs="Times New Roman"/>
        </w:rPr>
      </w:pPr>
      <w:r w:rsidRPr="00B27CDA">
        <w:rPr>
          <w:rFonts w:ascii="Times New Roman" w:hAnsi="Times New Roman" w:cs="Times New Roman"/>
        </w:rPr>
        <w:t>A section has one DataPlotter instance as a member variable that is instantiated when the section</w:t>
      </w:r>
      <w:r w:rsidR="00B965B7" w:rsidRPr="00B27CDA">
        <w:rPr>
          <w:rFonts w:ascii="Times New Roman" w:hAnsi="Times New Roman" w:cs="Times New Roman"/>
        </w:rPr>
        <w:t xml:space="preserve"> itself</w:t>
      </w:r>
      <w:r w:rsidRPr="00B27CDA">
        <w:rPr>
          <w:rFonts w:ascii="Times New Roman" w:hAnsi="Times New Roman" w:cs="Times New Roman"/>
        </w:rPr>
        <w:t xml:space="preserve"> is instantiated. All t</w:t>
      </w:r>
      <w:r w:rsidR="00220F3F" w:rsidRPr="00B27CDA">
        <w:rPr>
          <w:rFonts w:ascii="Times New Roman" w:hAnsi="Times New Roman" w:cs="Times New Roman"/>
        </w:rPr>
        <w:t xml:space="preserve">he main program has to </w:t>
      </w:r>
      <w:r w:rsidRPr="00B27CDA">
        <w:rPr>
          <w:rFonts w:ascii="Times New Roman" w:hAnsi="Times New Roman" w:cs="Times New Roman"/>
        </w:rPr>
        <w:t xml:space="preserve">do is </w:t>
      </w:r>
      <w:r w:rsidR="00220F3F" w:rsidRPr="00B27CDA">
        <w:rPr>
          <w:rFonts w:ascii="Times New Roman" w:hAnsi="Times New Roman" w:cs="Times New Roman"/>
        </w:rPr>
        <w:t xml:space="preserve">loop over the user’s desired actions to retrieve </w:t>
      </w:r>
      <w:r w:rsidRPr="00B27CDA">
        <w:rPr>
          <w:rFonts w:ascii="Times New Roman" w:hAnsi="Times New Roman" w:cs="Times New Roman"/>
        </w:rPr>
        <w:t>a section instance, which has a “plot_and_write_file()” method, which invokes the DataPlotter’s plot() function, and writes the section’s raw text to a file.</w:t>
      </w:r>
    </w:p>
    <w:p w14:paraId="4D72DD42" w14:textId="6DF35321" w:rsidR="00EC0F09" w:rsidRPr="00B27CDA" w:rsidRDefault="00CA326C" w:rsidP="005923D3">
      <w:pPr>
        <w:jc w:val="both"/>
        <w:rPr>
          <w:rFonts w:ascii="Times New Roman" w:hAnsi="Times New Roman" w:cs="Times New Roman"/>
        </w:rPr>
      </w:pPr>
      <w:r w:rsidRPr="00B27CDA">
        <w:rPr>
          <w:rFonts w:ascii="Times New Roman" w:hAnsi="Times New Roman" w:cs="Times New Roman"/>
        </w:rPr>
        <w:t>In order to write the files to the output folder</w:t>
      </w:r>
      <w:r w:rsidR="00412121" w:rsidRPr="00B27CDA">
        <w:rPr>
          <w:rFonts w:ascii="Times New Roman" w:hAnsi="Times New Roman" w:cs="Times New Roman"/>
        </w:rPr>
        <w:t xml:space="preserve"> and respective subfolders</w:t>
      </w:r>
      <w:r w:rsidRPr="00B27CDA">
        <w:rPr>
          <w:rFonts w:ascii="Times New Roman" w:hAnsi="Times New Roman" w:cs="Times New Roman"/>
        </w:rPr>
        <w:t>, however, the program must determine whether the desired location</w:t>
      </w:r>
      <w:r w:rsidR="00412121" w:rsidRPr="00B27CDA">
        <w:rPr>
          <w:rFonts w:ascii="Times New Roman" w:hAnsi="Times New Roman" w:cs="Times New Roman"/>
        </w:rPr>
        <w:t>s</w:t>
      </w:r>
      <w:r w:rsidRPr="00B27CDA">
        <w:rPr>
          <w:rFonts w:ascii="Times New Roman" w:hAnsi="Times New Roman" w:cs="Times New Roman"/>
        </w:rPr>
        <w:t xml:space="preserve"> already exists on disk, and if not, create </w:t>
      </w:r>
      <w:r w:rsidR="00372134">
        <w:rPr>
          <w:rFonts w:ascii="Times New Roman" w:hAnsi="Times New Roman" w:cs="Times New Roman"/>
        </w:rPr>
        <w:t>them</w:t>
      </w:r>
      <w:r w:rsidRPr="00B27CDA">
        <w:rPr>
          <w:rFonts w:ascii="Times New Roman" w:hAnsi="Times New Roman" w:cs="Times New Roman"/>
        </w:rPr>
        <w:t xml:space="preserve">. </w:t>
      </w:r>
      <w:r w:rsidR="007213A8" w:rsidRPr="00B27CDA">
        <w:rPr>
          <w:rFonts w:ascii="Times New Roman" w:hAnsi="Times New Roman" w:cs="Times New Roman"/>
        </w:rPr>
        <w:t>Th</w:t>
      </w:r>
      <w:r w:rsidR="0055214E" w:rsidRPr="00B27CDA">
        <w:rPr>
          <w:rFonts w:ascii="Times New Roman" w:hAnsi="Times New Roman" w:cs="Times New Roman"/>
        </w:rPr>
        <w:t>is</w:t>
      </w:r>
      <w:r w:rsidR="00372134">
        <w:rPr>
          <w:rFonts w:ascii="Times New Roman" w:hAnsi="Times New Roman" w:cs="Times New Roman"/>
        </w:rPr>
        <w:t xml:space="preserve"> </w:t>
      </w:r>
      <w:r w:rsidR="0055214E" w:rsidRPr="00B27CDA">
        <w:rPr>
          <w:rFonts w:ascii="Times New Roman" w:hAnsi="Times New Roman" w:cs="Times New Roman"/>
        </w:rPr>
        <w:t>may raise exceptions</w:t>
      </w:r>
      <w:r w:rsidR="00412121" w:rsidRPr="00B27CDA">
        <w:rPr>
          <w:rFonts w:ascii="Times New Roman" w:hAnsi="Times New Roman" w:cs="Times New Roman"/>
        </w:rPr>
        <w:t>. Before the program loops through each of the actions the user</w:t>
      </w:r>
      <w:r w:rsidR="00B17DE7" w:rsidRPr="00B27CDA">
        <w:rPr>
          <w:rFonts w:ascii="Times New Roman" w:hAnsi="Times New Roman" w:cs="Times New Roman"/>
        </w:rPr>
        <w:t xml:space="preserve"> wants, the program tries to create the base folder</w:t>
      </w:r>
      <w:r w:rsidR="008D54F4" w:rsidRPr="00B27CDA">
        <w:rPr>
          <w:rFonts w:ascii="Times New Roman" w:hAnsi="Times New Roman" w:cs="Times New Roman"/>
        </w:rPr>
        <w:t>; it catches any exceptions</w:t>
      </w:r>
      <w:r w:rsidR="00B965B7" w:rsidRPr="00B27CDA">
        <w:rPr>
          <w:rFonts w:ascii="Times New Roman" w:hAnsi="Times New Roman" w:cs="Times New Roman"/>
        </w:rPr>
        <w:t xml:space="preserve"> here</w:t>
      </w:r>
      <w:r w:rsidR="000171EA" w:rsidRPr="00B27CDA">
        <w:rPr>
          <w:rFonts w:ascii="Times New Roman" w:hAnsi="Times New Roman" w:cs="Times New Roman"/>
        </w:rPr>
        <w:t>. If any, the program cannot continue and so terminates with non-zero exit status.</w:t>
      </w:r>
      <w:r w:rsidR="00AB71FF" w:rsidRPr="00B27CDA">
        <w:rPr>
          <w:rFonts w:ascii="Times New Roman" w:hAnsi="Times New Roman" w:cs="Times New Roman"/>
        </w:rPr>
        <w:t xml:space="preserve"> If the base folder already exists, the user will be warned if they have opted into verbose mode.</w:t>
      </w:r>
    </w:p>
    <w:p w14:paraId="5EA2A5FF" w14:textId="0D175193" w:rsidR="00B965B7" w:rsidRPr="00B27CDA" w:rsidRDefault="006023A0" w:rsidP="005923D3">
      <w:pPr>
        <w:jc w:val="both"/>
        <w:rPr>
          <w:rFonts w:ascii="Times New Roman" w:hAnsi="Times New Roman" w:cs="Times New Roman"/>
        </w:rPr>
      </w:pPr>
      <w:r w:rsidRPr="00B27CDA">
        <w:rPr>
          <w:rFonts w:ascii="Times New Roman" w:hAnsi="Times New Roman" w:cs="Times New Roman"/>
        </w:rPr>
        <w:t xml:space="preserve">The same technique is </w:t>
      </w:r>
      <w:r w:rsidR="00AB71FF" w:rsidRPr="00B27CDA">
        <w:rPr>
          <w:rFonts w:ascii="Times New Roman" w:hAnsi="Times New Roman" w:cs="Times New Roman"/>
        </w:rPr>
        <w:t>employed for creating the subfolders</w:t>
      </w:r>
      <w:r w:rsidR="00E870EC" w:rsidRPr="00B27CDA">
        <w:rPr>
          <w:rFonts w:ascii="Times New Roman" w:hAnsi="Times New Roman" w:cs="Times New Roman"/>
        </w:rPr>
        <w:t xml:space="preserve"> within the for-loop that iterates over the list of subfolders the </w:t>
      </w:r>
      <w:r w:rsidR="003E4E38" w:rsidRPr="00B27CDA">
        <w:rPr>
          <w:rFonts w:ascii="Times New Roman" w:hAnsi="Times New Roman" w:cs="Times New Roman"/>
        </w:rPr>
        <w:t>user wants to be created</w:t>
      </w:r>
      <w:r w:rsidR="00517C39" w:rsidRPr="00B27CDA">
        <w:rPr>
          <w:rFonts w:ascii="Times New Roman" w:hAnsi="Times New Roman" w:cs="Times New Roman"/>
        </w:rPr>
        <w:t>.</w:t>
      </w:r>
      <w:r w:rsidR="0014145F" w:rsidRPr="00B27CDA">
        <w:rPr>
          <w:rFonts w:ascii="Times New Roman" w:hAnsi="Times New Roman" w:cs="Times New Roman"/>
        </w:rPr>
        <w:t xml:space="preserve"> Instead of terminating the program when an exception is raised, the program simply continues to the next iteration of the for-loop</w:t>
      </w:r>
      <w:r w:rsidR="001301F6" w:rsidRPr="00B27CDA">
        <w:rPr>
          <w:rFonts w:ascii="Times New Roman" w:hAnsi="Times New Roman" w:cs="Times New Roman"/>
        </w:rPr>
        <w:t>. This has the benefit of producing as much output as possible</w:t>
      </w:r>
      <w:r w:rsidR="00372134">
        <w:rPr>
          <w:rFonts w:ascii="Times New Roman" w:hAnsi="Times New Roman" w:cs="Times New Roman"/>
        </w:rPr>
        <w:t xml:space="preserve"> </w:t>
      </w:r>
      <w:r w:rsidR="00B965B7" w:rsidRPr="00B27CDA">
        <w:rPr>
          <w:rFonts w:ascii="Times New Roman" w:hAnsi="Times New Roman" w:cs="Times New Roman"/>
        </w:rPr>
        <w:t>(Figure 6)</w:t>
      </w:r>
      <w:r w:rsidR="001301F6" w:rsidRPr="00B27CDA">
        <w:rPr>
          <w:rFonts w:ascii="Times New Roman" w:hAnsi="Times New Roman" w:cs="Times New Roman"/>
        </w:rPr>
        <w:t>.</w:t>
      </w:r>
    </w:p>
    <w:p w14:paraId="00C7D06C" w14:textId="77777777" w:rsidR="00B965B7" w:rsidRPr="00B27CDA" w:rsidRDefault="00B965B7" w:rsidP="00B965B7">
      <w:pPr>
        <w:keepNext/>
        <w:jc w:val="both"/>
        <w:rPr>
          <w:rFonts w:ascii="Times New Roman" w:hAnsi="Times New Roman" w:cs="Times New Roman"/>
        </w:rPr>
      </w:pPr>
      <w:r w:rsidRPr="00B27CDA">
        <w:rPr>
          <w:rFonts w:ascii="Times New Roman" w:hAnsi="Times New Roman" w:cs="Times New Roman"/>
          <w:noProof/>
        </w:rPr>
        <w:drawing>
          <wp:inline distT="0" distB="0" distL="0" distR="0" wp14:anchorId="61DA0E04" wp14:editId="1170C3D1">
            <wp:extent cx="3495675" cy="13772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0838" cy="1391054"/>
                    </a:xfrm>
                    <a:prstGeom prst="rect">
                      <a:avLst/>
                    </a:prstGeom>
                  </pic:spPr>
                </pic:pic>
              </a:graphicData>
            </a:graphic>
          </wp:inline>
        </w:drawing>
      </w:r>
    </w:p>
    <w:p w14:paraId="56B62D06" w14:textId="78C6CEE0" w:rsidR="006023A0" w:rsidRPr="00B27CDA" w:rsidRDefault="00B965B7" w:rsidP="00372134">
      <w:pPr>
        <w:pStyle w:val="Caption"/>
        <w:jc w:val="both"/>
        <w:rPr>
          <w:rFonts w:ascii="Times New Roman" w:hAnsi="Times New Roman" w:cs="Times New Roman"/>
        </w:rPr>
      </w:pPr>
      <w:r w:rsidRPr="00B27CDA">
        <w:rPr>
          <w:rFonts w:ascii="Times New Roman" w:hAnsi="Times New Roman" w:cs="Times New Roman"/>
        </w:rPr>
        <w:t xml:space="preserve">Figure </w:t>
      </w:r>
      <w:r w:rsidRPr="00B27CDA">
        <w:rPr>
          <w:rFonts w:ascii="Times New Roman" w:hAnsi="Times New Roman" w:cs="Times New Roman"/>
        </w:rPr>
        <w:fldChar w:fldCharType="begin"/>
      </w:r>
      <w:r w:rsidRPr="00B27CDA">
        <w:rPr>
          <w:rFonts w:ascii="Times New Roman" w:hAnsi="Times New Roman" w:cs="Times New Roman"/>
        </w:rPr>
        <w:instrText xml:space="preserve"> SEQ Figure \* ARABIC </w:instrText>
      </w:r>
      <w:r w:rsidRPr="00B27CDA">
        <w:rPr>
          <w:rFonts w:ascii="Times New Roman" w:hAnsi="Times New Roman" w:cs="Times New Roman"/>
        </w:rPr>
        <w:fldChar w:fldCharType="separate"/>
      </w:r>
      <w:r w:rsidRPr="00B27CDA">
        <w:rPr>
          <w:rFonts w:ascii="Times New Roman" w:hAnsi="Times New Roman" w:cs="Times New Roman"/>
          <w:noProof/>
        </w:rPr>
        <w:t>6</w:t>
      </w:r>
      <w:r w:rsidRPr="00B27CDA">
        <w:rPr>
          <w:rFonts w:ascii="Times New Roman" w:hAnsi="Times New Roman" w:cs="Times New Roman"/>
        </w:rPr>
        <w:fldChar w:fldCharType="end"/>
      </w:r>
    </w:p>
    <w:p w14:paraId="3475C52A" w14:textId="7A27D79A" w:rsidR="001301F6" w:rsidRPr="00B27CDA" w:rsidRDefault="001301F6" w:rsidP="005923D3">
      <w:pPr>
        <w:jc w:val="both"/>
        <w:rPr>
          <w:rFonts w:ascii="Times New Roman" w:hAnsi="Times New Roman" w:cs="Times New Roman"/>
        </w:rPr>
      </w:pPr>
      <w:r w:rsidRPr="00B27CDA">
        <w:rPr>
          <w:rFonts w:ascii="Times New Roman" w:hAnsi="Times New Roman" w:cs="Times New Roman"/>
        </w:rPr>
        <w:t xml:space="preserve">Once the program can guarantee these folders exist, the plots </w:t>
      </w:r>
      <w:r w:rsidR="00F953E0" w:rsidRPr="00B27CDA">
        <w:rPr>
          <w:rFonts w:ascii="Times New Roman" w:hAnsi="Times New Roman" w:cs="Times New Roman"/>
        </w:rPr>
        <w:t xml:space="preserve">and raw text files </w:t>
      </w:r>
      <w:r w:rsidRPr="00B27CDA">
        <w:rPr>
          <w:rFonts w:ascii="Times New Roman" w:hAnsi="Times New Roman" w:cs="Times New Roman"/>
        </w:rPr>
        <w:t>are saved to the relevant subfolder</w:t>
      </w:r>
      <w:r w:rsidR="00F953E0" w:rsidRPr="00B27CDA">
        <w:rPr>
          <w:rFonts w:ascii="Times New Roman" w:hAnsi="Times New Roman" w:cs="Times New Roman"/>
        </w:rPr>
        <w:t xml:space="preserve">. Note that the text files only contain the section header and its data, </w:t>
      </w:r>
      <w:r w:rsidR="00F953E0" w:rsidRPr="00B27CDA">
        <w:rPr>
          <w:rFonts w:ascii="Times New Roman" w:hAnsi="Times New Roman" w:cs="Times New Roman"/>
          <w:b/>
          <w:bCs/>
          <w:i/>
          <w:iCs/>
        </w:rPr>
        <w:t>not the description.</w:t>
      </w:r>
    </w:p>
    <w:p w14:paraId="65871F56" w14:textId="07E7CCAB" w:rsidR="00D54AE6" w:rsidRDefault="004F56DB" w:rsidP="005923D3">
      <w:pPr>
        <w:jc w:val="both"/>
        <w:rPr>
          <w:rFonts w:ascii="Times New Roman" w:hAnsi="Times New Roman" w:cs="Times New Roman"/>
        </w:rPr>
      </w:pPr>
      <w:r w:rsidRPr="00B27CDA">
        <w:rPr>
          <w:rFonts w:ascii="Times New Roman" w:hAnsi="Times New Roman" w:cs="Times New Roman"/>
        </w:rPr>
        <w:t>This class system makes use of MNE (Gramfort, 2013) to make chord plots to show strength of substitution types for the “ST” section. It also uses matplotlib (Hunter, 2007) in conjunction with seaborn (Waskom, 2021) to produce the plots. Numpy (Harris, 2020) is also used to help transform numerical data into forms suitable for plotting, where needed.</w:t>
      </w:r>
      <w:r w:rsidR="00B27CDA">
        <w:rPr>
          <w:rFonts w:ascii="Times New Roman" w:hAnsi="Times New Roman" w:cs="Times New Roman"/>
        </w:rPr>
        <w:t xml:space="preserve"> (Termcolor, 2010) is used for pretty-printing </w:t>
      </w:r>
      <w:r w:rsidR="00372134">
        <w:rPr>
          <w:rFonts w:ascii="Times New Roman" w:hAnsi="Times New Roman" w:cs="Times New Roman"/>
        </w:rPr>
        <w:t>messages.</w:t>
      </w:r>
    </w:p>
    <w:p w14:paraId="6A4B2B1C" w14:textId="382C2F68" w:rsidR="00F87ADD" w:rsidRPr="00B27CDA" w:rsidRDefault="00BF3110" w:rsidP="005923D3">
      <w:pPr>
        <w:jc w:val="both"/>
        <w:rPr>
          <w:rFonts w:ascii="Times New Roman" w:hAnsi="Times New Roman" w:cs="Times New Roman"/>
        </w:rPr>
      </w:pPr>
      <w:r>
        <w:rPr>
          <w:rFonts w:ascii="Times New Roman" w:hAnsi="Times New Roman" w:cs="Times New Roman"/>
        </w:rPr>
        <w:t>The plots are designed to be well labelled and so do not need describing</w:t>
      </w:r>
      <w:r w:rsidR="00372134">
        <w:rPr>
          <w:rFonts w:ascii="Times New Roman" w:hAnsi="Times New Roman" w:cs="Times New Roman"/>
        </w:rPr>
        <w:t xml:space="preserve"> verbosely</w:t>
      </w:r>
      <w:r>
        <w:rPr>
          <w:rFonts w:ascii="Times New Roman" w:hAnsi="Times New Roman" w:cs="Times New Roman"/>
        </w:rPr>
        <w:t xml:space="preserve"> here. However, the substitution type (“st”) plot is depicted as a chord plot. This has the advantage of depicting two dimensions as opposed to one (the ‘to’ base and the ‘from’ base). This would allow the viewer to easily </w:t>
      </w:r>
      <w:r>
        <w:rPr>
          <w:rFonts w:ascii="Times New Roman" w:hAnsi="Times New Roman" w:cs="Times New Roman"/>
        </w:rPr>
        <w:lastRenderedPageBreak/>
        <w:t xml:space="preserve">answer the question of which bases are likely to be substituted, and those which are likely to be substituted to. </w:t>
      </w:r>
    </w:p>
    <w:p w14:paraId="4465940B" w14:textId="77777777" w:rsidR="00F87ADD" w:rsidRPr="00B27CDA" w:rsidRDefault="00F87ADD" w:rsidP="005923D3">
      <w:pPr>
        <w:jc w:val="both"/>
        <w:rPr>
          <w:rFonts w:ascii="Times New Roman" w:hAnsi="Times New Roman" w:cs="Times New Roman"/>
        </w:rPr>
      </w:pPr>
    </w:p>
    <w:p w14:paraId="5AEE3CD2" w14:textId="53D8449B" w:rsidR="00E52AC4" w:rsidRPr="00B27CDA" w:rsidRDefault="00E52AC4" w:rsidP="00163F2D">
      <w:pPr>
        <w:pStyle w:val="Heading2"/>
        <w:numPr>
          <w:ilvl w:val="0"/>
          <w:numId w:val="4"/>
        </w:numPr>
        <w:jc w:val="both"/>
        <w:rPr>
          <w:rFonts w:ascii="Times New Roman" w:hAnsi="Times New Roman" w:cs="Times New Roman"/>
          <w:u w:val="single"/>
        </w:rPr>
      </w:pPr>
      <w:r w:rsidRPr="00B27CDA">
        <w:rPr>
          <w:rFonts w:ascii="Times New Roman" w:hAnsi="Times New Roman" w:cs="Times New Roman"/>
          <w:u w:val="single"/>
        </w:rPr>
        <w:t>Professional Code Standards – Style Guide</w:t>
      </w:r>
    </w:p>
    <w:p w14:paraId="7E65C1BB" w14:textId="77777777" w:rsidR="00D56273" w:rsidRPr="00B27CDA" w:rsidRDefault="00D56273" w:rsidP="005923D3">
      <w:pPr>
        <w:jc w:val="both"/>
        <w:rPr>
          <w:rFonts w:ascii="Times New Roman" w:hAnsi="Times New Roman" w:cs="Times New Roman"/>
        </w:rPr>
      </w:pPr>
    </w:p>
    <w:p w14:paraId="3ECC1579" w14:textId="5A11D1E4" w:rsidR="008C3E11" w:rsidRPr="00B27CDA" w:rsidRDefault="00A40A13" w:rsidP="005923D3">
      <w:pPr>
        <w:jc w:val="both"/>
        <w:rPr>
          <w:rFonts w:ascii="Times New Roman" w:hAnsi="Times New Roman" w:cs="Times New Roman"/>
        </w:rPr>
      </w:pPr>
      <w:r w:rsidRPr="00B27CDA">
        <w:rPr>
          <w:rFonts w:ascii="Times New Roman" w:hAnsi="Times New Roman" w:cs="Times New Roman"/>
        </w:rPr>
        <w:t xml:space="preserve">All code and documentation within this package has been written in </w:t>
      </w:r>
      <w:r w:rsidR="00AD11BC">
        <w:rPr>
          <w:rFonts w:ascii="Times New Roman" w:hAnsi="Times New Roman" w:cs="Times New Roman"/>
        </w:rPr>
        <w:t xml:space="preserve">general </w:t>
      </w:r>
      <w:r w:rsidRPr="00B27CDA">
        <w:rPr>
          <w:rFonts w:ascii="Times New Roman" w:hAnsi="Times New Roman" w:cs="Times New Roman"/>
        </w:rPr>
        <w:t>accordance with Google’s Python Style Guide</w:t>
      </w:r>
      <w:r w:rsidR="00B03197" w:rsidRPr="00B27CDA">
        <w:rPr>
          <w:rStyle w:val="FootnoteReference"/>
          <w:rFonts w:ascii="Times New Roman" w:hAnsi="Times New Roman" w:cs="Times New Roman"/>
        </w:rPr>
        <w:footnoteReference w:id="1"/>
      </w:r>
      <w:r w:rsidR="00945061" w:rsidRPr="00B27CDA">
        <w:rPr>
          <w:rFonts w:ascii="Times New Roman" w:hAnsi="Times New Roman" w:cs="Times New Roman"/>
        </w:rPr>
        <w:t>.</w:t>
      </w:r>
      <w:r w:rsidR="00B03197" w:rsidRPr="00B27CDA">
        <w:rPr>
          <w:rFonts w:ascii="Times New Roman" w:hAnsi="Times New Roman" w:cs="Times New Roman"/>
        </w:rPr>
        <w:t xml:space="preserve"> This includes docstrings.</w:t>
      </w:r>
      <w:r w:rsidR="00945061" w:rsidRPr="00B27CDA">
        <w:rPr>
          <w:rFonts w:ascii="Times New Roman" w:hAnsi="Times New Roman" w:cs="Times New Roman"/>
        </w:rPr>
        <w:t xml:space="preserve"> </w:t>
      </w:r>
      <w:r w:rsidR="00752CE2" w:rsidRPr="00B27CDA">
        <w:rPr>
          <w:rFonts w:ascii="Times New Roman" w:hAnsi="Times New Roman" w:cs="Times New Roman"/>
        </w:rPr>
        <w:t>Adhering to these standards</w:t>
      </w:r>
      <w:r w:rsidR="001A11A3" w:rsidRPr="00B27CDA">
        <w:rPr>
          <w:rFonts w:ascii="Times New Roman" w:hAnsi="Times New Roman" w:cs="Times New Roman"/>
        </w:rPr>
        <w:t xml:space="preserve"> makes it easier for others to understand</w:t>
      </w:r>
      <w:r w:rsidR="000D676D" w:rsidRPr="00B27CDA">
        <w:rPr>
          <w:rFonts w:ascii="Times New Roman" w:hAnsi="Times New Roman" w:cs="Times New Roman"/>
        </w:rPr>
        <w:t xml:space="preserve"> which in turns </w:t>
      </w:r>
      <w:r w:rsidR="00BF2B6C" w:rsidRPr="00B27CDA">
        <w:rPr>
          <w:rFonts w:ascii="Times New Roman" w:hAnsi="Times New Roman" w:cs="Times New Roman"/>
        </w:rPr>
        <w:t xml:space="preserve">lends itself to being easily and readily updated. It also has the tendency to encourage the most efficient way of </w:t>
      </w:r>
      <w:r w:rsidR="00151382" w:rsidRPr="00B27CDA">
        <w:rPr>
          <w:rFonts w:ascii="Times New Roman" w:hAnsi="Times New Roman" w:cs="Times New Roman"/>
        </w:rPr>
        <w:t>writing certain pieces of code.</w:t>
      </w:r>
    </w:p>
    <w:p w14:paraId="1F325832" w14:textId="73425EF4" w:rsidR="008C3E11" w:rsidRPr="00B27CDA" w:rsidRDefault="008C3E11" w:rsidP="005923D3">
      <w:pPr>
        <w:pStyle w:val="Heading3"/>
        <w:jc w:val="both"/>
        <w:rPr>
          <w:rFonts w:ascii="Times New Roman" w:hAnsi="Times New Roman" w:cs="Times New Roman"/>
        </w:rPr>
      </w:pPr>
      <w:r w:rsidRPr="00B27CDA">
        <w:rPr>
          <w:rFonts w:ascii="Times New Roman" w:hAnsi="Times New Roman" w:cs="Times New Roman"/>
        </w:rPr>
        <w:t xml:space="preserve">Type </w:t>
      </w:r>
      <w:r w:rsidR="00CE5E88" w:rsidRPr="00B27CDA">
        <w:rPr>
          <w:rFonts w:ascii="Times New Roman" w:hAnsi="Times New Roman" w:cs="Times New Roman"/>
        </w:rPr>
        <w:t>Annotations</w:t>
      </w:r>
    </w:p>
    <w:p w14:paraId="5441AAC7" w14:textId="77777777" w:rsidR="000B33FB" w:rsidRPr="00B27CDA" w:rsidRDefault="000B33FB" w:rsidP="005923D3">
      <w:pPr>
        <w:jc w:val="both"/>
        <w:rPr>
          <w:rFonts w:ascii="Times New Roman" w:hAnsi="Times New Roman" w:cs="Times New Roman"/>
        </w:rPr>
      </w:pPr>
    </w:p>
    <w:p w14:paraId="7C4F5248" w14:textId="4C3B0B8B" w:rsidR="008C3E11" w:rsidRPr="00B27CDA" w:rsidRDefault="00CE5E88" w:rsidP="005923D3">
      <w:pPr>
        <w:jc w:val="both"/>
        <w:rPr>
          <w:rFonts w:ascii="Times New Roman" w:hAnsi="Times New Roman" w:cs="Times New Roman"/>
        </w:rPr>
      </w:pPr>
      <w:r w:rsidRPr="00B27CDA">
        <w:rPr>
          <w:rFonts w:ascii="Times New Roman" w:hAnsi="Times New Roman" w:cs="Times New Roman"/>
        </w:rPr>
        <w:t xml:space="preserve">Although Python employs a weak, dynamic type system, it is still possible to annotate </w:t>
      </w:r>
      <w:r w:rsidR="004C1952" w:rsidRPr="00B27CDA">
        <w:rPr>
          <w:rFonts w:ascii="Times New Roman" w:hAnsi="Times New Roman" w:cs="Times New Roman"/>
        </w:rPr>
        <w:t>method and function declarations with their return type</w:t>
      </w:r>
      <w:r w:rsidR="004A1099" w:rsidRPr="00B27CDA">
        <w:rPr>
          <w:rFonts w:ascii="Times New Roman" w:hAnsi="Times New Roman" w:cs="Times New Roman"/>
        </w:rPr>
        <w:t xml:space="preserve"> through the ‘typing’ package</w:t>
      </w:r>
      <w:r w:rsidR="004C1952" w:rsidRPr="00B27CDA">
        <w:rPr>
          <w:rFonts w:ascii="Times New Roman" w:hAnsi="Times New Roman" w:cs="Times New Roman"/>
        </w:rPr>
        <w:t xml:space="preserve">. </w:t>
      </w:r>
      <w:r w:rsidR="006C2A5C" w:rsidRPr="00B27CDA">
        <w:rPr>
          <w:rFonts w:ascii="Times New Roman" w:hAnsi="Times New Roman" w:cs="Times New Roman"/>
        </w:rPr>
        <w:t>This has been used in this assignment and is what requires Python 3.10.</w:t>
      </w:r>
      <w:r w:rsidR="004A1099" w:rsidRPr="00B27CDA">
        <w:rPr>
          <w:rFonts w:ascii="Times New Roman" w:hAnsi="Times New Roman" w:cs="Times New Roman"/>
        </w:rPr>
        <w:t xml:space="preserve"> </w:t>
      </w:r>
    </w:p>
    <w:p w14:paraId="12F0E4AD" w14:textId="0BCA11C5" w:rsidR="005923D3" w:rsidRPr="00B27CDA" w:rsidRDefault="005923D3" w:rsidP="005923D3">
      <w:pPr>
        <w:jc w:val="both"/>
        <w:rPr>
          <w:rFonts w:ascii="Times New Roman" w:hAnsi="Times New Roman" w:cs="Times New Roman"/>
        </w:rPr>
      </w:pPr>
      <w:r w:rsidRPr="00B27CDA">
        <w:rPr>
          <w:rFonts w:ascii="Times New Roman" w:hAnsi="Times New Roman" w:cs="Times New Roman"/>
        </w:rPr>
        <w:t>In conjunction with meaningful variable and function names, this combination makes for code that is very easy to read and understand.</w:t>
      </w:r>
    </w:p>
    <w:p w14:paraId="621858C7" w14:textId="77777777" w:rsidR="00D54AE6" w:rsidRPr="00B27CDA" w:rsidRDefault="00D54AE6" w:rsidP="005923D3">
      <w:pPr>
        <w:jc w:val="both"/>
        <w:rPr>
          <w:rFonts w:ascii="Times New Roman" w:hAnsi="Times New Roman" w:cs="Times New Roman"/>
        </w:rPr>
      </w:pPr>
    </w:p>
    <w:p w14:paraId="211ABBE1" w14:textId="70815522" w:rsidR="008B12F5" w:rsidRPr="00B27CDA" w:rsidRDefault="008B12F5" w:rsidP="00163F2D">
      <w:pPr>
        <w:pStyle w:val="Heading2"/>
        <w:numPr>
          <w:ilvl w:val="0"/>
          <w:numId w:val="4"/>
        </w:numPr>
        <w:rPr>
          <w:rFonts w:ascii="Times New Roman" w:hAnsi="Times New Roman" w:cs="Times New Roman"/>
          <w:u w:val="single"/>
        </w:rPr>
      </w:pPr>
      <w:r w:rsidRPr="00B27CDA">
        <w:rPr>
          <w:rFonts w:ascii="Times New Roman" w:hAnsi="Times New Roman" w:cs="Times New Roman"/>
          <w:u w:val="single"/>
        </w:rPr>
        <w:t>Utilities Module</w:t>
      </w:r>
    </w:p>
    <w:p w14:paraId="78D893DC" w14:textId="77777777" w:rsidR="00D54AE6" w:rsidRPr="00B27CDA" w:rsidRDefault="00D54AE6" w:rsidP="00D54AE6">
      <w:pPr>
        <w:rPr>
          <w:rFonts w:ascii="Times New Roman" w:hAnsi="Times New Roman" w:cs="Times New Roman"/>
        </w:rPr>
      </w:pPr>
    </w:p>
    <w:p w14:paraId="117C02B7" w14:textId="6FDEE218" w:rsidR="005115FE" w:rsidRPr="00B27CDA" w:rsidRDefault="008B12F5" w:rsidP="005115FE">
      <w:pPr>
        <w:rPr>
          <w:rFonts w:ascii="Times New Roman" w:hAnsi="Times New Roman" w:cs="Times New Roman"/>
        </w:rPr>
      </w:pPr>
      <w:r w:rsidRPr="00B27CDA">
        <w:rPr>
          <w:rFonts w:ascii="Times New Roman" w:hAnsi="Times New Roman" w:cs="Times New Roman"/>
        </w:rPr>
        <w:t xml:space="preserve">The package contains a separate module for miscellaneous utilities that do not fit into </w:t>
      </w:r>
      <w:r w:rsidR="00241636" w:rsidRPr="00B27CDA">
        <w:rPr>
          <w:rFonts w:ascii="Times New Roman" w:hAnsi="Times New Roman" w:cs="Times New Roman"/>
        </w:rPr>
        <w:t>a particular file. All warning and error messages are output to standard error, so that any normal output</w:t>
      </w:r>
      <w:r w:rsidR="00030809" w:rsidRPr="00B27CDA">
        <w:rPr>
          <w:rFonts w:ascii="Times New Roman" w:hAnsi="Times New Roman" w:cs="Times New Roman"/>
        </w:rPr>
        <w:t xml:space="preserve"> to stdout</w:t>
      </w:r>
      <w:r w:rsidR="00241636" w:rsidRPr="00B27CDA">
        <w:rPr>
          <w:rFonts w:ascii="Times New Roman" w:hAnsi="Times New Roman" w:cs="Times New Roman"/>
        </w:rPr>
        <w:t xml:space="preserve"> (the summary numbers) can be used in conjunction with the pipe operator </w:t>
      </w:r>
      <w:r w:rsidR="00030809" w:rsidRPr="00B27CDA">
        <w:rPr>
          <w:rFonts w:ascii="Times New Roman" w:hAnsi="Times New Roman" w:cs="Times New Roman"/>
        </w:rPr>
        <w:t>as input to other programs.</w:t>
      </w:r>
      <w:r w:rsidR="00F87ADD" w:rsidRPr="00B27CDA">
        <w:rPr>
          <w:rFonts w:ascii="Times New Roman" w:hAnsi="Times New Roman" w:cs="Times New Roman"/>
        </w:rPr>
        <w:t xml:space="preserve"> </w:t>
      </w:r>
      <w:r w:rsidR="008872DD" w:rsidRPr="00B27CDA">
        <w:rPr>
          <w:rFonts w:ascii="Times New Roman" w:hAnsi="Times New Roman" w:cs="Times New Roman"/>
        </w:rPr>
        <w:t xml:space="preserve">Warnings are encoded as yellow whilst critical errors are encoded as red. </w:t>
      </w:r>
    </w:p>
    <w:p w14:paraId="0AC9CC75" w14:textId="77777777" w:rsidR="006F5D80" w:rsidRPr="00B27CDA" w:rsidRDefault="006F5D80" w:rsidP="005115FE">
      <w:pPr>
        <w:rPr>
          <w:rFonts w:ascii="Times New Roman" w:hAnsi="Times New Roman" w:cs="Times New Roman"/>
        </w:rPr>
      </w:pPr>
    </w:p>
    <w:p w14:paraId="738B051E" w14:textId="63D9F09B" w:rsidR="005115FE" w:rsidRPr="00B27CDA" w:rsidRDefault="005115FE" w:rsidP="00163F2D">
      <w:pPr>
        <w:pStyle w:val="Heading2"/>
        <w:numPr>
          <w:ilvl w:val="0"/>
          <w:numId w:val="4"/>
        </w:numPr>
        <w:rPr>
          <w:rFonts w:ascii="Times New Roman" w:hAnsi="Times New Roman" w:cs="Times New Roman"/>
        </w:rPr>
      </w:pPr>
      <w:r w:rsidRPr="00B27CDA">
        <w:rPr>
          <w:rFonts w:ascii="Times New Roman" w:hAnsi="Times New Roman" w:cs="Times New Roman"/>
        </w:rPr>
        <w:t>Testing and Outputs of Tests</w:t>
      </w:r>
      <w:r w:rsidR="006F5D80" w:rsidRPr="00B27CDA">
        <w:rPr>
          <w:rFonts w:ascii="Times New Roman" w:hAnsi="Times New Roman" w:cs="Times New Roman"/>
        </w:rPr>
        <w:t xml:space="preserve"> &amp; Miscellaneous</w:t>
      </w:r>
    </w:p>
    <w:p w14:paraId="008EF5A8" w14:textId="29713872" w:rsidR="00426B5A" w:rsidRPr="00B27CDA" w:rsidRDefault="00426B5A" w:rsidP="00426B5A">
      <w:pPr>
        <w:rPr>
          <w:rFonts w:ascii="Times New Roman" w:hAnsi="Times New Roman" w:cs="Times New Roman"/>
        </w:rPr>
      </w:pPr>
    </w:p>
    <w:p w14:paraId="778F2CCD" w14:textId="7475777D" w:rsidR="00426B5A" w:rsidRPr="00B27CDA" w:rsidRDefault="00426B5A" w:rsidP="00426B5A">
      <w:pPr>
        <w:rPr>
          <w:rFonts w:ascii="Times New Roman" w:hAnsi="Times New Roman" w:cs="Times New Roman"/>
        </w:rPr>
      </w:pPr>
      <w:r w:rsidRPr="00B27CDA">
        <w:rPr>
          <w:rFonts w:ascii="Times New Roman" w:hAnsi="Times New Roman" w:cs="Times New Roman"/>
        </w:rPr>
        <w:t>The input data is located within ./test_data and the outputs for each of the two input files can be found within ./test_out/data_1 and ./test_out/data_2 respectively. The commands (on linux) used to generate these plots were (</w:t>
      </w:r>
      <w:r w:rsidRPr="00B27CDA">
        <w:rPr>
          <w:rFonts w:ascii="Times New Roman" w:hAnsi="Times New Roman" w:cs="Times New Roman"/>
          <w:b/>
          <w:bCs/>
        </w:rPr>
        <w:t>note that Python3.10 is mandatory</w:t>
      </w:r>
      <w:r w:rsidRPr="00B27CDA">
        <w:rPr>
          <w:rFonts w:ascii="Times New Roman" w:hAnsi="Times New Roman" w:cs="Times New Roman"/>
        </w:rPr>
        <w:t>):</w:t>
      </w:r>
    </w:p>
    <w:p w14:paraId="5975DD49" w14:textId="456D4FA9" w:rsidR="00426B5A" w:rsidRPr="00B27CDA" w:rsidRDefault="00426B5A" w:rsidP="00426B5A">
      <w:pPr>
        <w:pStyle w:val="Quote"/>
        <w:rPr>
          <w:rFonts w:ascii="Times New Roman" w:hAnsi="Times New Roman" w:cs="Times New Roman"/>
        </w:rPr>
      </w:pPr>
      <w:r w:rsidRPr="00B27CDA">
        <w:rPr>
          <w:rFonts w:ascii="Times New Roman" w:hAnsi="Times New Roman" w:cs="Times New Roman"/>
        </w:rPr>
        <w:t>pip install . &amp;&amp; VCHKPlotter ./test_data/data</w:t>
      </w:r>
      <w:r w:rsidR="00AD11BC">
        <w:rPr>
          <w:rFonts w:ascii="Times New Roman" w:hAnsi="Times New Roman" w:cs="Times New Roman"/>
        </w:rPr>
        <w:t>2</w:t>
      </w:r>
      <w:r w:rsidRPr="00B27CDA">
        <w:rPr>
          <w:rFonts w:ascii="Times New Roman" w:hAnsi="Times New Roman" w:cs="Times New Roman"/>
        </w:rPr>
        <w:t>.vchk ./test_out_/test_data_2</w:t>
      </w:r>
      <w:r w:rsidR="006F5D80" w:rsidRPr="00B27CDA">
        <w:rPr>
          <w:rFonts w:ascii="Times New Roman" w:hAnsi="Times New Roman" w:cs="Times New Roman"/>
        </w:rPr>
        <w:t xml:space="preserve"> -a</w:t>
      </w:r>
    </w:p>
    <w:p w14:paraId="55B29772" w14:textId="60B296ED" w:rsidR="00163F2D" w:rsidRPr="00B27CDA" w:rsidRDefault="006F5D80" w:rsidP="00163F2D">
      <w:pPr>
        <w:rPr>
          <w:rFonts w:ascii="Times New Roman" w:hAnsi="Times New Roman" w:cs="Times New Roman"/>
        </w:rPr>
      </w:pPr>
      <w:r w:rsidRPr="00B27CDA">
        <w:rPr>
          <w:rFonts w:ascii="Times New Roman" w:hAnsi="Times New Roman" w:cs="Times New Roman"/>
        </w:rPr>
        <w:t xml:space="preserve">Refer to these outputs if the </w:t>
      </w:r>
      <w:r w:rsidR="004D100C" w:rsidRPr="00B27CDA">
        <w:rPr>
          <w:rFonts w:ascii="Times New Roman" w:hAnsi="Times New Roman" w:cs="Times New Roman"/>
        </w:rPr>
        <w:t>appropriate Python version cannot be installed.</w:t>
      </w:r>
    </w:p>
    <w:p w14:paraId="3E54FDA8" w14:textId="2A5EB12D" w:rsidR="004D100C" w:rsidRPr="00B27CDA" w:rsidRDefault="004D100C" w:rsidP="00163F2D">
      <w:pPr>
        <w:rPr>
          <w:rFonts w:ascii="Times New Roman" w:hAnsi="Times New Roman" w:cs="Times New Roman"/>
        </w:rPr>
      </w:pPr>
      <w:r w:rsidRPr="00B27CDA">
        <w:rPr>
          <w:rFonts w:ascii="Times New Roman" w:hAnsi="Times New Roman" w:cs="Times New Roman"/>
        </w:rPr>
        <w:t xml:space="preserve">Additional tests were also carried out. </w:t>
      </w:r>
      <w:r w:rsidR="00DA30A1" w:rsidRPr="00B27CDA">
        <w:rPr>
          <w:rFonts w:ascii="Times New Roman" w:hAnsi="Times New Roman" w:cs="Times New Roman"/>
        </w:rPr>
        <w:t>The Singleton Stats section was modified such that one of the rows was missing a value. The script was executed and the following output was observed (Figure 7).</w:t>
      </w:r>
    </w:p>
    <w:p w14:paraId="355C809C" w14:textId="00529A78" w:rsidR="00DA30A1" w:rsidRPr="00B27CDA" w:rsidRDefault="00DA30A1" w:rsidP="00163F2D">
      <w:pPr>
        <w:rPr>
          <w:rFonts w:ascii="Times New Roman" w:hAnsi="Times New Roman" w:cs="Times New Roman"/>
        </w:rPr>
      </w:pPr>
      <w:r w:rsidRPr="00B27CDA">
        <w:rPr>
          <w:rFonts w:ascii="Times New Roman" w:hAnsi="Times New Roman" w:cs="Times New Roman"/>
        </w:rPr>
        <w:t>The program functioned correctly; it notified the user that it could not parse that section and then it tried continuing to parse the other sections successfully.</w:t>
      </w:r>
    </w:p>
    <w:p w14:paraId="18DFDB31" w14:textId="5EE8B77F" w:rsidR="00DA30A1" w:rsidRPr="00B27CDA" w:rsidRDefault="00DA30A1" w:rsidP="00163F2D">
      <w:pPr>
        <w:rPr>
          <w:rFonts w:ascii="Times New Roman" w:hAnsi="Times New Roman" w:cs="Times New Roman"/>
        </w:rPr>
      </w:pPr>
    </w:p>
    <w:p w14:paraId="20D47508" w14:textId="119A6AFB" w:rsidR="00DA30A1" w:rsidRPr="00B27CDA" w:rsidRDefault="00DA30A1" w:rsidP="00163F2D">
      <w:pPr>
        <w:rPr>
          <w:rFonts w:ascii="Times New Roman" w:hAnsi="Times New Roman" w:cs="Times New Roman"/>
        </w:rPr>
      </w:pPr>
    </w:p>
    <w:p w14:paraId="5D550EBA" w14:textId="77777777" w:rsidR="00DA30A1" w:rsidRPr="00B27CDA" w:rsidRDefault="00DA30A1" w:rsidP="00DA30A1">
      <w:pPr>
        <w:keepNext/>
        <w:rPr>
          <w:rFonts w:ascii="Times New Roman" w:hAnsi="Times New Roman" w:cs="Times New Roman"/>
        </w:rPr>
      </w:pPr>
      <w:r w:rsidRPr="00B27CDA">
        <w:rPr>
          <w:rFonts w:ascii="Times New Roman" w:hAnsi="Times New Roman" w:cs="Times New Roman"/>
          <w:noProof/>
        </w:rPr>
        <w:lastRenderedPageBreak/>
        <w:drawing>
          <wp:inline distT="0" distB="0" distL="0" distR="0" wp14:anchorId="74E61680" wp14:editId="39FA1553">
            <wp:extent cx="5430008" cy="22291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0008" cy="2229161"/>
                    </a:xfrm>
                    <a:prstGeom prst="rect">
                      <a:avLst/>
                    </a:prstGeom>
                  </pic:spPr>
                </pic:pic>
              </a:graphicData>
            </a:graphic>
          </wp:inline>
        </w:drawing>
      </w:r>
    </w:p>
    <w:p w14:paraId="28B89AC8" w14:textId="376F979A" w:rsidR="006F5D80" w:rsidRPr="00B27CDA" w:rsidRDefault="00DA30A1" w:rsidP="00AD11BC">
      <w:pPr>
        <w:pStyle w:val="Caption"/>
        <w:rPr>
          <w:rFonts w:ascii="Times New Roman" w:hAnsi="Times New Roman" w:cs="Times New Roman"/>
        </w:rPr>
      </w:pPr>
      <w:r w:rsidRPr="00B27CDA">
        <w:rPr>
          <w:rFonts w:ascii="Times New Roman" w:hAnsi="Times New Roman" w:cs="Times New Roman"/>
        </w:rPr>
        <w:t xml:space="preserve">Figure </w:t>
      </w:r>
      <w:r w:rsidR="00F87ADD" w:rsidRPr="00B27CDA">
        <w:rPr>
          <w:rFonts w:ascii="Times New Roman" w:hAnsi="Times New Roman" w:cs="Times New Roman"/>
        </w:rPr>
        <w:t>7</w:t>
      </w:r>
      <w:r w:rsidRPr="00B27CDA">
        <w:rPr>
          <w:rFonts w:ascii="Times New Roman" w:hAnsi="Times New Roman" w:cs="Times New Roman"/>
        </w:rPr>
        <w:t xml:space="preserve"> – Modified .vchk execution output</w:t>
      </w:r>
    </w:p>
    <w:p w14:paraId="323AF040" w14:textId="5CCF1CF5" w:rsidR="00163F2D" w:rsidRPr="00B27CDA" w:rsidRDefault="00163F2D" w:rsidP="00163F2D">
      <w:pPr>
        <w:pStyle w:val="Heading2"/>
        <w:numPr>
          <w:ilvl w:val="0"/>
          <w:numId w:val="4"/>
        </w:numPr>
        <w:rPr>
          <w:rFonts w:ascii="Times New Roman" w:hAnsi="Times New Roman" w:cs="Times New Roman"/>
        </w:rPr>
      </w:pPr>
      <w:r w:rsidRPr="00B27CDA">
        <w:rPr>
          <w:rFonts w:ascii="Times New Roman" w:hAnsi="Times New Roman" w:cs="Times New Roman"/>
        </w:rPr>
        <w:t>Appendix</w:t>
      </w:r>
    </w:p>
    <w:p w14:paraId="1096D4C0" w14:textId="77777777" w:rsidR="00B62457" w:rsidRPr="00B27CDA" w:rsidRDefault="00B62457" w:rsidP="00B62457">
      <w:pPr>
        <w:rPr>
          <w:rFonts w:ascii="Times New Roman" w:hAnsi="Times New Roman" w:cs="Times New Roman"/>
        </w:rPr>
      </w:pPr>
    </w:p>
    <w:p w14:paraId="2991103B" w14:textId="4F17C723" w:rsidR="00914496" w:rsidRDefault="00914496" w:rsidP="00914496">
      <w:pPr>
        <w:keepNext/>
        <w:rPr>
          <w:rFonts w:ascii="Times New Roman" w:hAnsi="Times New Roman" w:cs="Times New Roman"/>
        </w:rPr>
      </w:pPr>
      <w:r w:rsidRPr="00B27CDA">
        <w:rPr>
          <w:rFonts w:ascii="Times New Roman" w:hAnsi="Times New Roman" w:cs="Times New Roman"/>
          <w:noProof/>
        </w:rPr>
        <w:drawing>
          <wp:inline distT="0" distB="0" distL="0" distR="0" wp14:anchorId="47B3F5D1" wp14:editId="5DEA27D1">
            <wp:extent cx="5601482" cy="1076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1482" cy="1076475"/>
                    </a:xfrm>
                    <a:prstGeom prst="rect">
                      <a:avLst/>
                    </a:prstGeom>
                  </pic:spPr>
                </pic:pic>
              </a:graphicData>
            </a:graphic>
          </wp:inline>
        </w:drawing>
      </w:r>
    </w:p>
    <w:p w14:paraId="3219CA7B" w14:textId="049CAB0C" w:rsidR="005115FE" w:rsidRDefault="00914496" w:rsidP="00F87ADD">
      <w:pPr>
        <w:pStyle w:val="Caption"/>
        <w:rPr>
          <w:rFonts w:ascii="Times New Roman" w:hAnsi="Times New Roman" w:cs="Times New Roman"/>
        </w:rPr>
      </w:pPr>
      <w:r w:rsidRPr="00B27CDA">
        <w:rPr>
          <w:rFonts w:ascii="Times New Roman" w:hAnsi="Times New Roman" w:cs="Times New Roman"/>
        </w:rPr>
        <w:t xml:space="preserve">Figure </w:t>
      </w:r>
      <w:r w:rsidR="00F87ADD" w:rsidRPr="00B27CDA">
        <w:rPr>
          <w:rFonts w:ascii="Times New Roman" w:hAnsi="Times New Roman" w:cs="Times New Roman"/>
        </w:rPr>
        <w:t>8</w:t>
      </w:r>
      <w:r w:rsidRPr="00B27CDA">
        <w:rPr>
          <w:rFonts w:ascii="Times New Roman" w:hAnsi="Times New Roman" w:cs="Times New Roman"/>
        </w:rPr>
        <w:t xml:space="preserve"> – Representation of the Package’s Main Files.</w:t>
      </w:r>
    </w:p>
    <w:p w14:paraId="095AAF2C" w14:textId="2CDF6D10" w:rsidR="00205264" w:rsidRPr="00205264" w:rsidRDefault="00205264" w:rsidP="00205264">
      <w:pPr>
        <w:keepNext/>
        <w:rPr>
          <w:rFonts w:ascii="Times New Roman" w:hAnsi="Times New Roman" w:cs="Times New Roman"/>
        </w:rPr>
      </w:pPr>
      <w:r>
        <w:rPr>
          <w:rFonts w:ascii="Times New Roman" w:hAnsi="Times New Roman" w:cs="Times New Roman"/>
        </w:rPr>
        <w:t>Refer to the manual for more precise installation instructions.</w:t>
      </w:r>
    </w:p>
    <w:p w14:paraId="126D983A" w14:textId="0AC84C28" w:rsidR="00C316BD" w:rsidRPr="00B27CDA" w:rsidRDefault="00C316BD" w:rsidP="00BE7654">
      <w:pPr>
        <w:pStyle w:val="Heading2"/>
        <w:rPr>
          <w:rFonts w:ascii="Times New Roman" w:hAnsi="Times New Roman" w:cs="Times New Roman"/>
        </w:rPr>
      </w:pPr>
      <w:r w:rsidRPr="00B27CDA">
        <w:rPr>
          <w:rFonts w:ascii="Times New Roman" w:hAnsi="Times New Roman" w:cs="Times New Roman"/>
        </w:rPr>
        <w:t>References</w:t>
      </w:r>
    </w:p>
    <w:p w14:paraId="411E4D55" w14:textId="77777777" w:rsidR="005E7C32" w:rsidRPr="00B27CDA" w:rsidRDefault="005E7C32" w:rsidP="005E7C32">
      <w:pPr>
        <w:rPr>
          <w:rFonts w:ascii="Times New Roman" w:hAnsi="Times New Roman" w:cs="Times New Roman"/>
        </w:rPr>
      </w:pPr>
    </w:p>
    <w:p w14:paraId="0537DCBB" w14:textId="77777777" w:rsidR="005D4DB8" w:rsidRPr="00B27CDA" w:rsidRDefault="005D4DB8" w:rsidP="005E7C32">
      <w:pPr>
        <w:jc w:val="both"/>
        <w:rPr>
          <w:rFonts w:ascii="Times New Roman" w:hAnsi="Times New Roman" w:cs="Times New Roman"/>
          <w:shd w:val="clear" w:color="auto" w:fill="FFFFFF"/>
        </w:rPr>
      </w:pPr>
      <w:r w:rsidRPr="00B27CDA">
        <w:rPr>
          <w:rFonts w:ascii="Times New Roman" w:hAnsi="Times New Roman" w:cs="Times New Roman"/>
          <w:shd w:val="clear" w:color="auto" w:fill="FFFFFF"/>
        </w:rPr>
        <w:t>Gramfort, A., Luessi, M., Larson, E., Engemann, D. A., Strohmeier, D., Brodbeck, C., … Hämäläinen, M. S. (2013). MEG and EEG Data Analysis with MNE-Python. </w:t>
      </w:r>
      <w:r w:rsidRPr="00B27CDA">
        <w:rPr>
          <w:rFonts w:ascii="Times New Roman" w:hAnsi="Times New Roman" w:cs="Times New Roman"/>
          <w:i/>
          <w:iCs/>
          <w:bdr w:val="none" w:sz="0" w:space="0" w:color="auto" w:frame="1"/>
          <w:shd w:val="clear" w:color="auto" w:fill="FFFFFF"/>
        </w:rPr>
        <w:t>Frontiers in Neuroscience</w:t>
      </w:r>
      <w:r w:rsidRPr="00B27CDA">
        <w:rPr>
          <w:rFonts w:ascii="Times New Roman" w:hAnsi="Times New Roman" w:cs="Times New Roman"/>
          <w:shd w:val="clear" w:color="auto" w:fill="FFFFFF"/>
        </w:rPr>
        <w:t>, </w:t>
      </w:r>
      <w:r w:rsidRPr="00B27CDA">
        <w:rPr>
          <w:rFonts w:ascii="Times New Roman" w:hAnsi="Times New Roman" w:cs="Times New Roman"/>
          <w:i/>
          <w:iCs/>
          <w:bdr w:val="none" w:sz="0" w:space="0" w:color="auto" w:frame="1"/>
          <w:shd w:val="clear" w:color="auto" w:fill="FFFFFF"/>
        </w:rPr>
        <w:t>7</w:t>
      </w:r>
      <w:r w:rsidRPr="00B27CDA">
        <w:rPr>
          <w:rFonts w:ascii="Times New Roman" w:hAnsi="Times New Roman" w:cs="Times New Roman"/>
          <w:shd w:val="clear" w:color="auto" w:fill="FFFFFF"/>
        </w:rPr>
        <w:t>(267), 1–13. doi:10.3389/fnins.2013.00267</w:t>
      </w:r>
    </w:p>
    <w:p w14:paraId="7155D777" w14:textId="20324071" w:rsidR="005D4DB8" w:rsidRPr="00B27CDA" w:rsidRDefault="005D4DB8" w:rsidP="005E7C32">
      <w:pPr>
        <w:jc w:val="both"/>
        <w:rPr>
          <w:rFonts w:ascii="Times New Roman" w:hAnsi="Times New Roman" w:cs="Times New Roman"/>
          <w:shd w:val="clear" w:color="auto" w:fill="FFFFFF"/>
        </w:rPr>
      </w:pPr>
      <w:r w:rsidRPr="00B27CDA">
        <w:rPr>
          <w:rFonts w:ascii="Times New Roman" w:hAnsi="Times New Roman" w:cs="Times New Roman"/>
          <w:shd w:val="clear" w:color="auto" w:fill="FFFFFF"/>
        </w:rPr>
        <w:t>Harris, C. R., Millman, K. J., van der Walt, S. J., Gommers, R., Virtanen, P., Cournapeau, D., … Oliphant, T. E. (2020). Array programming with NumPy. </w:t>
      </w:r>
      <w:r w:rsidRPr="00B27CDA">
        <w:rPr>
          <w:rFonts w:ascii="Times New Roman" w:hAnsi="Times New Roman" w:cs="Times New Roman"/>
          <w:i/>
          <w:iCs/>
          <w:bdr w:val="none" w:sz="0" w:space="0" w:color="auto" w:frame="1"/>
          <w:shd w:val="clear" w:color="auto" w:fill="FFFFFF"/>
        </w:rPr>
        <w:t>Nature</w:t>
      </w:r>
      <w:r w:rsidRPr="00B27CDA">
        <w:rPr>
          <w:rFonts w:ascii="Times New Roman" w:hAnsi="Times New Roman" w:cs="Times New Roman"/>
          <w:shd w:val="clear" w:color="auto" w:fill="FFFFFF"/>
        </w:rPr>
        <w:t>, </w:t>
      </w:r>
      <w:r w:rsidRPr="00B27CDA">
        <w:rPr>
          <w:rFonts w:ascii="Times New Roman" w:hAnsi="Times New Roman" w:cs="Times New Roman"/>
          <w:i/>
          <w:iCs/>
          <w:bdr w:val="none" w:sz="0" w:space="0" w:color="auto" w:frame="1"/>
          <w:shd w:val="clear" w:color="auto" w:fill="FFFFFF"/>
        </w:rPr>
        <w:t>585</w:t>
      </w:r>
      <w:r w:rsidRPr="00B27CDA">
        <w:rPr>
          <w:rFonts w:ascii="Times New Roman" w:hAnsi="Times New Roman" w:cs="Times New Roman"/>
          <w:shd w:val="clear" w:color="auto" w:fill="FFFFFF"/>
        </w:rPr>
        <w:t>(7825), 357–362. doi:10.1038/s41586-020-2649-2</w:t>
      </w:r>
    </w:p>
    <w:p w14:paraId="0F7793BD" w14:textId="1A84B392" w:rsidR="00C316BD" w:rsidRPr="00B27CDA" w:rsidRDefault="00C316BD" w:rsidP="005E7C32">
      <w:pPr>
        <w:jc w:val="both"/>
        <w:rPr>
          <w:rFonts w:ascii="Times New Roman" w:hAnsi="Times New Roman" w:cs="Times New Roman"/>
          <w:shd w:val="clear" w:color="auto" w:fill="FFFFFF"/>
        </w:rPr>
      </w:pPr>
      <w:r w:rsidRPr="00B27CDA">
        <w:rPr>
          <w:rFonts w:ascii="Times New Roman" w:hAnsi="Times New Roman" w:cs="Times New Roman"/>
          <w:shd w:val="clear" w:color="auto" w:fill="FFFFFF"/>
        </w:rPr>
        <w:t>Hunter, J. D. (2007). Matplotlib: A 2D graphics environment. </w:t>
      </w:r>
      <w:r w:rsidRPr="00B27CDA">
        <w:rPr>
          <w:rFonts w:ascii="Times New Roman" w:hAnsi="Times New Roman" w:cs="Times New Roman"/>
          <w:i/>
          <w:iCs/>
          <w:bdr w:val="none" w:sz="0" w:space="0" w:color="auto" w:frame="1"/>
          <w:shd w:val="clear" w:color="auto" w:fill="FFFFFF"/>
        </w:rPr>
        <w:t>Computing in Science &amp; Engineering</w:t>
      </w:r>
      <w:r w:rsidRPr="00B27CDA">
        <w:rPr>
          <w:rFonts w:ascii="Times New Roman" w:hAnsi="Times New Roman" w:cs="Times New Roman"/>
          <w:shd w:val="clear" w:color="auto" w:fill="FFFFFF"/>
        </w:rPr>
        <w:t>, </w:t>
      </w:r>
      <w:r w:rsidRPr="00B27CDA">
        <w:rPr>
          <w:rFonts w:ascii="Times New Roman" w:hAnsi="Times New Roman" w:cs="Times New Roman"/>
          <w:i/>
          <w:iCs/>
          <w:bdr w:val="none" w:sz="0" w:space="0" w:color="auto" w:frame="1"/>
          <w:shd w:val="clear" w:color="auto" w:fill="FFFFFF"/>
        </w:rPr>
        <w:t>9</w:t>
      </w:r>
      <w:r w:rsidRPr="00B27CDA">
        <w:rPr>
          <w:rFonts w:ascii="Times New Roman" w:hAnsi="Times New Roman" w:cs="Times New Roman"/>
          <w:shd w:val="clear" w:color="auto" w:fill="FFFFFF"/>
        </w:rPr>
        <w:t>(3), 90–95. doi:10.1109/MCSE.2007.55</w:t>
      </w:r>
    </w:p>
    <w:p w14:paraId="71D7536A" w14:textId="144F3D58" w:rsidR="005D4DB8" w:rsidRPr="00B27CDA" w:rsidRDefault="005D4DB8" w:rsidP="005E7C32">
      <w:pPr>
        <w:jc w:val="both"/>
        <w:rPr>
          <w:rFonts w:ascii="Times New Roman" w:hAnsi="Times New Roman" w:cs="Times New Roman"/>
          <w:shd w:val="clear" w:color="auto" w:fill="FFFFFF"/>
        </w:rPr>
      </w:pPr>
      <w:r w:rsidRPr="00B27CDA">
        <w:rPr>
          <w:rFonts w:ascii="Times New Roman" w:hAnsi="Times New Roman" w:cs="Times New Roman"/>
          <w:shd w:val="clear" w:color="auto" w:fill="FFFFFF"/>
        </w:rPr>
        <w:t>Team, T. P. D. (2020). pandas-dev/pandas: Pandas (Εκδοχή latest). doi:10.5281/zenodo.3509134</w:t>
      </w:r>
    </w:p>
    <w:p w14:paraId="3EF10AA6" w14:textId="5B9A901C" w:rsidR="00B27CDA" w:rsidRDefault="00B27CDA" w:rsidP="0025402D">
      <w:pPr>
        <w:pStyle w:val="NormalWeb"/>
        <w:spacing w:before="0" w:beforeAutospacing="0" w:after="0" w:afterAutospacing="0" w:line="480" w:lineRule="atLeast"/>
        <w:ind w:left="720" w:hanging="720"/>
        <w:rPr>
          <w:color w:val="000000"/>
          <w:sz w:val="27"/>
          <w:szCs w:val="27"/>
        </w:rPr>
      </w:pPr>
      <w:r>
        <w:rPr>
          <w:i/>
          <w:iCs/>
          <w:color w:val="000000"/>
        </w:rPr>
        <w:t>T</w:t>
      </w:r>
      <w:r w:rsidRPr="00B27CDA">
        <w:rPr>
          <w:i/>
          <w:iCs/>
          <w:color w:val="000000"/>
        </w:rPr>
        <w:t>ermcolor</w:t>
      </w:r>
      <w:r w:rsidRPr="00B27CDA">
        <w:rPr>
          <w:color w:val="000000"/>
        </w:rPr>
        <w:t xml:space="preserve">. (2011, January 13). PyPI. </w:t>
      </w:r>
      <w:hyperlink r:id="rId16" w:history="1">
        <w:r w:rsidR="0025402D" w:rsidRPr="002E2A28">
          <w:rPr>
            <w:rStyle w:val="Hyperlink"/>
          </w:rPr>
          <w:t>https://pypi.org/project/termcolor/</w:t>
        </w:r>
      </w:hyperlink>
    </w:p>
    <w:p w14:paraId="6680183D" w14:textId="77777777" w:rsidR="0025402D" w:rsidRPr="0025402D" w:rsidRDefault="0025402D" w:rsidP="0025402D">
      <w:pPr>
        <w:pStyle w:val="NormalWeb"/>
        <w:spacing w:before="0" w:beforeAutospacing="0" w:after="0" w:afterAutospacing="0" w:line="480" w:lineRule="atLeast"/>
        <w:ind w:left="720" w:hanging="720"/>
        <w:rPr>
          <w:color w:val="000000"/>
          <w:sz w:val="27"/>
          <w:szCs w:val="27"/>
        </w:rPr>
      </w:pPr>
    </w:p>
    <w:p w14:paraId="6FE9A7CD" w14:textId="22C2E837" w:rsidR="005D4DB8" w:rsidRPr="00B27CDA" w:rsidRDefault="005D4DB8" w:rsidP="005E7C32">
      <w:pPr>
        <w:jc w:val="both"/>
        <w:rPr>
          <w:rFonts w:ascii="Times New Roman" w:hAnsi="Times New Roman" w:cs="Times New Roman"/>
          <w:shd w:val="clear" w:color="auto" w:fill="FFFFFF"/>
        </w:rPr>
      </w:pPr>
      <w:r w:rsidRPr="00B27CDA">
        <w:rPr>
          <w:rFonts w:ascii="Times New Roman" w:hAnsi="Times New Roman" w:cs="Times New Roman"/>
          <w:shd w:val="clear" w:color="auto" w:fill="FFFFFF"/>
        </w:rPr>
        <w:t>Van Rossum, G., &amp; Drake, F. L. (2009). </w:t>
      </w:r>
      <w:r w:rsidRPr="00B27CDA">
        <w:rPr>
          <w:rFonts w:ascii="Times New Roman" w:hAnsi="Times New Roman" w:cs="Times New Roman"/>
          <w:i/>
          <w:iCs/>
          <w:shd w:val="clear" w:color="auto" w:fill="FFFFFF"/>
        </w:rPr>
        <w:t>Python 3 Reference Manual</w:t>
      </w:r>
      <w:r w:rsidRPr="00B27CDA">
        <w:rPr>
          <w:rFonts w:ascii="Times New Roman" w:hAnsi="Times New Roman" w:cs="Times New Roman"/>
          <w:shd w:val="clear" w:color="auto" w:fill="FFFFFF"/>
        </w:rPr>
        <w:t>. Scotts Valley, CA: CreateSpace.</w:t>
      </w:r>
    </w:p>
    <w:p w14:paraId="6264303E" w14:textId="45859BFB" w:rsidR="00C316BD" w:rsidRPr="00B27CDA" w:rsidRDefault="00C316BD" w:rsidP="005E7C32">
      <w:pPr>
        <w:jc w:val="both"/>
        <w:rPr>
          <w:rFonts w:ascii="Times New Roman" w:hAnsi="Times New Roman" w:cs="Times New Roman"/>
          <w:shd w:val="clear" w:color="auto" w:fill="FFFFFF"/>
        </w:rPr>
      </w:pPr>
      <w:r w:rsidRPr="00B27CDA">
        <w:rPr>
          <w:rFonts w:ascii="Times New Roman" w:hAnsi="Times New Roman" w:cs="Times New Roman"/>
          <w:shd w:val="clear" w:color="auto" w:fill="FFFFFF"/>
        </w:rPr>
        <w:t>Waskom, M. L. (2021). seaborn: statistical data visualization. </w:t>
      </w:r>
      <w:r w:rsidRPr="00B27CDA">
        <w:rPr>
          <w:rFonts w:ascii="Times New Roman" w:hAnsi="Times New Roman" w:cs="Times New Roman"/>
          <w:i/>
          <w:iCs/>
          <w:bdr w:val="none" w:sz="0" w:space="0" w:color="auto" w:frame="1"/>
          <w:shd w:val="clear" w:color="auto" w:fill="FFFFFF"/>
        </w:rPr>
        <w:t>Journal of Open Source Software</w:t>
      </w:r>
      <w:r w:rsidRPr="00B27CDA">
        <w:rPr>
          <w:rFonts w:ascii="Times New Roman" w:hAnsi="Times New Roman" w:cs="Times New Roman"/>
          <w:shd w:val="clear" w:color="auto" w:fill="FFFFFF"/>
        </w:rPr>
        <w:t>, </w:t>
      </w:r>
      <w:r w:rsidRPr="00B27CDA">
        <w:rPr>
          <w:rFonts w:ascii="Times New Roman" w:hAnsi="Times New Roman" w:cs="Times New Roman"/>
          <w:i/>
          <w:iCs/>
          <w:bdr w:val="none" w:sz="0" w:space="0" w:color="auto" w:frame="1"/>
          <w:shd w:val="clear" w:color="auto" w:fill="FFFFFF"/>
        </w:rPr>
        <w:t>6</w:t>
      </w:r>
      <w:r w:rsidRPr="00B27CDA">
        <w:rPr>
          <w:rFonts w:ascii="Times New Roman" w:hAnsi="Times New Roman" w:cs="Times New Roman"/>
          <w:shd w:val="clear" w:color="auto" w:fill="FFFFFF"/>
        </w:rPr>
        <w:t>(60), 3021. doi:10.21105/joss.03021</w:t>
      </w:r>
    </w:p>
    <w:sectPr w:rsidR="00C316BD" w:rsidRPr="00B27CDA">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F6400" w14:textId="77777777" w:rsidR="005C6FF4" w:rsidRDefault="005C6FF4" w:rsidP="00BE7654">
      <w:pPr>
        <w:spacing w:after="0" w:line="240" w:lineRule="auto"/>
      </w:pPr>
      <w:r>
        <w:separator/>
      </w:r>
    </w:p>
  </w:endnote>
  <w:endnote w:type="continuationSeparator" w:id="0">
    <w:p w14:paraId="031CF8EA" w14:textId="77777777" w:rsidR="005C6FF4" w:rsidRDefault="005C6FF4" w:rsidP="00BE7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3006964"/>
      <w:docPartObj>
        <w:docPartGallery w:val="Page Numbers (Bottom of Page)"/>
        <w:docPartUnique/>
      </w:docPartObj>
    </w:sdtPr>
    <w:sdtEndPr>
      <w:rPr>
        <w:noProof/>
      </w:rPr>
    </w:sdtEndPr>
    <w:sdtContent>
      <w:p w14:paraId="431DE25A" w14:textId="3AC76076" w:rsidR="00BE7654" w:rsidRDefault="00BE7654">
        <w:pPr>
          <w:pStyle w:val="Footer"/>
        </w:pPr>
        <w:r>
          <w:fldChar w:fldCharType="begin"/>
        </w:r>
        <w:r>
          <w:instrText xml:space="preserve"> PAGE   \* MERGEFORMAT </w:instrText>
        </w:r>
        <w:r>
          <w:fldChar w:fldCharType="separate"/>
        </w:r>
        <w:r>
          <w:rPr>
            <w:noProof/>
          </w:rPr>
          <w:t>2</w:t>
        </w:r>
        <w:r>
          <w:rPr>
            <w:noProof/>
          </w:rPr>
          <w:fldChar w:fldCharType="end"/>
        </w:r>
      </w:p>
    </w:sdtContent>
  </w:sdt>
  <w:p w14:paraId="36392823" w14:textId="77777777" w:rsidR="00BE7654" w:rsidRDefault="00BE7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FD2F7" w14:textId="77777777" w:rsidR="005C6FF4" w:rsidRDefault="005C6FF4" w:rsidP="00BE7654">
      <w:pPr>
        <w:spacing w:after="0" w:line="240" w:lineRule="auto"/>
      </w:pPr>
      <w:r>
        <w:separator/>
      </w:r>
    </w:p>
  </w:footnote>
  <w:footnote w:type="continuationSeparator" w:id="0">
    <w:p w14:paraId="4B49CF1D" w14:textId="77777777" w:rsidR="005C6FF4" w:rsidRDefault="005C6FF4" w:rsidP="00BE7654">
      <w:pPr>
        <w:spacing w:after="0" w:line="240" w:lineRule="auto"/>
      </w:pPr>
      <w:r>
        <w:continuationSeparator/>
      </w:r>
    </w:p>
  </w:footnote>
  <w:footnote w:id="1">
    <w:p w14:paraId="781BC04D" w14:textId="36628CFB" w:rsidR="00B03197" w:rsidRDefault="00B03197">
      <w:pPr>
        <w:pStyle w:val="FootnoteText"/>
      </w:pPr>
      <w:r>
        <w:rPr>
          <w:rStyle w:val="FootnoteReference"/>
        </w:rPr>
        <w:footnoteRef/>
      </w:r>
      <w:r>
        <w:t xml:space="preserve"> </w:t>
      </w:r>
      <w:hyperlink r:id="rId1" w:history="1">
        <w:r w:rsidRPr="00426B5A">
          <w:rPr>
            <w:rStyle w:val="Hyperlink"/>
            <w:rFonts w:ascii="Times New Roman" w:hAnsi="Times New Roman" w:cs="Times New Roman"/>
          </w:rPr>
          <w:t>https://google.github.io/styleguide/pyguide.html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5CDBA" w14:textId="56A63999" w:rsidR="00BE7654" w:rsidRPr="00BE7654" w:rsidRDefault="00BE7654">
    <w:pPr>
      <w:pStyle w:val="Header"/>
      <w:rPr>
        <w:rFonts w:ascii="Times New Roman" w:hAnsi="Times New Roman" w:cs="Times New Roman"/>
      </w:rPr>
    </w:pPr>
    <w:r w:rsidRPr="00BE7654">
      <w:rPr>
        <w:rFonts w:ascii="Times New Roman" w:hAnsi="Times New Roman" w:cs="Times New Roman"/>
      </w:rPr>
      <w:t>Ben-Lukas Thornton - s405955</w:t>
    </w:r>
    <w:r w:rsidRPr="00BE7654">
      <w:rPr>
        <w:rFonts w:ascii="Times New Roman" w:hAnsi="Times New Roman" w:cs="Times New Roman"/>
      </w:rPr>
      <w:ptab w:relativeTo="margin" w:alignment="right" w:leader="none"/>
    </w:r>
    <w:r w:rsidRPr="00BE7654">
      <w:rPr>
        <w:rFonts w:ascii="Times New Roman" w:hAnsi="Times New Roman" w:cs="Times New Roman"/>
      </w:rPr>
      <w:t>Introduction to Bioinformatics using Python -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62BBB"/>
    <w:multiLevelType w:val="hybridMultilevel"/>
    <w:tmpl w:val="D9F65E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6A0D55"/>
    <w:multiLevelType w:val="hybridMultilevel"/>
    <w:tmpl w:val="9FA85FB6"/>
    <w:lvl w:ilvl="0" w:tplc="4E3832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7F47626"/>
    <w:multiLevelType w:val="hybridMultilevel"/>
    <w:tmpl w:val="AD20540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2AAE061B"/>
    <w:multiLevelType w:val="hybridMultilevel"/>
    <w:tmpl w:val="C2B87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916CFD"/>
    <w:multiLevelType w:val="hybridMultilevel"/>
    <w:tmpl w:val="D2D25DC8"/>
    <w:lvl w:ilvl="0" w:tplc="08090001">
      <w:start w:val="1"/>
      <w:numFmt w:val="bullet"/>
      <w:lvlText w:val=""/>
      <w:lvlJc w:val="left"/>
      <w:pPr>
        <w:ind w:left="1447" w:hanging="360"/>
      </w:pPr>
      <w:rPr>
        <w:rFonts w:ascii="Symbol" w:hAnsi="Symbol"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5" w15:restartNumberingAfterBreak="0">
    <w:nsid w:val="4BAD7912"/>
    <w:multiLevelType w:val="hybridMultilevel"/>
    <w:tmpl w:val="CE263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DB497C"/>
    <w:multiLevelType w:val="hybridMultilevel"/>
    <w:tmpl w:val="B1161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986"/>
    <w:rsid w:val="000171EA"/>
    <w:rsid w:val="00030809"/>
    <w:rsid w:val="00036D3F"/>
    <w:rsid w:val="000535E7"/>
    <w:rsid w:val="0007457C"/>
    <w:rsid w:val="000755BA"/>
    <w:rsid w:val="000B33FB"/>
    <w:rsid w:val="000D676D"/>
    <w:rsid w:val="001212EE"/>
    <w:rsid w:val="001301F6"/>
    <w:rsid w:val="0014145F"/>
    <w:rsid w:val="00151382"/>
    <w:rsid w:val="00163F2D"/>
    <w:rsid w:val="00176695"/>
    <w:rsid w:val="001A11A3"/>
    <w:rsid w:val="001A5C03"/>
    <w:rsid w:val="001C7C4B"/>
    <w:rsid w:val="00205264"/>
    <w:rsid w:val="00220F3F"/>
    <w:rsid w:val="00236740"/>
    <w:rsid w:val="002367AE"/>
    <w:rsid w:val="00241636"/>
    <w:rsid w:val="0025402D"/>
    <w:rsid w:val="00284B09"/>
    <w:rsid w:val="002B1D7D"/>
    <w:rsid w:val="002B5F63"/>
    <w:rsid w:val="00351694"/>
    <w:rsid w:val="00366FC6"/>
    <w:rsid w:val="00372134"/>
    <w:rsid w:val="00377E6F"/>
    <w:rsid w:val="003946A9"/>
    <w:rsid w:val="00396AB9"/>
    <w:rsid w:val="003E4E38"/>
    <w:rsid w:val="00412121"/>
    <w:rsid w:val="00426B5A"/>
    <w:rsid w:val="00454656"/>
    <w:rsid w:val="004609C8"/>
    <w:rsid w:val="00484C21"/>
    <w:rsid w:val="004A1099"/>
    <w:rsid w:val="004C1952"/>
    <w:rsid w:val="004D100C"/>
    <w:rsid w:val="004F56DB"/>
    <w:rsid w:val="005115FE"/>
    <w:rsid w:val="005163EF"/>
    <w:rsid w:val="00517C39"/>
    <w:rsid w:val="0055214E"/>
    <w:rsid w:val="00553558"/>
    <w:rsid w:val="00582184"/>
    <w:rsid w:val="005923D3"/>
    <w:rsid w:val="005B61EA"/>
    <w:rsid w:val="005C029D"/>
    <w:rsid w:val="005C6FF4"/>
    <w:rsid w:val="005D240D"/>
    <w:rsid w:val="005D37B1"/>
    <w:rsid w:val="005D4DB8"/>
    <w:rsid w:val="005E11FB"/>
    <w:rsid w:val="005E6864"/>
    <w:rsid w:val="005E7C32"/>
    <w:rsid w:val="006023A0"/>
    <w:rsid w:val="00662BFA"/>
    <w:rsid w:val="00680195"/>
    <w:rsid w:val="006A33AB"/>
    <w:rsid w:val="006B0083"/>
    <w:rsid w:val="006C2A5C"/>
    <w:rsid w:val="006D7E80"/>
    <w:rsid w:val="006F5D80"/>
    <w:rsid w:val="007213A8"/>
    <w:rsid w:val="00721C2F"/>
    <w:rsid w:val="007230F2"/>
    <w:rsid w:val="007252FB"/>
    <w:rsid w:val="00752CE2"/>
    <w:rsid w:val="0077715D"/>
    <w:rsid w:val="00793DAD"/>
    <w:rsid w:val="007E0B48"/>
    <w:rsid w:val="00844775"/>
    <w:rsid w:val="00850B0F"/>
    <w:rsid w:val="00857986"/>
    <w:rsid w:val="0088393A"/>
    <w:rsid w:val="008872DD"/>
    <w:rsid w:val="008A5164"/>
    <w:rsid w:val="008B12F5"/>
    <w:rsid w:val="008C3E11"/>
    <w:rsid w:val="008D54F4"/>
    <w:rsid w:val="008E5E69"/>
    <w:rsid w:val="00914496"/>
    <w:rsid w:val="00934383"/>
    <w:rsid w:val="00945061"/>
    <w:rsid w:val="00974123"/>
    <w:rsid w:val="00975D80"/>
    <w:rsid w:val="009857A5"/>
    <w:rsid w:val="00996F6E"/>
    <w:rsid w:val="009C3D14"/>
    <w:rsid w:val="00A06489"/>
    <w:rsid w:val="00A113FE"/>
    <w:rsid w:val="00A40A13"/>
    <w:rsid w:val="00A969BF"/>
    <w:rsid w:val="00AA2FC2"/>
    <w:rsid w:val="00AB71FF"/>
    <w:rsid w:val="00AC2CCE"/>
    <w:rsid w:val="00AC58C3"/>
    <w:rsid w:val="00AC7235"/>
    <w:rsid w:val="00AD11BC"/>
    <w:rsid w:val="00B03197"/>
    <w:rsid w:val="00B045E3"/>
    <w:rsid w:val="00B04B88"/>
    <w:rsid w:val="00B17DE7"/>
    <w:rsid w:val="00B27CDA"/>
    <w:rsid w:val="00B56610"/>
    <w:rsid w:val="00B62457"/>
    <w:rsid w:val="00B965B7"/>
    <w:rsid w:val="00B9780D"/>
    <w:rsid w:val="00BE7654"/>
    <w:rsid w:val="00BF2B6C"/>
    <w:rsid w:val="00BF3110"/>
    <w:rsid w:val="00C14097"/>
    <w:rsid w:val="00C316BD"/>
    <w:rsid w:val="00C40022"/>
    <w:rsid w:val="00C41FD7"/>
    <w:rsid w:val="00CA326C"/>
    <w:rsid w:val="00CE5E88"/>
    <w:rsid w:val="00CF72DD"/>
    <w:rsid w:val="00CF756C"/>
    <w:rsid w:val="00D316B1"/>
    <w:rsid w:val="00D35385"/>
    <w:rsid w:val="00D54AE6"/>
    <w:rsid w:val="00D56273"/>
    <w:rsid w:val="00DA30A1"/>
    <w:rsid w:val="00DA4E59"/>
    <w:rsid w:val="00DB0E2E"/>
    <w:rsid w:val="00DB5D31"/>
    <w:rsid w:val="00DF0E3F"/>
    <w:rsid w:val="00E35D9C"/>
    <w:rsid w:val="00E43D01"/>
    <w:rsid w:val="00E52AC4"/>
    <w:rsid w:val="00E65FA1"/>
    <w:rsid w:val="00E870EC"/>
    <w:rsid w:val="00E9630E"/>
    <w:rsid w:val="00EC0F09"/>
    <w:rsid w:val="00F10DF0"/>
    <w:rsid w:val="00F20749"/>
    <w:rsid w:val="00F4517D"/>
    <w:rsid w:val="00F53770"/>
    <w:rsid w:val="00F81B47"/>
    <w:rsid w:val="00F87ADD"/>
    <w:rsid w:val="00F953E0"/>
    <w:rsid w:val="00FA57C1"/>
    <w:rsid w:val="00FE74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22A4F"/>
  <w15:chartTrackingRefBased/>
  <w15:docId w15:val="{B538DD14-0D06-4F6D-9887-CCB2D1868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0E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3E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9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0E2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C2CCE"/>
    <w:pPr>
      <w:ind w:left="720"/>
      <w:contextualSpacing/>
    </w:pPr>
  </w:style>
  <w:style w:type="character" w:styleId="Hyperlink">
    <w:name w:val="Hyperlink"/>
    <w:basedOn w:val="DefaultParagraphFont"/>
    <w:uiPriority w:val="99"/>
    <w:unhideWhenUsed/>
    <w:rsid w:val="00945061"/>
    <w:rPr>
      <w:color w:val="0563C1" w:themeColor="hyperlink"/>
      <w:u w:val="single"/>
    </w:rPr>
  </w:style>
  <w:style w:type="character" w:styleId="UnresolvedMention">
    <w:name w:val="Unresolved Mention"/>
    <w:basedOn w:val="DefaultParagraphFont"/>
    <w:uiPriority w:val="99"/>
    <w:semiHidden/>
    <w:unhideWhenUsed/>
    <w:rsid w:val="00945061"/>
    <w:rPr>
      <w:color w:val="605E5C"/>
      <w:shd w:val="clear" w:color="auto" w:fill="E1DFDD"/>
    </w:rPr>
  </w:style>
  <w:style w:type="character" w:customStyle="1" w:styleId="Heading3Char">
    <w:name w:val="Heading 3 Char"/>
    <w:basedOn w:val="DefaultParagraphFont"/>
    <w:link w:val="Heading3"/>
    <w:uiPriority w:val="9"/>
    <w:rsid w:val="008C3E1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E76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654"/>
  </w:style>
  <w:style w:type="paragraph" w:styleId="Footer">
    <w:name w:val="footer"/>
    <w:basedOn w:val="Normal"/>
    <w:link w:val="FooterChar"/>
    <w:uiPriority w:val="99"/>
    <w:unhideWhenUsed/>
    <w:rsid w:val="00BE76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654"/>
  </w:style>
  <w:style w:type="paragraph" w:styleId="Caption">
    <w:name w:val="caption"/>
    <w:basedOn w:val="Normal"/>
    <w:next w:val="Normal"/>
    <w:uiPriority w:val="35"/>
    <w:unhideWhenUsed/>
    <w:qFormat/>
    <w:rsid w:val="00BE7654"/>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426B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26B5A"/>
    <w:rPr>
      <w:i/>
      <w:iCs/>
      <w:color w:val="404040" w:themeColor="text1" w:themeTint="BF"/>
    </w:rPr>
  </w:style>
  <w:style w:type="paragraph" w:styleId="FootnoteText">
    <w:name w:val="footnote text"/>
    <w:basedOn w:val="Normal"/>
    <w:link w:val="FootnoteTextChar"/>
    <w:uiPriority w:val="99"/>
    <w:semiHidden/>
    <w:unhideWhenUsed/>
    <w:rsid w:val="00B031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3197"/>
    <w:rPr>
      <w:sz w:val="20"/>
      <w:szCs w:val="20"/>
    </w:rPr>
  </w:style>
  <w:style w:type="character" w:styleId="FootnoteReference">
    <w:name w:val="footnote reference"/>
    <w:basedOn w:val="DefaultParagraphFont"/>
    <w:uiPriority w:val="99"/>
    <w:semiHidden/>
    <w:unhideWhenUsed/>
    <w:rsid w:val="00B03197"/>
    <w:rPr>
      <w:vertAlign w:val="superscript"/>
    </w:rPr>
  </w:style>
  <w:style w:type="paragraph" w:styleId="NormalWeb">
    <w:name w:val="Normal (Web)"/>
    <w:basedOn w:val="Normal"/>
    <w:uiPriority w:val="99"/>
    <w:unhideWhenUsed/>
    <w:rsid w:val="00B27CD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878349">
      <w:bodyDiv w:val="1"/>
      <w:marLeft w:val="0"/>
      <w:marRight w:val="0"/>
      <w:marTop w:val="0"/>
      <w:marBottom w:val="0"/>
      <w:divBdr>
        <w:top w:val="none" w:sz="0" w:space="0" w:color="auto"/>
        <w:left w:val="none" w:sz="0" w:space="0" w:color="auto"/>
        <w:bottom w:val="none" w:sz="0" w:space="0" w:color="auto"/>
        <w:right w:val="none" w:sz="0" w:space="0" w:color="auto"/>
      </w:divBdr>
    </w:div>
    <w:div w:id="867255217">
      <w:bodyDiv w:val="1"/>
      <w:marLeft w:val="0"/>
      <w:marRight w:val="0"/>
      <w:marTop w:val="0"/>
      <w:marBottom w:val="0"/>
      <w:divBdr>
        <w:top w:val="none" w:sz="0" w:space="0" w:color="auto"/>
        <w:left w:val="none" w:sz="0" w:space="0" w:color="auto"/>
        <w:bottom w:val="none" w:sz="0" w:space="0" w:color="auto"/>
        <w:right w:val="none" w:sz="0" w:space="0" w:color="auto"/>
      </w:divBdr>
      <w:divsChild>
        <w:div w:id="1032729865">
          <w:marLeft w:val="0"/>
          <w:marRight w:val="0"/>
          <w:marTop w:val="0"/>
          <w:marBottom w:val="0"/>
          <w:divBdr>
            <w:top w:val="none" w:sz="0" w:space="0" w:color="auto"/>
            <w:left w:val="none" w:sz="0" w:space="0" w:color="auto"/>
            <w:bottom w:val="none" w:sz="0" w:space="0" w:color="auto"/>
            <w:right w:val="none" w:sz="0" w:space="0" w:color="auto"/>
          </w:divBdr>
          <w:divsChild>
            <w:div w:id="19010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7705">
      <w:bodyDiv w:val="1"/>
      <w:marLeft w:val="0"/>
      <w:marRight w:val="0"/>
      <w:marTop w:val="0"/>
      <w:marBottom w:val="0"/>
      <w:divBdr>
        <w:top w:val="none" w:sz="0" w:space="0" w:color="auto"/>
        <w:left w:val="none" w:sz="0" w:space="0" w:color="auto"/>
        <w:bottom w:val="none" w:sz="0" w:space="0" w:color="auto"/>
        <w:right w:val="none" w:sz="0" w:space="0" w:color="auto"/>
      </w:divBdr>
      <w:divsChild>
        <w:div w:id="689768115">
          <w:marLeft w:val="0"/>
          <w:marRight w:val="0"/>
          <w:marTop w:val="0"/>
          <w:marBottom w:val="0"/>
          <w:divBdr>
            <w:top w:val="none" w:sz="0" w:space="0" w:color="auto"/>
            <w:left w:val="none" w:sz="0" w:space="0" w:color="auto"/>
            <w:bottom w:val="none" w:sz="0" w:space="0" w:color="auto"/>
            <w:right w:val="none" w:sz="0" w:space="0" w:color="auto"/>
          </w:divBdr>
          <w:divsChild>
            <w:div w:id="8580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ypi.org/project/termcolo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google.github.io/styleguide/py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8F831-59B5-4BAE-9ED4-9C7ED58E3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6</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Thornton, Ben</dc:creator>
  <cp:keywords/>
  <dc:description/>
  <cp:lastModifiedBy>Thornton, Ben</cp:lastModifiedBy>
  <cp:revision>17</cp:revision>
  <dcterms:created xsi:type="dcterms:W3CDTF">2022-11-03T10:56:00Z</dcterms:created>
  <dcterms:modified xsi:type="dcterms:W3CDTF">2022-11-05T21:52:00Z</dcterms:modified>
</cp:coreProperties>
</file>