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600"/>
      </w:pPr>
      <w:r>
        <w:rPr>
          <w:rFonts w:ascii="Songti SC" w:hAnsi="Songti SC" w:cs="Songti SC"/>
          <w:sz w:val="64"/>
          <w:sz-cs w:val="64"/>
          <w:b/>
          <w:spacing w:val="0"/>
          <w:color w:val="212F3F"/>
        </w:rPr>
        <w:t xml:space="preserve">基于深度学习的A股市场风险预测系统</w:t>
        <w:br/>
        <w:t xml:space="preserve">答辩问题与参考答案</w:t>
      </w:r>
    </w:p>
    <w:p>
      <w:pPr>
        <w:jc w:val="center"/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  <w:color w:val="6C797A"/>
        </w:rPr>
        <w:t xml:space="preserve">专业准备 · 全面覆盖 · 自信应答</w:t>
      </w:r>
    </w:p>
    <w:p>
      <w:pPr>
        <w:jc w:val="center"/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  <w:color w:val="6C797A"/>
        </w:rPr>
        <w:t xml:space="preserve">涵盖10大类别 · 30个核心问题</w:t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一、研究背景与意义类问题</w:t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Q1: 为什么选择这个课题？研究意义是什么？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【回答要点】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研究背景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A股市场规模持续扩大：截至2024年底，总市值超过80万亿元，上市公司超过5000家，投资者数量突破2亿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市场发展带来新挑战：波动性增加、风险复杂化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传统风险管理方法的局限性：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1440" w:first-line="-144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依赖主观判断，不同投资者可能得出不同结论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1440" w:first-line="-144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难以处理高维复杂数据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1440" w:first-line="-144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无法有效捕捉市场的非线性关系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深度学习技术的机遇：在计算机视觉、自然语言处理等领域取得革命性突破，为金融时间序列预测提供新思路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研究意义（四个方面）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理论意义：</w:t>
      </w:r>
      <w:r>
        <w:rPr>
          <w:rFonts w:ascii="Songti SC" w:hAnsi="Songti SC" w:cs="Songti SC"/>
          <w:sz w:val="32"/>
          <w:sz-cs w:val="32"/>
          <w:spacing w:val="0"/>
        </w:rPr>
        <w:t xml:space="preserve">将最新的深度学习技术应用于金融风险预测领域，探索CNN-LSTM-Attention混合模型在时间序列预测中的有效性，丰富金融科技的理论研究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实践意义：</w:t>
      </w:r>
      <w:r>
        <w:rPr>
          <w:rFonts w:ascii="Songti SC" w:hAnsi="Songti SC" w:cs="Songti SC"/>
          <w:sz w:val="32"/>
          <w:sz-cs w:val="32"/>
          <w:spacing w:val="0"/>
        </w:rPr>
        <w:t xml:space="preserve">为投资者提供科学的风险预警工具，辅助投资决策，降低投资风险，提高投资收益率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技术意义：</w:t>
      </w:r>
      <w:r>
        <w:rPr>
          <w:rFonts w:ascii="Songti SC" w:hAnsi="Songti SC" w:cs="Songti SC"/>
          <w:sz w:val="32"/>
          <w:sz-cs w:val="32"/>
          <w:spacing w:val="0"/>
        </w:rPr>
        <w:t xml:space="preserve">探索多源数据融合（股票+黄金）在风险预测中的作用，为多资产组合风险管理提供技术参考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社会意义：</w:t>
      </w:r>
      <w:r>
        <w:rPr>
          <w:rFonts w:ascii="Songti SC" w:hAnsi="Songti SC" w:cs="Songti SC"/>
          <w:sz w:val="32"/>
          <w:sz-cs w:val="32"/>
          <w:spacing w:val="0"/>
        </w:rPr>
        <w:t xml:space="preserve">促进资本市场健康发展，保护中小投资者利益，维护金融市场稳定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Q2: 国内外研究现状如何？你的创新点在哪里？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【国外研究现状】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Fischer和Krauss：使用LSTM网络预测标普500指数成分股，效果优于传统统计模型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Sezer等：提出基于CNN的股票价格预测模型，将时间序列数据转换为图像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Chen等：将Attention机制应用于股票价格预测，有效识别关键时间步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【国内研究现状】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张伟等：使用LSTM网络预测沪深300指数，分析不同超参数的影响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李明等：提出基于GRU和Attention机制的股票价格预测模型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王强等：研究深度强化学习在量化交易策略中的应用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【现有研究不足】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大多数研究仅关注单一资产预测，缺乏对资产间联动关系的建模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模型解释性不足，投资者难以理解预测结果的依据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实时性和可用性有待提高，缺少易用的应用系统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【本研究创新点】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模型创新：</w:t>
      </w:r>
      <w:r>
        <w:rPr>
          <w:rFonts w:ascii="Songti SC" w:hAnsi="Songti SC" w:cs="Songti SC"/>
          <w:sz w:val="32"/>
          <w:sz-cs w:val="32"/>
          <w:spacing w:val="0"/>
        </w:rPr>
        <w:t xml:space="preserve">将CNN、LSTM和Attention三种神经网络结构有机结合，充分发挥各自优势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数据融合创新：</w:t>
      </w:r>
      <w:r>
        <w:rPr>
          <w:rFonts w:ascii="Songti SC" w:hAnsi="Songti SC" w:cs="Songti SC"/>
          <w:sz w:val="32"/>
          <w:sz-cs w:val="32"/>
          <w:spacing w:val="0"/>
        </w:rPr>
        <w:t xml:space="preserve">融合股票和黄金市场数据，探索资产间联动关系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可解释性创新：</w:t>
      </w:r>
      <w:r>
        <w:rPr>
          <w:rFonts w:ascii="Songti SC" w:hAnsi="Songti SC" w:cs="Songti SC"/>
          <w:sz w:val="32"/>
          <w:sz-cs w:val="32"/>
          <w:spacing w:val="0"/>
        </w:rPr>
        <w:t xml:space="preserve">提供风险原因分析和投资建议，增强模型透明度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工程化创新：</w:t>
      </w:r>
      <w:r>
        <w:rPr>
          <w:rFonts w:ascii="Songti SC" w:hAnsi="Songti SC" w:cs="Songti SC"/>
          <w:sz w:val="32"/>
          <w:sz-cs w:val="32"/>
          <w:spacing w:val="0"/>
        </w:rPr>
        <w:t xml:space="preserve">开发基于Streamlit的可视化Web应用，提高系统实用性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二、技术方案类问题</w:t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Q3: 为什么选择CNN-LSTM-Attention混合模型？各部分的作用是什么？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【模型架构设计思路】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CNN层（卷积神经网络）— 特征提取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作用：</w:t>
      </w:r>
      <w:r>
        <w:rPr>
          <w:rFonts w:ascii="Songti SC" w:hAnsi="Songti SC" w:cs="Songti SC"/>
          <w:sz w:val="32"/>
          <w:sz-cs w:val="32"/>
          <w:spacing w:val="0"/>
        </w:rPr>
        <w:t xml:space="preserve">提取局部短期波动模式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配置：</w:t>
      </w:r>
      <w:r>
        <w:rPr>
          <w:rFonts w:ascii="Songti SC" w:hAnsi="Songti SC" w:cs="Songti SC"/>
          <w:sz w:val="32"/>
          <w:sz-cs w:val="32"/>
          <w:spacing w:val="0"/>
        </w:rPr>
        <w:t xml:space="preserve">2层Conv1D，分别使用64和128个滤波器，卷积核大小为3，后接MaxPooling层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原理：</w:t>
      </w:r>
      <w:r>
        <w:rPr>
          <w:rFonts w:ascii="Songti SC" w:hAnsi="Songti SC" w:cs="Songti SC"/>
          <w:sz w:val="32"/>
          <w:sz-cs w:val="32"/>
          <w:spacing w:val="0"/>
        </w:rPr>
        <w:t xml:space="preserve">卷积操作在时间轴上滑动，识别价格的短期波动特征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LSTM层（长短期记忆网络）— 序列建模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作用：</w:t>
      </w:r>
      <w:r>
        <w:rPr>
          <w:rFonts w:ascii="Songti SC" w:hAnsi="Songti SC" w:cs="Songti SC"/>
          <w:sz w:val="32"/>
          <w:sz-cs w:val="32"/>
          <w:spacing w:val="0"/>
        </w:rPr>
        <w:t xml:space="preserve">学习长期时序依赖关系，捕捉价格趋势和周期性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配置：</w:t>
      </w:r>
      <w:r>
        <w:rPr>
          <w:rFonts w:ascii="Songti SC" w:hAnsi="Songti SC" w:cs="Songti SC"/>
          <w:sz w:val="32"/>
          <w:sz-cs w:val="32"/>
          <w:spacing w:val="0"/>
        </w:rPr>
        <w:t xml:space="preserve">2层LSTM，分别有128和64个隐藏单元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优势：</w:t>
      </w:r>
      <w:r>
        <w:rPr>
          <w:rFonts w:ascii="Songti SC" w:hAnsi="Songti SC" w:cs="Songti SC"/>
          <w:sz w:val="32"/>
          <w:sz-cs w:val="32"/>
          <w:spacing w:val="0"/>
        </w:rPr>
        <w:t xml:space="preserve">通过门控机制（输入门、遗忘门、输出门）解决传统RNN的梯度消失问题，能够学习长期依赖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Attention层（注意力机制）— 关键信息识别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作用：</w:t>
      </w:r>
      <w:r>
        <w:rPr>
          <w:rFonts w:ascii="Songti SC" w:hAnsi="Songti SC" w:cs="Songti SC"/>
          <w:sz w:val="32"/>
          <w:sz-cs w:val="32"/>
          <w:spacing w:val="0"/>
        </w:rPr>
        <w:t xml:space="preserve">自动识别对预测最关键的时间步，为其分配更大的注意力权重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优势：</w:t>
      </w:r>
      <w:r>
        <w:rPr>
          <w:rFonts w:ascii="Songti SC" w:hAnsi="Songti SC" w:cs="Songti SC"/>
          <w:sz w:val="32"/>
          <w:sz-cs w:val="32"/>
          <w:spacing w:val="0"/>
        </w:rPr>
        <w:t xml:space="preserve">提高预测准确性，同时增强模型可解释性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计算过程：</w:t>
      </w:r>
      <w:r>
        <w:rPr>
          <w:rFonts w:ascii="Songti SC" w:hAnsi="Songti SC" w:cs="Songti SC"/>
          <w:sz w:val="32"/>
          <w:sz-cs w:val="32"/>
          <w:spacing w:val="0"/>
        </w:rPr>
        <w:t xml:space="preserve">计算注意力分数 → 归一化得到权重α → 加权求和得到上下文向量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为什么组合使用？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CNN擅长提取空间局部特征，LSTM擅长建模时序依赖关系，Attention能够识别关键信息。三者优势互补，能够充分利用时间序列数据的局部和全局特征，提高预测性能。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Q4: 为什么选择这17项技术指标？它们各自的作用是什么？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【特征体系设计（17项指标）】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价格类特征（4项）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开盘价（open）、收盘价（close）、最高价（high）、最低价（low）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作用：反映市场的供需关系和交易情况，是最基础的行情数据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趋势类特征（2项）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MA5（5日移动平均线）、MA20（20日移动平均线）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作用：平滑价格波动，识别趋势方向。金叉（短期均线上穿长期均线）是买入信号，死叉是卖出信号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波动类特征（2项）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波动率（Volatility）：20日收盘价的标准差，衡量价格波动幅度和风险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收益率（Return）：日收益率，反映价格的相对变化幅度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技术指标（9项）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MACD指标（3项）：</w:t>
      </w:r>
      <w:r>
        <w:rPr>
          <w:rFonts w:ascii="Songti SC" w:hAnsi="Songti SC" w:cs="Songti SC"/>
          <w:sz w:val="32"/>
          <w:sz-cs w:val="32"/>
          <w:spacing w:val="0"/>
        </w:rPr>
        <w:t xml:space="preserve">DIFF、DEA、HIST — 趋势追踪指标，金叉预示上涨，死叉预示下跌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KDJ指标（3项）：</w:t>
      </w:r>
      <w:r>
        <w:rPr>
          <w:rFonts w:ascii="Songti SC" w:hAnsi="Songti SC" w:cs="Songti SC"/>
          <w:sz w:val="32"/>
          <w:sz-cs w:val="32"/>
          <w:spacing w:val="0"/>
        </w:rPr>
        <w:t xml:space="preserve">K值、D值、J值 — 随机指标，识别超买超卖状态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RSI指标（1项）：</w:t>
      </w:r>
      <w:r>
        <w:rPr>
          <w:rFonts w:ascii="Songti SC" w:hAnsi="Songti SC" w:cs="Songti SC"/>
          <w:sz w:val="32"/>
          <w:sz-cs w:val="32"/>
          <w:spacing w:val="0"/>
        </w:rPr>
        <w:t xml:space="preserve">相对强弱指标，衡量价格上涨动力，识别反转点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布林带（2项）：</w:t>
      </w:r>
      <w:r>
        <w:rPr>
          <w:rFonts w:ascii="Songti SC" w:hAnsi="Songti SC" w:cs="Songti SC"/>
          <w:sz w:val="32"/>
          <w:sz-cs w:val="32"/>
          <w:spacing w:val="0"/>
        </w:rPr>
        <w:t xml:space="preserve">上轨、下轨 — 波动区间，价格突破可能回调或反弹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为什么选择这些指标？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覆盖趋势、动量、波动性、超买超卖等多个维度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都是成熟的量化投资工具，有扎实的理论支撑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指标之间相互补充，为模型提供丰富的信息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Q5: 如何解决类别不平衡问题？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【问题识别】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风险事件（次日跌幅&gt;1.5%）属于少数类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正常情况属于多数类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不处理会导致模型偏向预测多数类，风险识别率（召回率）降低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【解决方案】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类别权重平衡（本项目采用）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weight = N_total / N_risk # 为少数类样本赋予更大的权重 class_weights = { 0: 1.0, # 安全类别 1: weight # 风险类别权重更大 } # 训练时传入权重 model.fit(..., class_weight=class_weights)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强制模型重视风险样本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简单有效，不改变原始数据分布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其他可选方案（未采用但可提及）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SMOTE过采样：合成少数类样本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欠采样：减少多数类样本数量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调整决策阈值：降低风险判定阈值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效果验证：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采用类别权重平衡后，风险识别率（召回率）达到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82.5%</w:t>
      </w:r>
      <w:r>
        <w:rPr>
          <w:rFonts w:ascii="Songti SC" w:hAnsi="Songti SC" w:cs="Songti SC"/>
          <w:sz w:val="32"/>
          <w:sz-cs w:val="32"/>
          <w:spacing w:val="0"/>
        </w:rPr>
        <w:t xml:space="preserve">，有效识别了大部分风险事件。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Q6: 采用了哪些防止过拟合的措施？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【防过拟合策略（5项）】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早停机制（Early Stopping）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监控验证集上的损失函数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如果连续10个epoch验证损失不再下降，则停止训练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恢复损失最小时的模型参数作为最终模型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Dropout正则化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在全连接层使用50%的Dropout率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训练时随机丢弃一半神经元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防止模型过度依赖某些特征，提高泛化能力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数据集划分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训练集:测试集 = 8:2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从训练集中再划分10%作为验证集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使用独立测试集评估模型泛化能力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最优模型检查点（Model Checkpoint）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在训练过程中保存验证集准确率最高的模型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确保选取性能最优的模型参数用于预测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5. 批标准化（Batch Normalization）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稳定训练过程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加速模型收敛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通过这些策略的综合运用，模型在测试集上达到了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87.3%</w:t>
      </w:r>
      <w:r>
        <w:rPr>
          <w:rFonts w:ascii="Songti SC" w:hAnsi="Songti SC" w:cs="Songti SC"/>
          <w:sz w:val="32"/>
          <w:sz-cs w:val="32"/>
          <w:spacing w:val="0"/>
        </w:rPr>
        <w:t xml:space="preserve">的准确率和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82.5%</w:t>
      </w:r>
      <w:r>
        <w:rPr>
          <w:rFonts w:ascii="Songti SC" w:hAnsi="Songti SC" w:cs="Songti SC"/>
          <w:sz w:val="32"/>
          <w:sz-cs w:val="32"/>
          <w:spacing w:val="0"/>
        </w:rPr>
        <w:t xml:space="preserve">的召回率，且训练集和测试集性能差距小，说明模型泛化能力良好，未出现过拟合现象。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三、实现细节类问题</w:t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Q7: 数据预处理的具体步骤是什么？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【完整数据处理流程（6步）】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步骤1：数据获取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使用akshare接口下载历史行情数据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股票：沪深300、上证指数、深证成指、创业板指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黄金：上海黄金交易所AU9999基准价格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步骤2：数据清洗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缺失值处理：使用前向填充（forward fill）或删除缺失行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异常值检测：使用IQR（四分位距）方法识别并处理离群点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数据类型转换：统一日期格式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步骤3：特征工程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计算17项技术指标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使用Pandas的rolling、ewm等方法进行滑动窗口计算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步骤4：标签构建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风险定义：次日跌幅 &gt; 1.5%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计算次日收益率：next_day_return = (close_t+1 - close_t) / close_t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构建标签：label = 1（风险）if return &lt; -0.015 else 0（安全）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步骤5：数据标准化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使用StandardScaler进行Z-score标准化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将特征映射到均值为0、标准差为1的分布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保存标准化器，供预测时对新数据进行一致的变换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步骤6：时间窗口构建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窗口大小设置为30天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滑动构建样本，增加训练数据量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输入形状：(样本数, 30, 17)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Q8: 模型训练的超参数是如何选择的？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【核心超参数配置】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参数类别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参数名称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取值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说明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网络结构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CNN滤波器数量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64、128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两层卷积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LSTM隐藏单元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128、64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两层LSTM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Dropout率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0.5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全连接层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全连接层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128→64→1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逐步降维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卷积核大小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3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捕捉3天窗口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训练参数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学习率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0.001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Adam默认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批次大小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32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平衡速度和稳定性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训练轮数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100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早停可能提前结束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验证集比例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0.1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10%用于验证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数据参数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时间窗口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30天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历史数据长度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特征维度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17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技术指标数量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【超参数选择依据】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参考相关文献中的经验值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进行多组对比实验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根据验证集表现进行微调优化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如果答辩时被问到是否做过系统的超参数优化，可以补充说明：采用了经验值+验证集反馈的方式，相比网格搜索更高效。如果时间充裕，可以进一步使用贝叶斯优化等方法。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Q9: 系统架构是如何设计的？为什么选择Streamlit？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【系统架构（三层设计）】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数据层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数据获取：akshare接口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数据存储：CSV文件（历史数据、特征数据）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模型存储：H5文件（模型权重）+ PKL文件（标准化器）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业务逻辑层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数据预处理模块：清洗、特征工程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模型训练模块：构建、训练、评估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预测模块：推理、原因分析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表现层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Streamlit Web应用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Plotly交互式图表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用户交互界面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【为什么选择Streamlit？】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优势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说明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快速开发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纯Python编写，无需HTML/CSS/JavaScript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专为数据科学设计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提供丰富的组件（按钮、图表、表格、侧边栏等）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实时更新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代码修改后自动刷新，提高开发效率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易部署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可快速部署到云端（Streamlit Cloud、Heroku等）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美观现代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默认样式美观，符合现代Web设计标准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【对比其他方案】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Flask/Django：</w:t>
      </w:r>
      <w:r>
        <w:rPr>
          <w:rFonts w:ascii="Songti SC" w:hAnsi="Songti SC" w:cs="Songti SC"/>
          <w:sz w:val="32"/>
          <w:sz-cs w:val="32"/>
          <w:spacing w:val="0"/>
        </w:rPr>
        <w:t xml:space="preserve">需要前端开发，工作量大，学习成本高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Dash：</w:t>
      </w:r>
      <w:r>
        <w:rPr>
          <w:rFonts w:ascii="Songti SC" w:hAnsi="Songti SC" w:cs="Songti SC"/>
          <w:sz w:val="32"/>
          <w:sz-cs w:val="32"/>
          <w:spacing w:val="0"/>
        </w:rPr>
        <w:t xml:space="preserve">功能类似但学习曲线较陡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Jupyter Notebook：</w:t>
      </w:r>
      <w:r>
        <w:rPr>
          <w:rFonts w:ascii="Songti SC" w:hAnsi="Songti SC" w:cs="Songti SC"/>
          <w:sz w:val="32"/>
          <w:sz-cs w:val="32"/>
          <w:spacing w:val="0"/>
        </w:rPr>
        <w:t xml:space="preserve">适合探索分析，不适合交互式应用部署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四、实验结果类问题</w:t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Q10: 模型的评估指标是什么？为什么选择这些指标？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【核心评估指标（5个）】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指标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定义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本项目取值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重要性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准确率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(Accuracy)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正确预测样本数 / 总样本数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</w:rPr>
        <w:t xml:space="preserve">87.3%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直观，但在类别不平衡时会误导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精确率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(Precision)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预测为风险且真实为风险 / 预测为风险的总数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—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衡量预测风险的可靠性，避免虚惊一场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召回率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(Recall)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预测为风险且真实为风险 / 真实风险总数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</w:rPr>
        <w:t xml:space="preserve">82.5%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</w:rPr>
        <w:t xml:space="preserve">最关键！</w:t>
      </w:r>
      <w:r>
        <w:rPr>
          <w:rFonts w:ascii="Songti SC" w:hAnsi="Songti SC" w:cs="Songti SC"/>
          <w:sz w:val="32"/>
          <w:sz-cs w:val="32"/>
          <w:spacing w:val="0"/>
        </w:rPr>
        <w:t xml:space="preserve">金融场景漏报风险代价高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F1分数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精确率和召回率的调和平均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—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平衡两者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混淆矩阵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可视化展示TP、FP、TN、FN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见论文图6-2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分析误报、漏报情况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为什么重视召回率？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在金融风险预测中，漏掉风险（假阴性）比误报（假阳性）的代价更高。宁可错杀一千，不可放过一个。召回率82.5%意味着能够识别出大部分真实风险事件，满足实际应用需求。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Q11: 与传统方法相比，你的模型有什么优势？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【对比分析】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传统方法（技术分析）的局限性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移动平均线金叉/死叉：规则固定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RSI超买超卖：依赖主观判断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MACD信号：难以捕捉复杂模式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本模型的优势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优势维度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传统方法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本模型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特征学习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需要人工设计规则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自动学习数据内在规律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建模能力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线性或简单非线性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深度神经网络捕捉复杂非线性关系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数据融合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单一资产分析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同时考虑股票和黄金，捕捉资产间联动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时序建模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固定窗口，无记忆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LSTM学习长期依赖，Attention识别关键时刻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客观性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主观判断，结果因人而异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量化指标（准确率87.3%、召回率82.5%）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实验验证：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如论文图6-3所示，对比了LSTM单独模型、CNN单独模型和CNN-LSTM-Attention混合模型，混合模型在准确率和召回率上均表现最优，验证了架构设计的有效性。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Q12: 如何评估模型的泛化能力？是否存在过拟合？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【泛化能力评估策略】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独立测试集验证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按8:2划分训练集和测试集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测试集从未参与训练过程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测试集准确率87.3%，与训练集接近，说明泛化良好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验证集监控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训练过程中从训练集划分10%作为验证集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实时监控验证集上的损失函数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如论文图6-1所示，训练曲线和验证曲线走势接近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早停机制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如果连续10个epoch验证损失不再下降，则停止训练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自动防止过拟合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Dropout正则化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训练时随机丢弃50%神经元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提高模型鲁棒性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【过拟合判断标准】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判断标准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本项目表现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结论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训练/测试准确率差距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差距小于3%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✓ 未过拟合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验证曲线趋势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稳定下降，无明显上升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✓ 未过拟合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测试集表现稳定性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多次测试结果稳定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✓ 泛化良好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综合结论：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模型在独立测试集上表现稳定，训练集和测试集性能差距小，验证曲线无过拟合迹象，说明模型泛化能力良好，可以应用于实际预测任务。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五、应用与拓展类问题</w:t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Q13: 系统的使用流程是什么？如何进行风险预测？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【用户使用流程（6步）】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步骤1：访问系统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通过浏览器打开Web应用（本地运行或云端部署）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步骤2：选择数据类型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在侧边栏选择"股票"或"黄金"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如果选择股票，再选择具体指数（沪深300/上证指数/深证成指/创业板指）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步骤3：加载模型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点击"一键加载模型"按钮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系统自动加载对应的训练模型和标准化器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显示加载成功提示信息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步骤4：风险预测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点击"开始风险预测"按钮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系统自动获取最新30日数据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计算17项技术指标并进行标准化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模型推理输出风险概率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步骤5：查看结果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风险概率：</w:t>
      </w:r>
      <w:r>
        <w:rPr>
          <w:rFonts w:ascii="Songti SC" w:hAnsi="Songti SC" w:cs="Songti SC"/>
          <w:sz w:val="32"/>
          <w:sz-cs w:val="32"/>
          <w:spacing w:val="0"/>
        </w:rPr>
        <w:t xml:space="preserve">0-1之间的数值（如0.65表示65%风险概率）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预测结论：</w:t>
      </w:r>
      <w:r>
        <w:rPr>
          <w:rFonts w:ascii="Songti SC" w:hAnsi="Songti SC" w:cs="Songti SC"/>
          <w:sz w:val="32"/>
          <w:sz-cs w:val="32"/>
          <w:spacing w:val="0"/>
        </w:rPr>
        <w:t xml:space="preserve">"风险"（红色警告框）或"安全"（绿色提示框）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投资建议：</w:t>
      </w:r>
      <w:r>
        <w:rPr>
          <w:rFonts w:ascii="Songti SC" w:hAnsi="Songti SC" w:cs="Songti SC"/>
          <w:sz w:val="32"/>
          <w:sz-cs w:val="32"/>
          <w:spacing w:val="0"/>
        </w:rPr>
        <w:t xml:space="preserve">根据预测结果给出具体操作建议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原因分析：</w:t>
      </w:r>
      <w:r>
        <w:rPr>
          <w:rFonts w:ascii="Songti SC" w:hAnsi="Songti SC" w:cs="Songti SC"/>
          <w:sz w:val="32"/>
          <w:sz-cs w:val="32"/>
          <w:spacing w:val="0"/>
        </w:rPr>
        <w:t xml:space="preserve">列举影响预测的关键因素（趋势、均线、波动率等）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步骤6：查看历史走势（可选）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点击"加载历史走势数据"按钮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查看价格K线图和技术指标（支持缩放、悬停查看详情）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以表格形式展示最近10日的详细数据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Q14: 系统如何提供可解释性？如何生成投资建议？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【可解释性设计（两层机制）】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第一层：原因分析模块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分析维度包括：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价格趋势：</w:t>
      </w:r>
      <w:r>
        <w:rPr>
          <w:rFonts w:ascii="Songti SC" w:hAnsi="Songti SC" w:cs="Songti SC"/>
          <w:sz w:val="32"/>
          <w:sz-cs w:val="32"/>
          <w:spacing w:val="0"/>
        </w:rPr>
        <w:t xml:space="preserve">判断当前处于上涨/下跌趋势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均线位置：</w:t>
      </w:r>
      <w:r>
        <w:rPr>
          <w:rFonts w:ascii="Songti SC" w:hAnsi="Songti SC" w:cs="Songti SC"/>
          <w:sz w:val="32"/>
          <w:sz-cs w:val="32"/>
          <w:spacing w:val="0"/>
        </w:rPr>
        <w:t xml:space="preserve">分析价格与MA5、MA20的关系（金叉/死叉信号）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波动率水平：</w:t>
      </w:r>
      <w:r>
        <w:rPr>
          <w:rFonts w:ascii="Songti SC" w:hAnsi="Songti SC" w:cs="Songti SC"/>
          <w:sz w:val="32"/>
          <w:sz-cs w:val="32"/>
          <w:spacing w:val="0"/>
        </w:rPr>
        <w:t xml:space="preserve">高波动率意味着风险增大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技术指标状态：</w:t>
      </w:r>
      <w:r>
        <w:rPr>
          <w:rFonts w:ascii="Songti SC" w:hAnsi="Songti SC" w:cs="Songti SC"/>
          <w:sz w:val="32"/>
          <w:sz-cs w:val="32"/>
          <w:spacing w:val="0"/>
        </w:rPr>
        <w:t xml:space="preserve">MACD、KDJ、RSI的数值和信号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生成方法示例：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analyze_prediction(data, risk_prob, data_type): reasons = [] latest = data.iloc[-1] # 趋势判断 if latest['MA5'] &gt; latest['MA20']: reasons.append("短期均线在长期均线上方，显示上升趋势") else: reasons.append("短期均线在长期均线下方，显示下降趋势") # 波动率 volatility = latest['volatility'] if volatility &gt; threshold: reasons.append(f"波动率较高({volatility:.2%})，市场不稳定") # MACD if latest['MACD_hist'] &lt; 0: reasons.append("MACD出现死叉信号，趋势转弱") # RSI if latest['RSI'] &gt; 70: reasons.append("RSI超买(&gt;70)，可能回调") elif latest['RSI'] &lt; 30: reasons.append("RSI超卖(&lt;30)，可能反弹") return reasons</w:t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第二层：Attention权重可视化（可提及）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Attention层输出权重向量α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显示模型最关注的历史时间步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增强模型决策的透明度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【投资建议生成逻辑】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风险情况（预测为风险）：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建议观望或适度减仓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设置止损位，控制风险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避免激进操作，保持谨慎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安全情况（预测为安全）：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可以适度参与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注意仓位控制，不宜满仓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持续关注市场动态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通过这种多角度的原因分析和明确的投资建议，帮助用户理解预测依据，增强系统的可信度和实用性。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Q15: 系统有哪些不足？未来可以如何改进？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【当前不足（7点）】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数据源单一：</w:t>
      </w:r>
      <w:r>
        <w:rPr>
          <w:rFonts w:ascii="Songti SC" w:hAnsi="Songti SC" w:cs="Songti SC"/>
          <w:sz w:val="32"/>
          <w:sz-cs w:val="32"/>
          <w:spacing w:val="0"/>
        </w:rPr>
        <w:t xml:space="preserve">仅使用价格和技术指标，缺少基本面数据（财报、宏观经济指标）和情绪数据（新闻、社交媒体）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可解释性不够充分：</w:t>
      </w:r>
      <w:r>
        <w:rPr>
          <w:rFonts w:ascii="Songti SC" w:hAnsi="Songti SC" w:cs="Songti SC"/>
          <w:sz w:val="32"/>
          <w:sz-cs w:val="32"/>
          <w:spacing w:val="0"/>
        </w:rPr>
        <w:t xml:space="preserve">原因分析基于规则，神经网络内部决策仍是黑盒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预测时间跨度单一：</w:t>
      </w:r>
      <w:r>
        <w:rPr>
          <w:rFonts w:ascii="Songti SC" w:hAnsi="Songti SC" w:cs="Songti SC"/>
          <w:sz w:val="32"/>
          <w:sz-cs w:val="32"/>
          <w:spacing w:val="0"/>
        </w:rPr>
        <w:t xml:space="preserve">只预测次日风险，无法提供中长期预测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实时性不足：</w:t>
      </w:r>
      <w:r>
        <w:rPr>
          <w:rFonts w:ascii="Songti SC" w:hAnsi="Songti SC" w:cs="Songti SC"/>
          <w:sz w:val="32"/>
          <w:sz-cs w:val="32"/>
          <w:spacing w:val="0"/>
        </w:rPr>
        <w:t xml:space="preserve">使用日K线数据，无法实现盘中实时预警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5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单机部署：</w:t>
      </w:r>
      <w:r>
        <w:rPr>
          <w:rFonts w:ascii="Songti SC" w:hAnsi="Songti SC" w:cs="Songti SC"/>
          <w:sz w:val="32"/>
          <w:sz-cs w:val="32"/>
          <w:spacing w:val="0"/>
        </w:rPr>
        <w:t xml:space="preserve">未部署到云端，无法支持多用户并发访问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6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风险类型粗糙：</w:t>
      </w:r>
      <w:r>
        <w:rPr>
          <w:rFonts w:ascii="Songti SC" w:hAnsi="Songti SC" w:cs="Songti SC"/>
          <w:sz w:val="32"/>
          <w:sz-cs w:val="32"/>
          <w:spacing w:val="0"/>
        </w:rPr>
        <w:t xml:space="preserve">仅二分类（风险/安全），未细化风险等级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7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无个性化：</w:t>
      </w:r>
      <w:r>
        <w:rPr>
          <w:rFonts w:ascii="Songti SC" w:hAnsi="Songti SC" w:cs="Songti SC"/>
          <w:sz w:val="32"/>
          <w:sz-cs w:val="32"/>
          <w:spacing w:val="0"/>
        </w:rPr>
        <w:t xml:space="preserve">所有用户得到相同预测，未考虑用户风险偏好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【改进方向（7点）】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多源数据融合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整合基本面数据（财报、市盈率、现金流等）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引入情绪数据（新闻情感分析、社交媒体讨论热度）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构建更全面的特征体系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增强可解释性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引入SHAP、LIME等可解释性工具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可视化特征重要性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生成自然语言解释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多步预测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预测未来3天、5天、1周的风险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提供不同时间尺度的风险预警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实时预警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使用分钟级、小时级数据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实现盘中实时监控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推送通知到手机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5. 云端部署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部署到阿里云、腾讯云等云服务器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提供公网访问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开发移动端APP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6. 风险等级细化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将二分类改为多分类：低风险、中风险、高风险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提供更精细的预测结果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7. 个性化推荐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建立用户画像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根据风险偏好定制投资建议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A/B测试优化用户体验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六、理论基础类问题</w:t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Q16: 什么是LSTM？它如何解决RNN的梯度消失问题？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【RNN的问题】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传统RNN在反向传播时，梯度随时间步指数级衰减（梯度消失）或爆炸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难以学习长期依赖关系（通常只能记忆10步左右）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【LSTM的解决方案】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核心机制：门控机制 + 细胞状态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三个门的作用：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遗忘门（Forget Gate）：</w:t>
      </w:r>
      <w:r>
        <w:rPr>
          <w:rFonts w:ascii="Songti SC" w:hAnsi="Songti SC" w:cs="Songti SC"/>
          <w:sz w:val="32"/>
          <w:sz-cs w:val="32"/>
          <w:spacing w:val="0"/>
        </w:rPr>
        <w:t xml:space="preserve">决定丢弃多少历史信息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  <w:br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f_t = σ(W_f · [h_(t-1), x_t] + b_f)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输入门（Input Gate）：</w:t>
      </w:r>
      <w:r>
        <w:rPr>
          <w:rFonts w:ascii="Songti SC" w:hAnsi="Songti SC" w:cs="Songti SC"/>
          <w:sz w:val="32"/>
          <w:sz-cs w:val="32"/>
          <w:spacing w:val="0"/>
        </w:rPr>
        <w:t xml:space="preserve">决定更新多少新信息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  <w:br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i_t = σ(W_i · [h_(t-1), x_t] + b_i)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输出门（Output Gate）：</w:t>
      </w:r>
      <w:r>
        <w:rPr>
          <w:rFonts w:ascii="Songti SC" w:hAnsi="Songti SC" w:cs="Songti SC"/>
          <w:sz w:val="32"/>
          <w:sz-cs w:val="32"/>
          <w:spacing w:val="0"/>
        </w:rPr>
        <w:t xml:space="preserve">决定输出多少信息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  <w:br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o_t = σ(W_o · [h_(t-1), x_t] + b_o)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细胞状态更新：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C_t = f_t * C_(t-1) + i_t * C̃_t</w:t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通过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加法</w:t>
      </w:r>
      <w:r>
        <w:rPr>
          <w:rFonts w:ascii="Songti SC" w:hAnsi="Songti SC" w:cs="Songti SC"/>
          <w:sz w:val="32"/>
          <w:sz-cs w:val="32"/>
          <w:spacing w:val="0"/>
        </w:rPr>
        <w:t xml:space="preserve">而非乘法传递信息，梯度不会指数级衰减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【LSTM的优势】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选择性记忆和遗忘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有效缓解梯度消失问题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能够学习长期依赖（几十到几百个时间步）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【本项目应用】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堆叠2层LSTM（128和64个隐藏单元）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学习股票价格的长期趋势和周期性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捕捉30天窗口内的时序依赖关系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Q17: Attention机制的原理是什么？它在你的模型中如何发挥作用？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【Attention机制核心思想】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不同时间步对最终预测的贡献是不同的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自动学习每个时间步的重要性权重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对重要部分给予更多关注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【计算过程（3步）】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步骤1：计算注意力分数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score_i = V^T · tanh(W · h_i)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h_i 是LSTM第i个时间步的隐藏状态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W、V 是可学习参数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步骤2：归一化得到权重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α_i = exp(score_i) / Σ_j exp(score_j)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使用Softmax归一化，保证权重和为1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α_i 反映第i个时间步的重要性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步骤3：加权求和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 = Σ_i α_i · h_i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c 是最终的上下文向量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输入到全连接层进行预测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【在本项目中的作用】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提高预测准确性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识别对风险预测最关键的历史时刻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例如：重大新闻发布日、政策公布日的权重更高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增强可解释性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可视化权重α_i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告诉用户"模型最关注过去30天中的哪几天"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处理长序列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30天窗口中，不是每天都同等重要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Attention自动筛选关键信息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Q18: 什么是过拟合？如何判断模型是否过拟合？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【过拟合定义】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过拟合是指模型在训练集上表现很好，但在测试集上表现较差的现象。模型记住了训练数据的噪声和细节，而没有学到数据的一般规律，导致缺乏泛化能力。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【判断方法（4个标志）】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判断标志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具体表现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本项目情况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训练/测试准确率差距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训练准确率 &gt;&gt; 测试准确率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两者接近（差距&lt;3%），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未过拟合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验证曲线趋势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训练损失持续下降，验证损失先降后升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验证曲线稳定（见图6-1），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未过拟合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模型复杂度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参数数量远超样本数量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参数量适中，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合理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测试集表现稳定性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不同测试集结果波动大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多次测试结果稳定，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泛化良好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【预防措施（本项目采用）】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早停机制：</w:t>
      </w:r>
      <w:r>
        <w:rPr>
          <w:rFonts w:ascii="Songti SC" w:hAnsi="Songti SC" w:cs="Songti SC"/>
          <w:sz w:val="32"/>
          <w:sz-cs w:val="32"/>
          <w:spacing w:val="0"/>
        </w:rPr>
        <w:t xml:space="preserve">验证损失不下降则停止训练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Dropout（50%）：</w:t>
      </w:r>
      <w:r>
        <w:rPr>
          <w:rFonts w:ascii="Songti SC" w:hAnsi="Songti SC" w:cs="Songti SC"/>
          <w:sz w:val="32"/>
          <w:sz-cs w:val="32"/>
          <w:spacing w:val="0"/>
        </w:rPr>
        <w:t xml:space="preserve">随机丢弃神经元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数据增强：</w:t>
      </w:r>
      <w:r>
        <w:rPr>
          <w:rFonts w:ascii="Songti SC" w:hAnsi="Songti SC" w:cs="Songti SC"/>
          <w:sz w:val="32"/>
          <w:sz-cs w:val="32"/>
          <w:spacing w:val="0"/>
        </w:rPr>
        <w:t xml:space="preserve">时间窗口滑动构建更多样本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验证集监控：</w:t>
      </w:r>
      <w:r>
        <w:rPr>
          <w:rFonts w:ascii="Songti SC" w:hAnsi="Songti SC" w:cs="Songti SC"/>
          <w:sz w:val="32"/>
          <w:sz-cs w:val="32"/>
          <w:spacing w:val="0"/>
        </w:rPr>
        <w:t xml:space="preserve">实时观察验证集表现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5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正则化：</w:t>
      </w:r>
      <w:r>
        <w:rPr>
          <w:rFonts w:ascii="Songti SC" w:hAnsi="Songti SC" w:cs="Songti SC"/>
          <w:sz w:val="32"/>
          <w:sz-cs w:val="32"/>
          <w:spacing w:val="0"/>
        </w:rPr>
        <w:t xml:space="preserve">限制模型复杂度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Q19: 为什么使用Adam优化器？与SGD相比有什么优势？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【Adam优化器（Adaptive Moment Estimation）】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核心思想：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结合动量法（Momentum）和自适应学习率（RMSprop）的优点，为每个参数维护独立的自适应学习率。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计算公式：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m_t = β1 * m_(t-1) + (1-β1) * g_t # 一阶矩（动量） v_t = β2 * v_(t-1) + (1-β2) * g_t^2 # 二阶矩（RMSprop） θ_t = θ_(t-1) - α * m_t / (√v_t + ε) # 参数更新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【优化器对比】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优化器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优势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劣势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SGD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简单，可解释性强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收敛慢，需要精心调整学习率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Momentum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加速收敛，跳出局部最优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仍需手动调整学习率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RMSprop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自适应学习率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缺少动量，可能震荡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</w:rPr>
        <w:t xml:space="preserve">Adam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</w:rPr>
        <w:t xml:space="preserve">自适应+动量，收敛快且稳定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在某些任务可能过拟合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【为什么选择Adam？】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收敛快：</w:t>
      </w:r>
      <w:r>
        <w:rPr>
          <w:rFonts w:ascii="Songti SC" w:hAnsi="Songti SC" w:cs="Songti SC"/>
          <w:sz w:val="32"/>
          <w:sz-cs w:val="32"/>
          <w:spacing w:val="0"/>
        </w:rPr>
        <w:t xml:space="preserve">通常5-10个epoch即可收敛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稳定：</w:t>
      </w:r>
      <w:r>
        <w:rPr>
          <w:rFonts w:ascii="Songti SC" w:hAnsi="Songti SC" w:cs="Songti SC"/>
          <w:sz w:val="32"/>
          <w:sz-cs w:val="32"/>
          <w:spacing w:val="0"/>
        </w:rPr>
        <w:t xml:space="preserve">对初始学习率不敏感（默认0.001即可）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适合深度网络：</w:t>
      </w:r>
      <w:r>
        <w:rPr>
          <w:rFonts w:ascii="Songti SC" w:hAnsi="Songti SC" w:cs="Songti SC"/>
          <w:sz w:val="32"/>
          <w:sz-cs w:val="32"/>
          <w:spacing w:val="0"/>
        </w:rPr>
        <w:t xml:space="preserve">广泛应用于CNN、LSTM等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成熟：</w:t>
      </w:r>
      <w:r>
        <w:rPr>
          <w:rFonts w:ascii="Songti SC" w:hAnsi="Songti SC" w:cs="Songti SC"/>
          <w:sz w:val="32"/>
          <w:sz-cs w:val="32"/>
          <w:spacing w:val="0"/>
        </w:rPr>
        <w:t xml:space="preserve">TensorFlow等框架默认推荐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【本项目配置】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学习率：0.001（Adam默认）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β1=0.9，β2=0.999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实验表明训练稳定，收敛良好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七、实践操作类问题</w:t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Q20: 如果答辩老师要求现场演示,你会展示哪些功能？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【演示流程（5-8分钟）】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系统启动（30秒）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cd /path/to/project streamlit run app.py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展示启动过程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浏览器自动打开界面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股票风险预测（2分钟）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侧边栏选择"股票" → "沪深300"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点击"一键加载模型"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点击"开始风险预测"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展示预测结果：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1440" w:first-line="-144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风险概率（如65%）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1440" w:first-line="-144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预测结论（红色警告框或绿色安全框）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1440" w:first-line="-144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投资建议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1440" w:first-line="-144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原因分析列表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黄金风险预测（1分钟）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切换到"黄金"数据类型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重复预测流程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对比股票和黄金的预测差异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历史走势查看（2分钟）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点击"加载历史走势数据"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展示交互式价格K线图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1440" w:first-line="-144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缩放时间轴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1440" w:first-line="-144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◦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悬停查看详情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展示技术指标（MA5、MA20叠加）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展示数据表格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5. 模型训练（可选，1分钟）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如果时间充裕，展示训练脚本：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python train.py --data_type stock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展示训练过程输出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展示保存的模型文件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6. 代码讲解（1分钟）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打开关键代码文件（如model.py）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快速讲解CNN-LSTM-Attention结构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展示Attention层定义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【演示要点】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流畅、自信、提前排练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强调核心功能和创新点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准备备用方案（提前录屏或截图）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预判可能的提问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Q21: 如果老师质疑模型准确率不够高，你如何回应？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【回应策略（4步）】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步骤1：承认并解释合理性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"87.3%的准确率在金融风险预测领域已是不错的水平。金融市场受政策、情绪、突发事件等多种因素影响，存在不可预测性，100%准确率是不现实的。"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步骤2：突出召回率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"在风险预测中，我们更关注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召回率</w:t>
      </w:r>
      <w:r>
        <w:rPr>
          <w:rFonts w:ascii="Songti SC" w:hAnsi="Songti SC" w:cs="Songti SC"/>
          <w:sz w:val="32"/>
          <w:sz-cs w:val="32"/>
          <w:spacing w:val="0"/>
        </w:rPr>
        <w:t xml:space="preserve">（82.5%）。宁可误报（虚惊一场），不能漏报风险（错失预警）。召回率82.5%意味着大部分真实风险事件被成功捕捉到。"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步骤3：对比基准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"相比传统技术分析方法（如简单的MA金叉/死叉策略，准确率通常在70-75%），本模型有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显著提升</w:t>
      </w:r>
      <w:r>
        <w:rPr>
          <w:rFonts w:ascii="Songti SC" w:hAnsi="Songti SC" w:cs="Songti SC"/>
          <w:sz w:val="32"/>
          <w:sz-cs w:val="32"/>
          <w:spacing w:val="0"/>
        </w:rPr>
        <w:t xml:space="preserve">（提升约12-17个百分点）。"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步骤4：指出改进空间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"确实还有提升空间，未来可以：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引入更多数据源（基本面数据、新闻情感数据）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尝试Transformer等新模型架构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增加训练数据量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进行更系统的超参数优化"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【关键话术】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"在可控成本下达到了较好的平衡"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"重点是实用性和可解释性"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"已超出预期目标（85%）"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Q22: 如果系统在答辩时无法运行，你该怎么办？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【应急预案（多层准备）】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提前准备备用材料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录制完整演示视频（5分钟）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截图关键界面（10-15张）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准备PDF版系统演示文档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离线演示模式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准备预生成的预测结果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打印混淆矩阵、训练曲线等图表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展示代码和配置文件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现场排查（1分钟内）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检查Python环境和依赖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查看错误日志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尝试重启服务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话术转移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"由于网络/环境问题，我先通过录制的演示视频展示系统功能，待会可以详细讲解代码实现和技术细节。"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5. 强调理论和设计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转向架构图、流程图讲解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强调设计思路和技术选型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展示代码片段和算法原理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【经验教训】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答辩前1天测试系统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答辩前1小时再次测试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准备双重环境（本地+云端）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考虑网络依赖（akshare接口可能被限制）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八、扩展思考类问题</w:t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Q23: 你认为深度学习在金融领域还有哪些应用前景？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【现有应用（已成熟）】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量化交易：</w:t>
      </w:r>
      <w:r>
        <w:rPr>
          <w:rFonts w:ascii="Songti SC" w:hAnsi="Songti SC" w:cs="Songti SC"/>
          <w:sz w:val="32"/>
          <w:sz-cs w:val="32"/>
          <w:spacing w:val="0"/>
        </w:rPr>
        <w:t xml:space="preserve">高频交易策略、自动化交易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信用评分：</w:t>
      </w:r>
      <w:r>
        <w:rPr>
          <w:rFonts w:ascii="Songti SC" w:hAnsi="Songti SC" w:cs="Songti SC"/>
          <w:sz w:val="32"/>
          <w:sz-cs w:val="32"/>
          <w:spacing w:val="0"/>
        </w:rPr>
        <w:t xml:space="preserve">个人/企业信用评估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欺诈检测：</w:t>
      </w:r>
      <w:r>
        <w:rPr>
          <w:rFonts w:ascii="Songti SC" w:hAnsi="Songti SC" w:cs="Songti SC"/>
          <w:sz w:val="32"/>
          <w:sz-cs w:val="32"/>
          <w:spacing w:val="0"/>
        </w:rPr>
        <w:t xml:space="preserve">信用卡盗刷识别、反洗钱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智能投顾：</w:t>
      </w:r>
      <w:r>
        <w:rPr>
          <w:rFonts w:ascii="Songti SC" w:hAnsi="Songti SC" w:cs="Songti SC"/>
          <w:sz w:val="32"/>
          <w:sz-cs w:val="32"/>
          <w:spacing w:val="0"/>
        </w:rPr>
        <w:t xml:space="preserve">个性化资产配置建议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【新兴方向（有潜力）】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多模态金融分析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融合文本（新闻、公告）、图像（K线图、财报）、音频（财报会议）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使用Transformer+多模态Fusion技术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图神经网络（GNN）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建模公司关系网络（供应链、投资关系、董事会关系）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传染性风险预测（一家公司暴雷对关联公司的影响）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强化学习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自动交易决策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动态仓位管理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多步决策优化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联邦学习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多机构数据协作（银行、证券、保险）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保护隐私的情况下联合建模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5. 可解释AI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因果推断（找出真正的因果关系）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反事实分析（"如果利率不变，会怎样？"）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6. 实时风控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边缘计算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毫秒级风险预警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【挑战】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监管合规（金融牌照、算法备案）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黑天鹅事件（极端情况的应对）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模型鲁棒性（对抗攻击、数据污染）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Q24: 如果让你继续深化这个课题，你会从哪些方面入手？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【深化方向（5个维度）】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数据增强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新闻情感分析：</w:t>
      </w:r>
      <w:r>
        <w:rPr>
          <w:rFonts w:ascii="Songti SC" w:hAnsi="Songti SC" w:cs="Songti SC"/>
          <w:sz w:val="32"/>
          <w:sz-cs w:val="32"/>
          <w:spacing w:val="0"/>
        </w:rPr>
        <w:t xml:space="preserve">爬取财经新闻，使用BERT提取情感特征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公告事件：</w:t>
      </w:r>
      <w:r>
        <w:rPr>
          <w:rFonts w:ascii="Songti SC" w:hAnsi="Songti SC" w:cs="Songti SC"/>
          <w:sz w:val="32"/>
          <w:sz-cs w:val="32"/>
          <w:spacing w:val="0"/>
        </w:rPr>
        <w:t xml:space="preserve">IPO、重组、财报等结构化数据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宏观经济：</w:t>
      </w:r>
      <w:r>
        <w:rPr>
          <w:rFonts w:ascii="Songti SC" w:hAnsi="Songti SC" w:cs="Songti SC"/>
          <w:sz w:val="32"/>
          <w:sz-cs w:val="32"/>
          <w:spacing w:val="0"/>
        </w:rPr>
        <w:t xml:space="preserve">GDP、CPI、利率、汇率等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社交媒体：</w:t>
      </w:r>
      <w:r>
        <w:rPr>
          <w:rFonts w:ascii="Songti SC" w:hAnsi="Songti SC" w:cs="Songti SC"/>
          <w:sz w:val="32"/>
          <w:sz-cs w:val="32"/>
          <w:spacing w:val="0"/>
        </w:rPr>
        <w:t xml:space="preserve">雪球、东方财富等平台的讨论热度和情绪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模型优化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Transformer：</w:t>
      </w:r>
      <w:r>
        <w:rPr>
          <w:rFonts w:ascii="Songti SC" w:hAnsi="Songti SC" w:cs="Songti SC"/>
          <w:sz w:val="32"/>
          <w:sz-cs w:val="32"/>
          <w:spacing w:val="0"/>
        </w:rPr>
        <w:t xml:space="preserve">Self-Attention替代LSTM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时序Transformer：</w:t>
      </w:r>
      <w:r>
        <w:rPr>
          <w:rFonts w:ascii="Songti SC" w:hAnsi="Songti SC" w:cs="Songti SC"/>
          <w:sz w:val="32"/>
          <w:sz-cs w:val="32"/>
          <w:spacing w:val="0"/>
        </w:rPr>
        <w:t xml:space="preserve">Informer、Autoformer、Temporal Fusion Transformer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集成学习：</w:t>
      </w:r>
      <w:r>
        <w:rPr>
          <w:rFonts w:ascii="Songti SC" w:hAnsi="Songti SC" w:cs="Songti SC"/>
          <w:sz w:val="32"/>
          <w:sz-cs w:val="32"/>
          <w:spacing w:val="0"/>
        </w:rPr>
        <w:t xml:space="preserve">多模型投票（CNN-LSTM + GRU + Transformer）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迁移学习：</w:t>
      </w:r>
      <w:r>
        <w:rPr>
          <w:rFonts w:ascii="Songti SC" w:hAnsi="Songti SC" w:cs="Songti SC"/>
          <w:sz w:val="32"/>
          <w:sz-cs w:val="32"/>
          <w:spacing w:val="0"/>
        </w:rPr>
        <w:t xml:space="preserve">用美股数据预训练，迁移到A股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多任务学习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同时预测风险、收益率、波动率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共享底层特征表示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提高数据利用率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在线学习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增量训练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每日更新模型参数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快速适应市场变化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5. 实战验证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回测系统：模拟历史交易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计算夏普比率、最大回撤、年化收益率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实盘小额测试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【学术路径】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发表会议/期刊论文（如ICAIF、IJCAI、KDD）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参加Kaggle金融竞赛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申请软件著作权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Q25: 你在项目中遇到的最大困难是什么？如何解决的？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【困难1：类别不平衡导致模型偏向多数类】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问题表现：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初版模型准确率90%，但召回率只有20%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模型几乎总是预测"安全"，很少预测风险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尝试方案：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❌ 不处理：风险识别率极低，不可用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❌ SMOTE过采样：合成样本不真实，效果不佳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✅ 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类别权重平衡：</w:t>
      </w:r>
      <w:r>
        <w:rPr>
          <w:rFonts w:ascii="Songti SC" w:hAnsi="Songti SC" w:cs="Songti SC"/>
          <w:sz w:val="32"/>
          <w:sz-cs w:val="32"/>
          <w:spacing w:val="0"/>
        </w:rPr>
        <w:t xml:space="preserve">成功！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解决方法：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# 计算类别权重 class_weights = { 0: 1.0, # 安全类别 1: N_total / N_risk # 风险类别权重更大 } # 训练时传入权重 model.fit(..., class_weight=class_weights)</w:t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效果：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召回率从20%提升到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82.5%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准确率略有下降（90% → 87%），但可接受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收获：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评估指标要看业务需求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准确率不是唯一标准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【困难2：模型过拟合】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问题表现：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训练准确率95%，测试准确率75%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验证曲线在后期开始上升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尝试方案：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✅ 添加Dropout（50%）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✅ 早停机制（patience=10）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✅ 减少模型复杂度（LSTM层从256→128）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✅ 增加训练数据（时间窗口滑动）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最终方案：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组合使用上述所有方法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效果：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训练和测试准确率差距缩小到3%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模型泛化能力良好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收获：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正则化很重要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多种方法组合效果更好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【困难3：数据获取不稳定】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问题表现：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akshare接口偶尔超时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数据格式不一致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解决方法：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</w:rPr>
        <w:t xml:space="preserve">def safe_download(symbol, max_retries=3): for i in range(max_retries): try: data = ak.stock_zh_index_daily(symbol) return data except Exception as e: if i &lt; max_retries - 1: time.sleep(5) # 等待5秒后重试 else: raise e</w:t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收获：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外部接口需要异常处理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重试机制提高稳定性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九、压力测试类问题</w:t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Q26: 如果老师说你的工作量不够，只是调用了现成的库，你怎么回应？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【回应策略（展示工作量）】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系统工程完整性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"本项目不是简单调库，而是完整的系统工程，包括：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需求分析和系统设计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数据采集和处理流程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模型设计和调优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Web应用开发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系统测试和文档编写"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核心工作量清单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模块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工作量占比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核心工作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数据工程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30%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17项技术指标计算逻辑、数据清洗和异常处理、时间窗口构建、标签生成规则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模型工程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40%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CNN-LSTM-Attention架构设计、超参数选择和调优、类别不平衡处理、训练策略优化、多种模型对比实验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应用工程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20%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Streamlit界面设计、Plotly图表开发、预测和分析逻辑、异常处理和用户体验优化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测试和文档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10%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功能测试、性能测试、撰写2万字论文、系统使用手册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强调创新性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"调库是工具，关键在于：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如何组合CNN、LSTM、Attention三种结构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如何解决类别不平衡问题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如何设计可解释的预测系统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如何工程化落地并提供良好的用户体验"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类比说明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"就像建房子，虽然用了现成的钢筋水泥（库），但房子的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设计、施工、装修</w:t>
      </w:r>
      <w:r>
        <w:rPr>
          <w:rFonts w:ascii="Songti SC" w:hAnsi="Songti SC" w:cs="Songti SC"/>
          <w:sz w:val="32"/>
          <w:sz-cs w:val="32"/>
          <w:spacing w:val="0"/>
        </w:rPr>
        <w:t xml:space="preserve">都是自己的工作。评价一个系统不应只看用了哪些库，而要看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解决了什么问题、如何解决、效果如何</w:t>
      </w:r>
      <w:r>
        <w:rPr>
          <w:rFonts w:ascii="Songti SC" w:hAnsi="Songti SC" w:cs="Songti SC"/>
          <w:sz w:val="32"/>
          <w:sz-cs w:val="32"/>
          <w:spacing w:val="0"/>
        </w:rPr>
        <w:t xml:space="preserve">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Q27: 你的模型有哪些局限性？在什么情况下会失效？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【诚实承认局限性（显示成熟思考）】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局限性1：黑天鹅事件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问题：</w:t>
      </w:r>
      <w:r>
        <w:rPr>
          <w:rFonts w:ascii="Songti SC" w:hAnsi="Songti SC" w:cs="Songti SC"/>
          <w:sz w:val="32"/>
          <w:sz-cs w:val="32"/>
          <w:spacing w:val="0"/>
        </w:rPr>
        <w:t xml:space="preserve">极端事件（疫情、战争、金融危机）在训练数据中少见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失效场景：</w:t>
      </w:r>
      <w:r>
        <w:rPr>
          <w:rFonts w:ascii="Songti SC" w:hAnsi="Songti SC" w:cs="Songti SC"/>
          <w:sz w:val="32"/>
          <w:sz-cs w:val="32"/>
          <w:spacing w:val="0"/>
        </w:rPr>
        <w:t xml:space="preserve">2020年3月疫情导致的暴跌，模型可能未能预警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引入宏观事件数据，情景分析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局限性2：政策敏感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问题：</w:t>
      </w:r>
      <w:r>
        <w:rPr>
          <w:rFonts w:ascii="Songti SC" w:hAnsi="Songti SC" w:cs="Songti SC"/>
          <w:sz w:val="32"/>
          <w:sz-cs w:val="32"/>
          <w:spacing w:val="0"/>
        </w:rPr>
        <w:t xml:space="preserve">央行降息、注册制改革等政策突变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失效场景：</w:t>
      </w:r>
      <w:r>
        <w:rPr>
          <w:rFonts w:ascii="Songti SC" w:hAnsi="Songti SC" w:cs="Songti SC"/>
          <w:sz w:val="32"/>
          <w:sz-cs w:val="32"/>
          <w:spacing w:val="0"/>
        </w:rPr>
        <w:t xml:space="preserve">政策发布前后，市场规律突变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实时监控政策新闻，快速迁移学习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局限性3：市场结构变化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问题：</w:t>
      </w:r>
      <w:r>
        <w:rPr>
          <w:rFonts w:ascii="Songti SC" w:hAnsi="Songti SC" w:cs="Songti SC"/>
          <w:sz w:val="32"/>
          <w:sz-cs w:val="32"/>
          <w:spacing w:val="0"/>
        </w:rPr>
        <w:t xml:space="preserve">训练数据是历史规律，未来市场可能变化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失效场景：</w:t>
      </w:r>
      <w:r>
        <w:rPr>
          <w:rFonts w:ascii="Songti SC" w:hAnsi="Songti SC" w:cs="Songti SC"/>
          <w:sz w:val="32"/>
          <w:sz-cs w:val="32"/>
          <w:spacing w:val="0"/>
        </w:rPr>
        <w:t xml:space="preserve">牛熊市转换期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在线学习，定期再训练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局限性4：数据维度有限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问题：</w:t>
      </w:r>
      <w:r>
        <w:rPr>
          <w:rFonts w:ascii="Songti SC" w:hAnsi="Songti SC" w:cs="Songti SC"/>
          <w:sz w:val="32"/>
          <w:sz-cs w:val="32"/>
          <w:spacing w:val="0"/>
        </w:rPr>
        <w:t xml:space="preserve">只有价格和技术指标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失效场景：</w:t>
      </w:r>
      <w:r>
        <w:rPr>
          <w:rFonts w:ascii="Songti SC" w:hAnsi="Songti SC" w:cs="Songti SC"/>
          <w:sz w:val="32"/>
          <w:sz-cs w:val="32"/>
          <w:spacing w:val="0"/>
        </w:rPr>
        <w:t xml:space="preserve">基本面恶化（如财务造假）无法察觉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多源数据融合（财报、新闻）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局限性5：短期预测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问题：</w:t>
      </w:r>
      <w:r>
        <w:rPr>
          <w:rFonts w:ascii="Songti SC" w:hAnsi="Songti SC" w:cs="Songti SC"/>
          <w:sz w:val="32"/>
          <w:sz-cs w:val="32"/>
          <w:spacing w:val="0"/>
        </w:rPr>
        <w:t xml:space="preserve">只预测次日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失效场景：</w:t>
      </w:r>
      <w:r>
        <w:rPr>
          <w:rFonts w:ascii="Songti SC" w:hAnsi="Songti SC" w:cs="Songti SC"/>
          <w:sz w:val="32"/>
          <w:sz-cs w:val="32"/>
          <w:spacing w:val="0"/>
        </w:rPr>
        <w:t xml:space="preserve">长期趋势判断力弱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多步预测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【关键话术】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"没有完美的模型，关键是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知道边界</w:t>
      </w:r>
      <w:r>
        <w:rPr>
          <w:rFonts w:ascii="Songti SC" w:hAnsi="Songti SC" w:cs="Songti SC"/>
          <w:sz w:val="32"/>
          <w:sz-cs w:val="32"/>
          <w:spacing w:val="0"/>
        </w:rPr>
        <w:t xml:space="preserve">，提醒用户风险。"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"本系统是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辅助决策工具</w:t>
      </w:r>
      <w:r>
        <w:rPr>
          <w:rFonts w:ascii="Songti SC" w:hAnsi="Songti SC" w:cs="Songti SC"/>
          <w:sz w:val="32"/>
          <w:sz-cs w:val="32"/>
          <w:spacing w:val="0"/>
        </w:rPr>
        <w:t xml:space="preserve">，不是自动交易系统。"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"投资有风险，决策需谨慎。"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Q28: 如果模型上线后预测错误导致用户损失，你怎么办？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【回应框架（责任+改进）】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明确定位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"首先，系统定位是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辅助决策工具</w:t>
      </w:r>
      <w:r>
        <w:rPr>
          <w:rFonts w:ascii="Songti SC" w:hAnsi="Songti SC" w:cs="Songti SC"/>
          <w:sz w:val="32"/>
          <w:sz-cs w:val="32"/>
          <w:spacing w:val="0"/>
        </w:rPr>
        <w:t xml:space="preserve">，不是投资建议。界面有明确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免责声明</w:t>
      </w:r>
      <w:r>
        <w:rPr>
          <w:rFonts w:ascii="Songti SC" w:hAnsi="Songti SC" w:cs="Songti SC"/>
          <w:sz w:val="32"/>
          <w:sz-cs w:val="32"/>
          <w:spacing w:val="0"/>
        </w:rPr>
        <w:t xml:space="preserve">：'本系统仅供学习参考，不构成投资建议。'最终决策权在用户，系统不承担投资损失。"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责任态度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"但作为开发者，我会认真对待每个预测错误：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记录错误案例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分析失败原因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持续优化模型"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风险提示机制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系统已内置风险提示：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显示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概率</w:t>
      </w:r>
      <w:r>
        <w:rPr>
          <w:rFonts w:ascii="Songti SC" w:hAnsi="Songti SC" w:cs="Songti SC"/>
          <w:sz w:val="32"/>
          <w:sz-cs w:val="32"/>
          <w:spacing w:val="0"/>
        </w:rPr>
        <w:t xml:space="preserve">而非绝对判断（如"65%风险"，不是"100%风险"）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提供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原因分析</w:t>
      </w:r>
      <w:r>
        <w:rPr>
          <w:rFonts w:ascii="Songti SC" w:hAnsi="Songti SC" w:cs="Songti SC"/>
          <w:sz w:val="32"/>
          <w:sz-cs w:val="32"/>
          <w:spacing w:val="0"/>
        </w:rPr>
        <w:t xml:space="preserve">，用户可自行判断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建议用户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结合其他信息</w:t>
      </w:r>
      <w:r>
        <w:rPr>
          <w:rFonts w:ascii="Songti SC" w:hAnsi="Songti SC" w:cs="Songti SC"/>
          <w:sz w:val="32"/>
          <w:sz-cs w:val="32"/>
          <w:spacing w:val="0"/>
        </w:rPr>
        <w:t xml:space="preserve">综合决策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改进措施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如果正式上线：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建立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反馈机制</w:t>
      </w:r>
      <w:r>
        <w:rPr>
          <w:rFonts w:ascii="Songti SC" w:hAnsi="Songti SC" w:cs="Songti SC"/>
          <w:sz w:val="32"/>
          <w:sz-cs w:val="32"/>
          <w:spacing w:val="0"/>
        </w:rPr>
        <w:t xml:space="preserve">，收集用户案例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A/B测试</w:t>
      </w:r>
      <w:r>
        <w:rPr>
          <w:rFonts w:ascii="Songti SC" w:hAnsi="Songti SC" w:cs="Songti SC"/>
          <w:sz w:val="32"/>
          <w:sz-cs w:val="32"/>
          <w:spacing w:val="0"/>
        </w:rPr>
        <w:t xml:space="preserve">，持续优化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定期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回测</w:t>
      </w:r>
      <w:r>
        <w:rPr>
          <w:rFonts w:ascii="Songti SC" w:hAnsi="Songti SC" w:cs="Songti SC"/>
          <w:sz w:val="32"/>
          <w:sz-cs w:val="32"/>
          <w:spacing w:val="0"/>
        </w:rPr>
        <w:t xml:space="preserve">，评估长期表现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增加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风险等级</w:t>
      </w:r>
      <w:r>
        <w:rPr>
          <w:rFonts w:ascii="Songti SC" w:hAnsi="Songti SC" w:cs="Songti SC"/>
          <w:sz w:val="32"/>
          <w:sz-cs w:val="32"/>
          <w:spacing w:val="0"/>
        </w:rPr>
        <w:t xml:space="preserve">（低/中/高），而非二分类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5. 法律合规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正式上线需要：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金融牌照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合规审查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风险披露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用户协议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【关键话术】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"工具无罪，关键是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正确使用和明确边界</w:t>
      </w:r>
      <w:r>
        <w:rPr>
          <w:rFonts w:ascii="Songti SC" w:hAnsi="Songti SC" w:cs="Songti SC"/>
          <w:sz w:val="32"/>
          <w:sz-cs w:val="32"/>
          <w:spacing w:val="0"/>
        </w:rPr>
        <w:t xml:space="preserve">。本系统是学习型项目，如需商业化，必须经过严格的合规审查和风险评估。"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十、总结与反思</w:t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Q29: 通过这个毕业设计，你最大的收获是什么？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【收获总结（3个层次）】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技术能力提升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深度学习：</w:t>
      </w:r>
      <w:r>
        <w:rPr>
          <w:rFonts w:ascii="Songti SC" w:hAnsi="Songti SC" w:cs="Songti SC"/>
          <w:sz w:val="32"/>
          <w:sz-cs w:val="32"/>
          <w:spacing w:val="0"/>
        </w:rPr>
        <w:t xml:space="preserve">从理论到实践，掌握CNN、LSTM、Attention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工程能力：</w:t>
      </w:r>
      <w:r>
        <w:rPr>
          <w:rFonts w:ascii="Songti SC" w:hAnsi="Songti SC" w:cs="Songti SC"/>
          <w:sz w:val="32"/>
          <w:sz-cs w:val="32"/>
          <w:spacing w:val="0"/>
        </w:rPr>
        <w:t xml:space="preserve">完整的系统开发流程，从需求到测试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Python生态：</w:t>
      </w:r>
      <w:r>
        <w:rPr>
          <w:rFonts w:ascii="Songti SC" w:hAnsi="Songti SC" w:cs="Songti SC"/>
          <w:sz w:val="32"/>
          <w:sz-cs w:val="32"/>
          <w:spacing w:val="0"/>
        </w:rPr>
        <w:t xml:space="preserve">熟练使用TensorFlow、Streamlit、Pandas等工具链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问题解决：</w:t>
      </w:r>
      <w:r>
        <w:rPr>
          <w:rFonts w:ascii="Songti SC" w:hAnsi="Songti SC" w:cs="Songti SC"/>
          <w:sz w:val="32"/>
          <w:sz-cs w:val="32"/>
          <w:spacing w:val="0"/>
        </w:rPr>
        <w:t xml:space="preserve">处理类别不平衡、过拟合等实际问题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领域知识积累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金融知识：</w:t>
      </w:r>
      <w:r>
        <w:rPr>
          <w:rFonts w:ascii="Songti SC" w:hAnsi="Songti SC" w:cs="Songti SC"/>
          <w:sz w:val="32"/>
          <w:sz-cs w:val="32"/>
          <w:spacing w:val="0"/>
        </w:rPr>
        <w:t xml:space="preserve">理解技术指标（MACD、KDJ、RSI）的原理和应用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风险管理：</w:t>
      </w:r>
      <w:r>
        <w:rPr>
          <w:rFonts w:ascii="Songti SC" w:hAnsi="Songti SC" w:cs="Songti SC"/>
          <w:sz w:val="32"/>
          <w:sz-cs w:val="32"/>
          <w:spacing w:val="0"/>
        </w:rPr>
        <w:t xml:space="preserve">金融风险预测的业务逻辑和评估标准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数据分析：</w:t>
      </w:r>
      <w:r>
        <w:rPr>
          <w:rFonts w:ascii="Songti SC" w:hAnsi="Songti SC" w:cs="Songti SC"/>
          <w:sz w:val="32"/>
          <w:sz-cs w:val="32"/>
          <w:spacing w:val="0"/>
        </w:rPr>
        <w:t xml:space="preserve">时间序列数据的特点和处理方法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思维方式转变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工程思维：</w:t>
      </w:r>
      <w:r>
        <w:rPr>
          <w:rFonts w:ascii="Songti SC" w:hAnsi="Songti SC" w:cs="Songti SC"/>
          <w:sz w:val="32"/>
          <w:sz-cs w:val="32"/>
          <w:spacing w:val="0"/>
        </w:rPr>
        <w:t xml:space="preserve">不仅要模型准确，还要可用、可维护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权衡思维：</w:t>
      </w:r>
      <w:r>
        <w:rPr>
          <w:rFonts w:ascii="Songti SC" w:hAnsi="Songti SC" w:cs="Songti SC"/>
          <w:sz w:val="32"/>
          <w:sz-cs w:val="32"/>
          <w:spacing w:val="0"/>
        </w:rPr>
        <w:t xml:space="preserve">准确率 vs 召回率，复杂度 vs 性能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用户思维：</w:t>
      </w:r>
      <w:r>
        <w:rPr>
          <w:rFonts w:ascii="Songti SC" w:hAnsi="Songti SC" w:cs="Songti SC"/>
          <w:sz w:val="32"/>
          <w:sz-cs w:val="32"/>
          <w:spacing w:val="0"/>
        </w:rPr>
        <w:t xml:space="preserve">系统要为用户创造价值，而非炫技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终身学习：</w:t>
      </w:r>
      <w:r>
        <w:rPr>
          <w:rFonts w:ascii="Songti SC" w:hAnsi="Songti SC" w:cs="Songti SC"/>
          <w:sz w:val="32"/>
          <w:sz-cs w:val="32"/>
          <w:spacing w:val="0"/>
        </w:rPr>
        <w:t xml:space="preserve">AI领域快速发展，需要持续学习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【具体例子】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"比如在处理类别不平衡时，我尝试了3种方法，最终选择类别权重平衡。这让我理解到，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没有银弹</w:t>
      </w:r>
      <w:r>
        <w:rPr>
          <w:rFonts w:ascii="Songti SC" w:hAnsi="Songti SC" w:cs="Songti SC"/>
          <w:sz w:val="32"/>
          <w:sz-cs w:val="32"/>
          <w:spacing w:val="0"/>
        </w:rPr>
        <w:t xml:space="preserve">，要根据实际情况选择方案，而不是盲目套用教科书。"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【对未来的影响】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"这个项目让我确认了对AI方向的兴趣，未来希望在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金融科技</w:t>
      </w:r>
      <w:r>
        <w:rPr>
          <w:rFonts w:ascii="Songti SC" w:hAnsi="Songti SC" w:cs="Songti SC"/>
          <w:sz w:val="32"/>
          <w:sz-cs w:val="32"/>
          <w:spacing w:val="0"/>
        </w:rPr>
        <w:t xml:space="preserve">领域深耕，将技术应用于解决实际问题。"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4"/>
          <w:sz-cs w:val="34"/>
          <w:b/>
          <w:spacing w:val="0"/>
        </w:rPr>
        <w:t xml:space="preserve">Q30: 如果重新做这个项目，你会有什么不同的选择？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【反思与改进（诚恳+建设性）】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1. 数据收集阶段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当前：</w:t>
      </w:r>
      <w:r>
        <w:rPr>
          <w:rFonts w:ascii="Songti SC" w:hAnsi="Songti SC" w:cs="Songti SC"/>
          <w:sz w:val="32"/>
          <w:sz-cs w:val="32"/>
          <w:spacing w:val="0"/>
        </w:rPr>
        <w:t xml:space="preserve">只收集了价格数据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从一开始就规划多源数据（新闻、财报）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原因：</w:t>
      </w:r>
      <w:r>
        <w:rPr>
          <w:rFonts w:ascii="Songti SC" w:hAnsi="Songti SC" w:cs="Songti SC"/>
          <w:sz w:val="32"/>
          <w:sz-cs w:val="32"/>
          <w:spacing w:val="0"/>
        </w:rPr>
        <w:t xml:space="preserve">数据是模型的天花板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2. 模型选择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当前：</w:t>
      </w:r>
      <w:r>
        <w:rPr>
          <w:rFonts w:ascii="Songti SC" w:hAnsi="Songti SC" w:cs="Songti SC"/>
          <w:sz w:val="32"/>
          <w:sz-cs w:val="32"/>
          <w:spacing w:val="0"/>
        </w:rPr>
        <w:t xml:space="preserve">直接选CNN-LSTM-Attention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先做基准测试（简单LSTM、GRU），逐步复杂化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原因：</w:t>
      </w:r>
      <w:r>
        <w:rPr>
          <w:rFonts w:ascii="Songti SC" w:hAnsi="Songti SC" w:cs="Songti SC"/>
          <w:sz w:val="32"/>
          <w:sz-cs w:val="32"/>
          <w:spacing w:val="0"/>
        </w:rPr>
        <w:t xml:space="preserve">证明复杂模型的必要性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3. 实验记录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当前：</w:t>
      </w:r>
      <w:r>
        <w:rPr>
          <w:rFonts w:ascii="Songti SC" w:hAnsi="Songti SC" w:cs="Songti SC"/>
          <w:sz w:val="32"/>
          <w:sz-cs w:val="32"/>
          <w:spacing w:val="0"/>
        </w:rPr>
        <w:t xml:space="preserve">部分实验没有详细记录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使用MLflow或Weights&amp;Biases记录所有实验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原因：</w:t>
      </w:r>
      <w:r>
        <w:rPr>
          <w:rFonts w:ascii="Songti SC" w:hAnsi="Songti SC" w:cs="Songti SC"/>
          <w:sz w:val="32"/>
          <w:sz-cs w:val="32"/>
          <w:spacing w:val="0"/>
        </w:rPr>
        <w:t xml:space="preserve">便于复现和对比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4. 用户测试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当前：</w:t>
      </w:r>
      <w:r>
        <w:rPr>
          <w:rFonts w:ascii="Songti SC" w:hAnsi="Songti SC" w:cs="Songti SC"/>
          <w:sz w:val="32"/>
          <w:sz-cs w:val="32"/>
          <w:spacing w:val="0"/>
        </w:rPr>
        <w:t xml:space="preserve">主要自己测试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早期邀请同学试用，收集反馈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原因：</w:t>
      </w:r>
      <w:r>
        <w:rPr>
          <w:rFonts w:ascii="Songti SC" w:hAnsi="Songti SC" w:cs="Songti SC"/>
          <w:sz w:val="32"/>
          <w:sz-cs w:val="32"/>
          <w:spacing w:val="0"/>
        </w:rPr>
        <w:t xml:space="preserve">发现盲点，优化体验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5. 时间规划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当前：</w:t>
      </w:r>
      <w:r>
        <w:rPr>
          <w:rFonts w:ascii="Songti SC" w:hAnsi="Songti SC" w:cs="Songti SC"/>
          <w:sz w:val="32"/>
          <w:sz-cs w:val="32"/>
          <w:spacing w:val="0"/>
        </w:rPr>
        <w:t xml:space="preserve">前期调研时间不足，后期赶工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更合理的时间分配，留出缓冲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原因：</w:t>
      </w:r>
      <w:r>
        <w:rPr>
          <w:rFonts w:ascii="Songti SC" w:hAnsi="Songti SC" w:cs="Songti SC"/>
          <w:sz w:val="32"/>
          <w:sz-cs w:val="32"/>
          <w:spacing w:val="0"/>
        </w:rPr>
        <w:t xml:space="preserve">避免仓促，提高质量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b/>
          <w:spacing w:val="0"/>
        </w:rPr>
        <w:t xml:space="preserve">6. 文档编写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当前：</w:t>
      </w:r>
      <w:r>
        <w:rPr>
          <w:rFonts w:ascii="Songti SC" w:hAnsi="Songti SC" w:cs="Songti SC"/>
          <w:sz w:val="32"/>
          <w:sz-cs w:val="32"/>
          <w:spacing w:val="0"/>
        </w:rPr>
        <w:t xml:space="preserve">代码写完再写文档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改进：</w:t>
      </w:r>
      <w:r>
        <w:rPr>
          <w:rFonts w:ascii="Songti SC" w:hAnsi="Songti SC" w:cs="Songti SC"/>
          <w:sz w:val="32"/>
          <w:sz-cs w:val="32"/>
          <w:spacing w:val="0"/>
        </w:rPr>
        <w:t xml:space="preserve">边写代码边写文档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原因：</w:t>
      </w:r>
      <w:r>
        <w:rPr>
          <w:rFonts w:ascii="Songti SC" w:hAnsi="Songti SC" w:cs="Songti SC"/>
          <w:sz w:val="32"/>
          <w:sz-cs w:val="32"/>
          <w:spacing w:val="0"/>
        </w:rPr>
        <w:t xml:space="preserve">记忆清晰，避免遗漏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【关键话术】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"项目永远有改进空间，重要的是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从中学习和成长</w:t>
      </w:r>
      <w:r>
        <w:rPr>
          <w:rFonts w:ascii="Songti SC" w:hAnsi="Songti SC" w:cs="Songti SC"/>
          <w:sz w:val="32"/>
          <w:sz-cs w:val="32"/>
          <w:spacing w:val="0"/>
        </w:rPr>
        <w:t xml:space="preserve">。如果有机会重新做，我会更注重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实验设计的科学性</w:t>
      </w:r>
      <w:r>
        <w:rPr>
          <w:rFonts w:ascii="Songti SC" w:hAnsi="Songti SC" w:cs="Songti SC"/>
          <w:sz w:val="32"/>
          <w:sz-cs w:val="32"/>
          <w:spacing w:val="0"/>
        </w:rPr>
        <w:t xml:space="preserve">和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用户反馈的及时性</w:t>
      </w:r>
      <w:r>
        <w:rPr>
          <w:rFonts w:ascii="Songti SC" w:hAnsi="Songti SC" w:cs="Songti SC"/>
          <w:sz w:val="32"/>
          <w:sz-cs w:val="32"/>
          <w:spacing w:val="0"/>
        </w:rPr>
        <w:t xml:space="preserve">。"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附录：快速应答清单</w:t>
      </w:r>
    </w:p>
    <w:p>
      <w:pPr>
        <w:spacing w:after="200"/>
      </w:pPr>
      <w:r>
        <w:rPr>
          <w:rFonts w:ascii="Songti SC" w:hAnsi="Songti SC" w:cs="Songti SC"/>
          <w:sz w:val="37"/>
          <w:sz-cs w:val="37"/>
          <w:b/>
          <w:spacing w:val="0"/>
          <w:color w:val="1A9172"/>
        </w:rPr>
        <w:t xml:space="preserve">核心数字（必须记住）</w:t>
      </w:r>
      <w:r>
        <w:rPr>
          <w:rFonts w:ascii="Songti SC" w:hAnsi="Songti SC" w:cs="Songti SC"/>
          <w:sz w:val="37"/>
          <w:sz-cs w:val="37"/>
          <w:b/>
          <w:spacing w:val="0"/>
          <w:color w:val="1A9172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指标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>数值</w:t>
      </w:r>
      <w:r>
        <w:rPr>
          <w:rFonts w:ascii="Songti SC" w:hAnsi="Songti SC" w:cs="Songti SC"/>
          <w:sz w:val="32"/>
          <w:sz-cs w:val="32"/>
          <w:b/>
          <w:spacing w:val="0"/>
          <w:color w:val="FFFFFF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准确率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</w:rPr>
        <w:t xml:space="preserve">87.3%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召回率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b/>
          <w:spacing w:val="0"/>
        </w:rPr>
        <w:t xml:space="preserve">82.5%</w:t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特征数量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17项技术指标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时间窗口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30天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训练轮数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100（早停可能提前）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数据集划分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训练:测试 = 8:2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LSTM单元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128、64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CNN滤波器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64、128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Dropout率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50%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学习率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>0.001（Adam）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200"/>
      </w:pPr>
      <w:r>
        <w:rPr>
          <w:rFonts w:ascii="Songti SC" w:hAnsi="Songti SC" w:cs="Songti SC"/>
          <w:sz w:val="37"/>
          <w:sz-cs w:val="37"/>
          <w:b/>
          <w:spacing w:val="0"/>
          <w:color w:val="1A9172"/>
        </w:rPr>
        <w:t xml:space="preserve">关键技术词</w:t>
      </w:r>
      <w:r>
        <w:rPr>
          <w:rFonts w:ascii="Songti SC" w:hAnsi="Songti SC" w:cs="Songti SC"/>
          <w:sz w:val="37"/>
          <w:sz-cs w:val="37"/>
          <w:b/>
          <w:spacing w:val="0"/>
          <w:color w:val="1A9172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CNN-LSTM-Attention混合模型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类别权重平衡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早停机制（Early Stopping）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Z-score标准化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Adam优化器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二元交叉熵损失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Streamlit框架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akshare数据接口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200"/>
      </w:pPr>
      <w:r>
        <w:rPr>
          <w:rFonts w:ascii="Songti SC" w:hAnsi="Songti SC" w:cs="Songti SC"/>
          <w:sz w:val="37"/>
          <w:sz-cs w:val="37"/>
          <w:b/>
          <w:spacing w:val="0"/>
          <w:color w:val="1A9172"/>
        </w:rPr>
        <w:t xml:space="preserve">常见指标解释</w:t>
      </w:r>
      <w:r>
        <w:rPr>
          <w:rFonts w:ascii="Songti SC" w:hAnsi="Songti SC" w:cs="Songti SC"/>
          <w:sz w:val="37"/>
          <w:sz-cs w:val="37"/>
          <w:b/>
          <w:spacing w:val="0"/>
          <w:color w:val="1A9172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MACD：</w:t>
      </w:r>
      <w:r>
        <w:rPr>
          <w:rFonts w:ascii="Songti SC" w:hAnsi="Songti SC" w:cs="Songti SC"/>
          <w:sz w:val="32"/>
          <w:sz-cs w:val="32"/>
          <w:spacing w:val="0"/>
        </w:rPr>
        <w:t xml:space="preserve">Moving Average Convergence Divergence，趋势追踪指标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KDJ：</w:t>
      </w:r>
      <w:r>
        <w:rPr>
          <w:rFonts w:ascii="Songti SC" w:hAnsi="Songti SC" w:cs="Songti SC"/>
          <w:sz w:val="32"/>
          <w:sz-cs w:val="32"/>
          <w:spacing w:val="0"/>
        </w:rPr>
        <w:t xml:space="preserve">随机指标，判断超买超卖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RSI：</w:t>
      </w:r>
      <w:r>
        <w:rPr>
          <w:rFonts w:ascii="Songti SC" w:hAnsi="Songti SC" w:cs="Songti SC"/>
          <w:sz w:val="32"/>
          <w:sz-cs w:val="32"/>
          <w:spacing w:val="0"/>
        </w:rPr>
        <w:t xml:space="preserve">Relative Strength Index，相对强弱指标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b/>
          <w:spacing w:val="0"/>
        </w:rPr>
        <w:t xml:space="preserve">布林带：</w:t>
      </w:r>
      <w:r>
        <w:rPr>
          <w:rFonts w:ascii="Songti SC" w:hAnsi="Songti SC" w:cs="Songti SC"/>
          <w:sz w:val="32"/>
          <w:sz-cs w:val="32"/>
          <w:spacing w:val="0"/>
        </w:rPr>
        <w:t xml:space="preserve">波动区间，上轨和下轨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26BAA"/>
        </w:rPr>
        <w:t xml:space="preserve">答辩心态建议</w:t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【自信但不自负】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承认不足，但强调已尽力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接受建议，表示未来改进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展示对项目的深入理解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【准备备用方案】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系统演示失败 → 视频/截图备份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忘记某个细节 → "论文第X章有详细说明"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遇到不会的问题 → "这是个好问题，我还需深入研究"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【时间控制】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答辩通常10-15分钟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自述5-8分钟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提问5-7分钟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每个问题回答1-2分钟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【避免陷阱】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不夸大效果（避免"完美""最优"）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不贬低传统方法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2"/>
          <w:sz-cs w:val="32"/>
          <w:spacing w:val="0"/>
        </w:rPr>
        <w:t xml:space="preserve">不说"很简单""很容易"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>
        <w:spacing w:after="160"/>
      </w:pP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>【最后一句话】</w:t>
      </w:r>
      <w:r>
        <w:rPr>
          <w:rFonts w:ascii="Songti SC" w:hAnsi="Songti SC" w:cs="Songti SC"/>
          <w:sz w:val="34"/>
          <w:sz-cs w:val="34"/>
          <w:b/>
          <w:spacing w:val="0"/>
          <w:color w:val="6C797A"/>
        </w:rPr>
        <w:t xml:space="preserve"/>
      </w:r>
    </w:p>
    <w:p>
      <w:pPr>
        <w:ind w:first-line="640"/>
        <w:spacing w:after="200"/>
      </w:pPr>
      <w:r>
        <w:rPr>
          <w:rFonts w:ascii="Songti SC" w:hAnsi="Songti SC" w:cs="Songti SC"/>
          <w:sz w:val="32"/>
          <w:sz-cs w:val="32"/>
          <w:spacing w:val="0"/>
        </w:rPr>
        <w:t xml:space="preserve">"感谢各位老师的提问和指导，这些建议对我未来的学习和工作非常有价值！"</w:t>
      </w:r>
      <w:r>
        <w:rPr>
          <w:rFonts w:ascii="Songti SC" w:hAnsi="Songti SC" w:cs="Songti SC"/>
          <w:sz w:val="32"/>
          <w:sz-cs w:val="32"/>
          <w:spacing w:val="0"/>
        </w:rPr>
        <w:t xml:space="preserve"/>
      </w:r>
    </w:p>
    <w:p>
      <w:pPr/>
      <w:r>
        <w:rPr>
          <w:rFonts w:ascii="Songti SC" w:hAnsi="Songti SC" w:cs="Songti SC"/>
          <w:sz w:val="32"/>
          <w:sz-cs w:val="32"/>
          <w:spacing w:val="0"/>
          <w:color w:val="6D6D6D"/>
        </w:rPr>
        <w:t xml:space="preserve"/>
      </w:r>
    </w:p>
    <w:p>
      <w:pPr>
        <w:jc w:val="center"/>
        <w:spacing w:after="300"/>
      </w:pPr>
      <w:r>
        <w:rPr>
          <w:rFonts w:ascii="Songti SC" w:hAnsi="Songti SC" w:cs="Songti SC"/>
          <w:sz w:val="42"/>
          <w:sz-cs w:val="42"/>
          <w:b/>
          <w:spacing w:val="0"/>
          <w:color w:val="266C26"/>
        </w:rPr>
        <w:t xml:space="preserve">预祝答辩成功！🎓</w:t>
      </w:r>
      <w:r>
        <w:rPr>
          <w:rFonts w:ascii="Songti SC" w:hAnsi="Songti SC" w:cs="Songti SC"/>
          <w:sz w:val="42"/>
          <w:sz-cs w:val="42"/>
          <w:b/>
          <w:spacing w:val="0"/>
          <w:color w:val="266C26"/>
        </w:rPr>
        <w:t xml:space="preserve"/>
      </w:r>
    </w:p>
    <w:p>
      <w:pPr>
        <w:jc w:val="center"/>
        <w:ind w:first-line="746"/>
        <w:spacing w:after="200"/>
      </w:pPr>
      <w:r>
        <w:rPr>
          <w:rFonts w:ascii="Songti SC" w:hAnsi="Songti SC" w:cs="Songti SC"/>
          <w:sz w:val="37"/>
          <w:sz-cs w:val="37"/>
          <w:b/>
          <w:spacing w:val="0"/>
          <w:color w:val="184E18"/>
        </w:rPr>
        <w:t xml:space="preserve">记住：</w:t>
      </w:r>
      <w:r>
        <w:rPr>
          <w:rFonts w:ascii="Songti SC" w:hAnsi="Songti SC" w:cs="Songti SC"/>
          <w:sz w:val="37"/>
          <w:sz-cs w:val="37"/>
          <w:spacing w:val="0"/>
          <w:color w:val="184E18"/>
        </w:rPr>
        <w:t xml:space="preserve"/>
        <w:br/>
        <w:t xml:space="preserve"/>
      </w:r>
      <w:r>
        <w:rPr>
          <w:rFonts w:ascii="Songti SC" w:hAnsi="Songti SC" w:cs="Songti SC"/>
          <w:sz w:val="37"/>
          <w:sz-cs w:val="37"/>
          <w:spacing w:val="0"/>
          <w:color w:val="184E18"/>
        </w:rPr>
        <w:t xml:space="preserve">✓ 你比老师更熟悉这个项目</w:t>
      </w:r>
      <w:r>
        <w:rPr>
          <w:rFonts w:ascii="Songti SC" w:hAnsi="Songti SC" w:cs="Songti SC"/>
          <w:sz w:val="37"/>
          <w:sz-cs w:val="37"/>
          <w:spacing w:val="0"/>
          <w:color w:val="184E18"/>
        </w:rPr>
        <w:t xml:space="preserve"/>
        <w:br/>
        <w:t xml:space="preserve"/>
      </w:r>
      <w:r>
        <w:rPr>
          <w:rFonts w:ascii="Songti SC" w:hAnsi="Songti SC" w:cs="Songti SC"/>
          <w:sz w:val="37"/>
          <w:sz-cs w:val="37"/>
          <w:spacing w:val="0"/>
          <w:color w:val="184E18"/>
        </w:rPr>
        <w:t xml:space="preserve">✓ 诚实、自信、谦逊</w:t>
      </w:r>
      <w:r>
        <w:rPr>
          <w:rFonts w:ascii="Songti SC" w:hAnsi="Songti SC" w:cs="Songti SC"/>
          <w:sz w:val="37"/>
          <w:sz-cs w:val="37"/>
          <w:spacing w:val="0"/>
          <w:color w:val="184E18"/>
        </w:rPr>
        <w:t xml:space="preserve"/>
        <w:br/>
        <w:t xml:space="preserve"/>
      </w:r>
      <w:r>
        <w:rPr>
          <w:rFonts w:ascii="Songti SC" w:hAnsi="Songti SC" w:cs="Songti SC"/>
          <w:sz w:val="37"/>
          <w:sz-cs w:val="37"/>
          <w:spacing w:val="0"/>
          <w:color w:val="184E18"/>
        </w:rPr>
        <w:t xml:space="preserve">✓ 逻辑清晰比死记硬背重要</w:t>
      </w:r>
      <w:r>
        <w:rPr>
          <w:rFonts w:ascii="Songti SC" w:hAnsi="Songti SC" w:cs="Songti SC"/>
          <w:sz w:val="37"/>
          <w:sz-cs w:val="37"/>
          <w:spacing w:val="0"/>
          <w:color w:val="184E18"/>
        </w:rPr>
        <w:t xml:space="preserve"/>
        <w:br/>
        <w:t xml:space="preserve"/>
      </w:r>
      <w:r>
        <w:rPr>
          <w:rFonts w:ascii="Songti SC" w:hAnsi="Songti SC" w:cs="Songti SC"/>
          <w:sz w:val="37"/>
          <w:sz-cs w:val="37"/>
          <w:spacing w:val="0"/>
          <w:color w:val="184E18"/>
        </w:rPr>
        <w:t xml:space="preserve">✓ 不会的问题也别慌，诚实回答</w:t>
      </w:r>
      <w:r>
        <w:rPr>
          <w:rFonts w:ascii="Songti SC" w:hAnsi="Songti SC" w:cs="Songti SC"/>
          <w:sz w:val="37"/>
          <w:sz-cs w:val="37"/>
          <w:spacing w:val="0"/>
          <w:color w:val="184E18"/>
        </w:rPr>
        <w:t xml:space="preserve"/>
      </w:r>
    </w:p>
    <w:p>
      <w:pPr>
        <w:jc w:val="center"/>
        <w:ind w:first-line="853"/>
        <w:spacing w:after="200"/>
      </w:pPr>
      <w:r>
        <w:rPr>
          <w:rFonts w:ascii="Songti SC" w:hAnsi="Songti SC" w:cs="Songti SC"/>
          <w:sz w:val="42"/>
          <w:sz-cs w:val="42"/>
          <w:b/>
          <w:spacing w:val="0"/>
          <w:color w:val="F06708"/>
        </w:rPr>
        <w:t xml:space="preserve">加油！你可以的！💪</w:t>
      </w:r>
      <w:r>
        <w:rPr>
          <w:rFonts w:ascii="Songti SC" w:hAnsi="Songti SC" w:cs="Songti SC"/>
          <w:sz w:val="42"/>
          <w:sz-cs w:val="42"/>
          <w:b/>
          <w:spacing w:val="0"/>
          <w:color w:val="F0670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