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0066CC"/>
          <w:sz w:val="44"/>
        </w:rPr>
        <w:t>陈嘉仪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2"/>
        </w:rPr>
        <w:t>AI算法工程师 | 机器学习 | 深度学习</w:t>
      </w:r>
    </w:p>
    <w:p>
      <w:pPr>
        <w:jc w:val="center"/>
      </w:pPr>
      <w:r>
        <w:rPr>
          <w:rFonts w:ascii="Calibri" w:hAnsi="Calibri"/>
          <w:sz w:val="18"/>
        </w:rPr>
        <w:t>📞 18189232358  |  📧 2050215219@qq.com  |  📝 cjy040921-CSDN博客(AI专栏)</w:t>
      </w:r>
    </w:p>
    <w:p>
      <w:r>
        <w:t>________________________________________________________________________________</w:t>
      </w:r>
    </w:p>
    <w:p>
      <w:pPr>
        <w:pStyle w:val="Heading1"/>
      </w:pPr>
      <w:r>
        <w:rPr>
          <w:rFonts w:ascii="微软雅黑" w:hAnsi="微软雅黑" w:eastAsia="微软雅黑"/>
          <w:b/>
          <w:color w:val="0066CC"/>
          <w:sz w:val="28"/>
        </w:rPr>
        <w:t>🎓 教育背景</w:t>
      </w:r>
    </w:p>
    <w:p>
      <w:r>
        <w:rPr>
          <w:rFonts w:ascii="微软雅黑" w:hAnsi="微软雅黑" w:eastAsia="微软雅黑"/>
          <w:b/>
          <w:sz w:val="22"/>
        </w:rPr>
        <w:t>西安财经大学 | 网络工程专业 | 本科</w:t>
      </w:r>
      <w:r>
        <w:rPr>
          <w:rFonts w:ascii="Calibri" w:hAnsi="Calibri"/>
          <w:color w:val="666666"/>
          <w:sz w:val="20"/>
        </w:rPr>
        <w:t xml:space="preserve">          2022.09 - 2026.06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GPA：前5%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核心课程：数据结构、计算机网络、操作系统、人工智能、机器学习</w:t>
      </w:r>
    </w:p>
    <w:p>
      <w:pPr>
        <w:pStyle w:val="Heading1"/>
      </w:pPr>
      <w:r>
        <w:rPr>
          <w:rFonts w:ascii="微软雅黑" w:hAnsi="微软雅黑" w:eastAsia="微软雅黑"/>
          <w:b/>
          <w:color w:val="0066CC"/>
          <w:sz w:val="28"/>
        </w:rPr>
        <w:t>💻 专业技能</w:t>
      </w:r>
    </w:p>
    <w:p>
      <w:r>
        <w:rPr>
          <w:rFonts w:ascii="微软雅黑" w:hAnsi="微软雅黑" w:eastAsia="微软雅黑"/>
          <w:b/>
          <w:sz w:val="22"/>
        </w:rPr>
        <w:t>编程语言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熟练使用Python（NumPy、Pandas、Matplotlib、Scikit-learn）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了解C/C++（用于性能优化、算法实现）</w:t>
      </w:r>
    </w:p>
    <w:p>
      <w:r>
        <w:rPr>
          <w:rFonts w:ascii="微软雅黑" w:hAnsi="微软雅黑" w:eastAsia="微软雅黑"/>
          <w:b/>
          <w:sz w:val="22"/>
        </w:rPr>
        <w:t>深度学习框架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熟悉PyTorch：模型搭建、训练、调优、部署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了解TensorFlow/Keras、Hugging Face Transformers</w:t>
      </w:r>
    </w:p>
    <w:p>
      <w:r>
        <w:rPr>
          <w:rFonts w:ascii="微软雅黑" w:hAnsi="微软雅黑" w:eastAsia="微软雅黑"/>
          <w:b/>
          <w:sz w:val="22"/>
        </w:rPr>
        <w:t>AI相关技能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机器学习：监督学习、非监督学习、模型评估（准确率、召回率、F1-Score）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深度学习：CNN、RNN、LSTM、Transformer、注意力机制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自然语言处理(NLP)：文本分类、情感分析、命名实体识别、BERT微调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计算机视觉(CV)：图像分类、目标检测、数据增强、迁移学习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大模型应用：Prompt Engineering、RAG(检索增强生成)、Fine-tuning、Agent</w:t>
      </w:r>
    </w:p>
    <w:p>
      <w:r>
        <w:rPr>
          <w:rFonts w:ascii="微软雅黑" w:hAnsi="微软雅黑" w:eastAsia="微软雅黑"/>
          <w:b/>
          <w:sz w:val="22"/>
        </w:rPr>
        <w:t>工具与平台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熟悉Jupyter Notebook、Google Colab、Kaggle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熟悉Git版本控制、Docker容器化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了解Linux系统及常用命令、MySQL数据库</w:t>
      </w:r>
    </w:p>
    <w:p>
      <w:pPr>
        <w:pStyle w:val="Heading1"/>
      </w:pPr>
      <w:r>
        <w:rPr>
          <w:rFonts w:ascii="微软雅黑" w:hAnsi="微软雅黑" w:eastAsia="微软雅黑"/>
          <w:b/>
          <w:color w:val="0066CC"/>
          <w:sz w:val="28"/>
        </w:rPr>
        <w:t>🚀 项目经历</w:t>
      </w:r>
    </w:p>
    <w:p>
      <w:r>
        <w:rPr>
          <w:rFonts w:ascii="微软雅黑" w:hAnsi="微软雅黑" w:eastAsia="微软雅黑"/>
          <w:b/>
          <w:sz w:val="22"/>
        </w:rPr>
        <w:t>【1】基于深度学习的图像分类系统（PyTorch）</w:t>
      </w:r>
      <w:r>
        <w:rPr>
          <w:rFonts w:ascii="Calibri" w:hAnsi="Calibri"/>
          <w:color w:val="666666"/>
          <w:sz w:val="20"/>
        </w:rPr>
        <w:t xml:space="preserve">          2024.06 - 2024.08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使用PyTorch实现ResNet-50模型，在CIFAR-10数据集上训练，准确率达到95%以上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采用数据增强（随机裁剪、翻转、归一化）提升模型泛化能力，训练时间优化30%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使用TensorBoard进行训练过程可视化，分析loss曲线和准确率变化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技术栈：PyTorch、CNN、迁移学习、数据增强、TensorBoard</w:t>
      </w:r>
    </w:p>
    <w:p>
      <w:r>
        <w:rPr>
          <w:rFonts w:ascii="微软雅黑" w:hAnsi="微软雅黑" w:eastAsia="微软雅黑"/>
          <w:b/>
          <w:sz w:val="22"/>
        </w:rPr>
        <w:t>【2】基于Transformer的文本情感分析系统</w:t>
      </w:r>
      <w:r>
        <w:rPr>
          <w:rFonts w:ascii="Calibri" w:hAnsi="Calibri"/>
          <w:color w:val="666666"/>
          <w:sz w:val="20"/>
        </w:rPr>
        <w:t xml:space="preserve">          2024.03 - 2024.05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使用Hugging Face Transformers微调BERT模型，在IMDb电影评论数据集上进行二分类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F1-Score达到92%，支持实时预测，部署为Flask Web API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处理类别不平衡问题，使用过采样和加权损失函数提升模型性能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技术栈：BERT、Transformers、Tokenization、Fine-tuning、Flask</w:t>
      </w:r>
    </w:p>
    <w:p>
      <w:r>
        <w:rPr>
          <w:rFonts w:ascii="微软雅黑" w:hAnsi="微软雅黑" w:eastAsia="微软雅黑"/>
          <w:b/>
          <w:sz w:val="22"/>
        </w:rPr>
        <w:t>【3】基于RAG的智能知识库问答系统</w:t>
      </w:r>
      <w:r>
        <w:rPr>
          <w:rFonts w:ascii="Calibri" w:hAnsi="Calibri"/>
          <w:color w:val="666666"/>
          <w:sz w:val="20"/>
        </w:rPr>
        <w:t xml:space="preserve">          2024.09 - 2024.11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使用LangChain + OpenAI API构建企业知识库问答助手，支持PDF文档解析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采用FAISS向量数据库存储文档嵌入，实现高效语义检索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部署为Streamlit Web应用，实现人机交互，支持多轮对话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技术栈：LangChain、Embedding、FAISS、Prompt Engineering、Streamlit</w:t>
      </w:r>
    </w:p>
    <w:p>
      <w:r>
        <w:rPr>
          <w:rFonts w:ascii="微软雅黑" w:hAnsi="微软雅黑" w:eastAsia="微软雅黑"/>
          <w:b/>
          <w:sz w:val="22"/>
        </w:rPr>
        <w:t>【4】智能云相册系统（图像识别+人脸检测）</w:t>
      </w:r>
      <w:r>
        <w:rPr>
          <w:rFonts w:ascii="Calibri" w:hAnsi="Calibri"/>
          <w:color w:val="666666"/>
          <w:sz w:val="20"/>
        </w:rPr>
        <w:t xml:space="preserve">          2023.09 - 2024.02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基于C/S架构的文件传输系统，新增AI功能模块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使用ResNet进行图像自动分类（人物/风景/食物/动物），准确率88%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集成FaceNet实现人脸识别和相似人脸聚类，支持人脸搜索功能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技术栈：OpenCV、ResNet、FaceNet、Socket编程、多线程</w:t>
      </w:r>
    </w:p>
    <w:p>
      <w:pPr>
        <w:pStyle w:val="Heading1"/>
      </w:pPr>
      <w:r>
        <w:rPr>
          <w:rFonts w:ascii="微软雅黑" w:hAnsi="微软雅黑" w:eastAsia="微软雅黑"/>
          <w:b/>
          <w:color w:val="0066CC"/>
          <w:sz w:val="28"/>
        </w:rPr>
        <w:t>📚 实践经历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完成吴恩达机器学习/深度学习课程（Coursera），掌握AI核心理论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Kaggle竞赛经验：参加Titanic生存预测竞赛，排名Top 20%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字节跳动豆包MarsCode技术训练营：学习AI模型训练、部署与优化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阿里云|CSDN 1024程序员节：与业界工程师探讨大模型应用与Prompt Engineering</w:t>
      </w:r>
    </w:p>
    <w:p>
      <w:pPr>
        <w:pStyle w:val="Heading1"/>
      </w:pPr>
      <w:r>
        <w:rPr>
          <w:rFonts w:ascii="微软雅黑" w:hAnsi="微软雅黑" w:eastAsia="微软雅黑"/>
          <w:b/>
          <w:color w:val="0066CC"/>
          <w:sz w:val="28"/>
        </w:rPr>
        <w:t>✍️ 技术输出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CSDN技术博客：累计50+篇文章，其中AI相关25篇，粉丝500+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代表文章：《从零实现神经网络反向传播》（4800+阅读，63点赞）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代表文章：《BERT微调实战：文本分类任务》（3200+阅读）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代表文章：《大模型Prompt工程实践》（2100+阅读）</w:t>
      </w:r>
    </w:p>
    <w:p>
      <w:pPr>
        <w:pStyle w:val="Heading1"/>
      </w:pPr>
      <w:r>
        <w:rPr>
          <w:rFonts w:ascii="微软雅黑" w:hAnsi="微软雅黑" w:eastAsia="微软雅黑"/>
          <w:b/>
          <w:color w:val="0066CC"/>
          <w:sz w:val="28"/>
        </w:rPr>
        <w:t>🏆 获得证书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CET-4 英语四级证书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HarmonyOS 开发者认证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蓝桥杯大赛省级二等奖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全国大学生计算机能力挑战赛三等奖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童年一课云教室优秀志愿者证书</w:t>
      </w:r>
    </w:p>
    <w:p>
      <w:pPr>
        <w:pStyle w:val="Heading1"/>
      </w:pPr>
      <w:r>
        <w:rPr>
          <w:rFonts w:ascii="微软雅黑" w:hAnsi="微软雅黑" w:eastAsia="微软雅黑"/>
          <w:b/>
          <w:color w:val="0066CC"/>
          <w:sz w:val="28"/>
        </w:rPr>
        <w:t>💡 自我评价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对人工智能和深度学习充满热情，持续学习Transformer、大模型、多模态等前沿技术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动手能力强，擅长将AI理论转化为实际应用，有Kaggle竞赛和开源项目实战经验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关注大模型应用场景，熟悉RAG(检索增强生成)、Agent、Prompt Engineering等方向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技术博客活跃（CSDN 50+篇AI文章），善于总结和分享学习心得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抗压能力强，面对复杂模型调优和数据处理任务，愿意深入钻研到底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