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Subway Sandwich(Customizable Product):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Lettuce (Items that cannot be sold)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Cheese (Items that cannot be sold)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Olives (Items that cannot be sold)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Mayonaise (Items that cannot be sold)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Ranch Sauce (Items that cannot be sold)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Chipotle (Items that cannot be sold)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Bread (Wheat/Whole) (Items that cannot be sold)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Roastbeef (Items that can be sold individually)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Grilled Chicken (Items that can be sold individually)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 (Items that can be sold individually)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Grilled Chicken Sandwich (Items that are created based on other items)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Roastbeef Sandwich (Items that are created based on other items)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 Sandwich (Items that are created based on other items)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