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6yn1qo3utvur" w:id="0"/>
      <w:bookmarkEnd w:id="0"/>
      <w:r w:rsidDel="00000000" w:rsidR="00000000" w:rsidRPr="00000000">
        <w:rPr>
          <w:b w:val="1"/>
          <w:rtl w:val="0"/>
        </w:rPr>
        <w:t xml:space="preserve">SOLLPM1 Organizing Practices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Sources:</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https://www.prince2-online.co.uk/prince2-practices#:~:text=The%20organising%20practice%20within%20PRINCE2,communication%20among%20all%20project%20stakeholders</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https://chatgpt.com/canvas/shared/67af44589a9c81918527d16cfae75d41</w:t>
        </w:r>
      </w:hyperlink>
      <w:r w:rsidDel="00000000" w:rsidR="00000000" w:rsidRPr="00000000">
        <w:rPr>
          <w:rtl w:val="0"/>
        </w:rPr>
        <w:br w:type="textWrapping"/>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Organizing Practice in PRINCE2</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mthrvgkdzyp2" w:id="1"/>
      <w:bookmarkEnd w:id="1"/>
      <w:r w:rsidDel="00000000" w:rsidR="00000000" w:rsidRPr="00000000">
        <w:rPr>
          <w:b w:val="1"/>
          <w:color w:val="000000"/>
          <w:sz w:val="26"/>
          <w:szCs w:val="26"/>
          <w:rtl w:val="0"/>
        </w:rPr>
        <w:t xml:space="preserve">Slide 1: Introduction</w:t>
      </w:r>
    </w:p>
    <w:p w:rsidR="00000000" w:rsidDel="00000000" w:rsidP="00000000" w:rsidRDefault="00000000" w:rsidRPr="00000000" w14:paraId="00000008">
      <w:pPr>
        <w:numPr>
          <w:ilvl w:val="0"/>
          <w:numId w:val="10"/>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Organizing Practice in PRINCE2</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b w:val="1"/>
          <w:rtl w:val="0"/>
        </w:rPr>
        <w:t xml:space="preserve">Subtitle:</w:t>
      </w:r>
      <w:r w:rsidDel="00000000" w:rsidR="00000000" w:rsidRPr="00000000">
        <w:rPr>
          <w:rtl w:val="0"/>
        </w:rPr>
        <w:t xml:space="preserve"> Defining Roles, Responsibilities, and Effective Project Structures</w:t>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b w:val="1"/>
          <w:rtl w:val="0"/>
        </w:rPr>
        <w:t xml:space="preserve">Script:</w:t>
      </w:r>
      <w:r w:rsidDel="00000000" w:rsidR="00000000" w:rsidRPr="00000000">
        <w:rPr>
          <w:rtl w:val="0"/>
        </w:rPr>
        <w:t xml:space="preserve"> "Welcome, everyone! Today, we will be diving deep into the organizing practice of PRINCE2. This practice is critical because it establishes the framework of roles, responsibilities, and structures necessary for a project to function effectively. By the end of this session, you will understand how PRINCE2 defines and organizes teams to achieve successful project outcomes."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ynkdfimkzvmt" w:id="2"/>
      <w:bookmarkEnd w:id="2"/>
      <w:r w:rsidDel="00000000" w:rsidR="00000000" w:rsidRPr="00000000">
        <w:rPr>
          <w:b w:val="1"/>
          <w:color w:val="000000"/>
          <w:sz w:val="26"/>
          <w:szCs w:val="26"/>
          <w:rtl w:val="0"/>
        </w:rPr>
        <w:t xml:space="preserve">Slide 2: Purpose of the Organizing Practice</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Key Points: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Establishes clear roles and responsibilities.</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Ensures accountability within the project team.</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Maintains engagement with key stakeholders: Business, User, and Supplier.</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Supports effective communication and decision-making.</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Script:</w:t>
      </w:r>
      <w:r w:rsidDel="00000000" w:rsidR="00000000" w:rsidRPr="00000000">
        <w:rPr>
          <w:rtl w:val="0"/>
        </w:rPr>
        <w:t xml:space="preserve"> "The organizing practice ensures that everyone involved in a project knows their role and responsibilities. PRINCE2 relies on a structured approach to define accountability at various levels, ensuring that projects run smoothly. By aligning the interests of the business, users, and suppliers, PRINCE2 enhances collaboration and minimizes conflicts. This structured approach also aids in efficient decision-making and communication, keeping all stakeholders informed and aligned."</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jq427jyu96hk" w:id="3"/>
      <w:bookmarkEnd w:id="3"/>
      <w:r w:rsidDel="00000000" w:rsidR="00000000" w:rsidRPr="00000000">
        <w:rPr>
          <w:b w:val="1"/>
          <w:color w:val="000000"/>
          <w:sz w:val="26"/>
          <w:szCs w:val="26"/>
          <w:rtl w:val="0"/>
        </w:rPr>
        <w:t xml:space="preserve">Slide 3: Key Relationships with PRINCE2 Principles</w:t>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b w:val="1"/>
          <w:rtl w:val="0"/>
        </w:rPr>
        <w:t xml:space="preserve">Key Points:</w:t>
      </w:r>
    </w:p>
    <w:p w:rsidR="00000000" w:rsidDel="00000000" w:rsidP="00000000" w:rsidRDefault="00000000" w:rsidRPr="00000000" w14:paraId="00000014">
      <w:pPr>
        <w:numPr>
          <w:ilvl w:val="1"/>
          <w:numId w:val="9"/>
        </w:numPr>
        <w:spacing w:after="0" w:afterAutospacing="0" w:before="0" w:beforeAutospacing="0" w:lineRule="auto"/>
        <w:ind w:left="1440" w:hanging="360"/>
      </w:pPr>
      <w:r w:rsidDel="00000000" w:rsidR="00000000" w:rsidRPr="00000000">
        <w:rPr>
          <w:rtl w:val="0"/>
        </w:rPr>
        <w:t xml:space="preserve">Defined roles &amp; responsibilities ensure structured team management.</w:t>
      </w:r>
    </w:p>
    <w:p w:rsidR="00000000" w:rsidDel="00000000" w:rsidP="00000000" w:rsidRDefault="00000000" w:rsidRPr="00000000" w14:paraId="00000015">
      <w:pPr>
        <w:numPr>
          <w:ilvl w:val="1"/>
          <w:numId w:val="9"/>
        </w:numPr>
        <w:spacing w:after="0" w:afterAutospacing="0" w:before="0" w:beforeAutospacing="0" w:lineRule="auto"/>
        <w:ind w:left="1440" w:hanging="360"/>
      </w:pPr>
      <w:r w:rsidDel="00000000" w:rsidR="00000000" w:rsidRPr="00000000">
        <w:rPr>
          <w:rtl w:val="0"/>
        </w:rPr>
        <w:t xml:space="preserve">Continued business justification aligns project goals with organizational needs.</w:t>
      </w:r>
    </w:p>
    <w:p w:rsidR="00000000" w:rsidDel="00000000" w:rsidP="00000000" w:rsidRDefault="00000000" w:rsidRPr="00000000" w14:paraId="00000016">
      <w:pPr>
        <w:numPr>
          <w:ilvl w:val="1"/>
          <w:numId w:val="9"/>
        </w:numPr>
        <w:spacing w:after="0" w:afterAutospacing="0" w:before="0" w:beforeAutospacing="0" w:lineRule="auto"/>
        <w:ind w:left="1440" w:hanging="360"/>
      </w:pPr>
      <w:r w:rsidDel="00000000" w:rsidR="00000000" w:rsidRPr="00000000">
        <w:rPr>
          <w:rtl w:val="0"/>
        </w:rPr>
        <w:t xml:space="preserve">Managing by exception enables escalation only when thresholds are exceeded.</w:t>
      </w:r>
    </w:p>
    <w:p w:rsidR="00000000" w:rsidDel="00000000" w:rsidP="00000000" w:rsidRDefault="00000000" w:rsidRPr="00000000" w14:paraId="00000017">
      <w:pPr>
        <w:numPr>
          <w:ilvl w:val="1"/>
          <w:numId w:val="9"/>
        </w:numPr>
        <w:spacing w:after="0" w:afterAutospacing="0" w:before="0" w:beforeAutospacing="0" w:lineRule="auto"/>
        <w:ind w:left="1440" w:hanging="360"/>
      </w:pPr>
      <w:r w:rsidDel="00000000" w:rsidR="00000000" w:rsidRPr="00000000">
        <w:rPr>
          <w:rtl w:val="0"/>
        </w:rPr>
        <w:t xml:space="preserve">Tailoring to suit the project allows flexibility in structure.</w:t>
      </w:r>
    </w:p>
    <w:p w:rsidR="00000000" w:rsidDel="00000000" w:rsidP="00000000" w:rsidRDefault="00000000" w:rsidRPr="00000000" w14:paraId="00000018">
      <w:pPr>
        <w:numPr>
          <w:ilvl w:val="0"/>
          <w:numId w:val="9"/>
        </w:numPr>
        <w:spacing w:after="240" w:before="0" w:beforeAutospacing="0" w:lineRule="auto"/>
        <w:ind w:left="720" w:hanging="360"/>
      </w:pPr>
      <w:r w:rsidDel="00000000" w:rsidR="00000000" w:rsidRPr="00000000">
        <w:rPr>
          <w:b w:val="1"/>
          <w:rtl w:val="0"/>
        </w:rPr>
        <w:t xml:space="preserve">Script:</w:t>
      </w:r>
      <w:r w:rsidDel="00000000" w:rsidR="00000000" w:rsidRPr="00000000">
        <w:rPr>
          <w:rtl w:val="0"/>
        </w:rPr>
        <w:t xml:space="preserve"> "PRINCE2 is built on seven principles, and the organizing practice directly aligns with several of them. Defined roles ensure clarity, while continued business justification ensures that the project remains valuable to the organization. The management-by-exception principle empowers teams to work autonomously while escalating issues when necessary. Furthermore, PRINCE2’s flexibility allows for tailoring organizational structures based on the complexity of a project."</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35qvf7zc5lqr" w:id="4"/>
      <w:bookmarkEnd w:id="4"/>
      <w:r w:rsidDel="00000000" w:rsidR="00000000" w:rsidRPr="00000000">
        <w:rPr>
          <w:b w:val="1"/>
          <w:color w:val="000000"/>
          <w:sz w:val="26"/>
          <w:szCs w:val="26"/>
          <w:rtl w:val="0"/>
        </w:rPr>
        <w:t xml:space="preserve">Slide 4: Key Management Products Supporting Organization</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Key Points:</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tl w:val="0"/>
        </w:rPr>
        <w:t xml:space="preserve">Project Initiation Documentation (PID): Defines team structure.</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rtl w:val="0"/>
        </w:rPr>
        <w:t xml:space="preserve">Communication Management Approach: Outlines communication strategies.</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tl w:val="0"/>
        </w:rPr>
        <w:t xml:space="preserve">Roles and Responsibilities Descriptions: Clarifies roles within the team.</w:t>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b w:val="1"/>
          <w:rtl w:val="0"/>
        </w:rPr>
        <w:t xml:space="preserve">Script:</w:t>
      </w:r>
      <w:r w:rsidDel="00000000" w:rsidR="00000000" w:rsidRPr="00000000">
        <w:rPr>
          <w:rtl w:val="0"/>
        </w:rPr>
        <w:t xml:space="preserve"> "PRINCE2 provides key management products to support project organization. The Project Initiation Documentation (PID) is crucial as it defines the structure and governance of the project. The Communication Management Approach ensures smooth information flow within and outside the team. Additionally, clear role descriptions help in setting expectations, ensuring that each team member understands their specific duties."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5ybbc0k1aaq1" w:id="5"/>
      <w:bookmarkEnd w:id="5"/>
      <w:r w:rsidDel="00000000" w:rsidR="00000000" w:rsidRPr="00000000">
        <w:rPr>
          <w:b w:val="1"/>
          <w:color w:val="000000"/>
          <w:sz w:val="26"/>
          <w:szCs w:val="26"/>
          <w:rtl w:val="0"/>
        </w:rPr>
        <w:t xml:space="preserve">Slide 5: Key Concepts in Organizing Practice</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Key Points:</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Project Board: Decision-making body with business, user, and supplier representation.</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Four levels of management: Corporate, Project Board, Project Manager, Team Manager.</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Flexible roles: Roles can be shared or combined based on project needs.</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Stakeholder engagement: Identifies and manages key stakeholders.</w:t>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b w:val="1"/>
          <w:rtl w:val="0"/>
        </w:rPr>
        <w:t xml:space="preserve">Script:</w:t>
      </w:r>
      <w:r w:rsidDel="00000000" w:rsidR="00000000" w:rsidRPr="00000000">
        <w:rPr>
          <w:rtl w:val="0"/>
        </w:rPr>
        <w:t xml:space="preserve"> "Effective project organization is built on key structural components. The Project Board ensures decision-making and accountability, representing business, user, and supplier interests. PRINCE2 also defines four levels of management, allowing for clear governance at each stage. A flexible role structure means that smaller projects can combine roles, whereas larger projects may require separate teams. Additionally, stakeholder engagement remains crucial for project success, as it helps in managing expectations and building cooperation."</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pfspii4ldxkn" w:id="6"/>
      <w:bookmarkEnd w:id="6"/>
      <w:r w:rsidDel="00000000" w:rsidR="00000000" w:rsidRPr="00000000">
        <w:rPr>
          <w:b w:val="1"/>
          <w:color w:val="000000"/>
          <w:sz w:val="26"/>
          <w:szCs w:val="26"/>
          <w:rtl w:val="0"/>
        </w:rPr>
        <w:t xml:space="preserve">Slide 6: Effective Organization of PRINCE2 Roles</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Key Points: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Corporate Management appoints key roles.</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Executive oversees financial justification.</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Senior User &amp; Senior Supplier ensure needs are met.</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Project Manager executes project activities.</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Team Managers oversee technical deliverables.</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Project Assurance &amp; Support ensure compliance and efficiency.</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b w:val="1"/>
          <w:rtl w:val="0"/>
        </w:rPr>
        <w:t xml:space="preserve">Script:</w:t>
      </w:r>
      <w:r w:rsidDel="00000000" w:rsidR="00000000" w:rsidRPr="00000000">
        <w:rPr>
          <w:rtl w:val="0"/>
        </w:rPr>
        <w:t xml:space="preserve"> "Each PRINCE2 role has a specific function that contributes to project success. Corporate management appoints the Executive, who is responsible for overall financial justification. The Senior User and Senior Supplier ensure that the project delivers value to the users and that technical resources are appropriately allocated. The Project Manager takes charge of execution, supported by Team Managers who oversee detailed work. Project Assurance ensures the project aligns with PRINCE2 principles, while Project Support handles administrative tasks."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1x7vu2nov9tr" w:id="7"/>
      <w:bookmarkEnd w:id="7"/>
      <w:r w:rsidDel="00000000" w:rsidR="00000000" w:rsidRPr="00000000">
        <w:rPr>
          <w:b w:val="1"/>
          <w:color w:val="000000"/>
          <w:sz w:val="26"/>
          <w:szCs w:val="26"/>
          <w:rtl w:val="0"/>
        </w:rPr>
        <w:t xml:space="preserve">Slide 7: Organizing Project Interests</w:t>
      </w:r>
    </w:p>
    <w:p w:rsidR="00000000" w:rsidDel="00000000" w:rsidP="00000000" w:rsidRDefault="00000000" w:rsidRPr="00000000" w14:paraId="00000030">
      <w:pPr>
        <w:numPr>
          <w:ilvl w:val="0"/>
          <w:numId w:val="11"/>
        </w:numPr>
        <w:spacing w:after="0" w:afterAutospacing="0" w:before="240" w:lineRule="auto"/>
        <w:ind w:left="720" w:hanging="360"/>
      </w:pPr>
      <w:r w:rsidDel="00000000" w:rsidR="00000000" w:rsidRPr="00000000">
        <w:rPr>
          <w:b w:val="1"/>
          <w:rtl w:val="0"/>
        </w:rPr>
        <w:t xml:space="preserve">Key Points:</w:t>
      </w:r>
    </w:p>
    <w:p w:rsidR="00000000" w:rsidDel="00000000" w:rsidP="00000000" w:rsidRDefault="00000000" w:rsidRPr="00000000" w14:paraId="00000031">
      <w:pPr>
        <w:numPr>
          <w:ilvl w:val="1"/>
          <w:numId w:val="11"/>
        </w:numPr>
        <w:spacing w:after="0" w:afterAutospacing="0" w:before="0" w:beforeAutospacing="0" w:lineRule="auto"/>
        <w:ind w:left="1440" w:hanging="360"/>
      </w:pPr>
      <w:r w:rsidDel="00000000" w:rsidR="00000000" w:rsidRPr="00000000">
        <w:rPr>
          <w:rtl w:val="0"/>
        </w:rPr>
        <w:t xml:space="preserve">Business: Ensures financial viability.</w:t>
      </w:r>
    </w:p>
    <w:p w:rsidR="00000000" w:rsidDel="00000000" w:rsidP="00000000" w:rsidRDefault="00000000" w:rsidRPr="00000000" w14:paraId="00000032">
      <w:pPr>
        <w:numPr>
          <w:ilvl w:val="1"/>
          <w:numId w:val="11"/>
        </w:numPr>
        <w:spacing w:after="0" w:afterAutospacing="0" w:before="0" w:beforeAutospacing="0" w:lineRule="auto"/>
        <w:ind w:left="1440" w:hanging="360"/>
      </w:pPr>
      <w:r w:rsidDel="00000000" w:rsidR="00000000" w:rsidRPr="00000000">
        <w:rPr>
          <w:rtl w:val="0"/>
        </w:rPr>
        <w:t xml:space="preserve">User: Represents those who will use the project outputs.</w:t>
      </w:r>
    </w:p>
    <w:p w:rsidR="00000000" w:rsidDel="00000000" w:rsidP="00000000" w:rsidRDefault="00000000" w:rsidRPr="00000000" w14:paraId="00000033">
      <w:pPr>
        <w:numPr>
          <w:ilvl w:val="1"/>
          <w:numId w:val="11"/>
        </w:numPr>
        <w:spacing w:after="0" w:afterAutospacing="0" w:before="0" w:beforeAutospacing="0" w:lineRule="auto"/>
        <w:ind w:left="1440" w:hanging="360"/>
      </w:pPr>
      <w:r w:rsidDel="00000000" w:rsidR="00000000" w:rsidRPr="00000000">
        <w:rPr>
          <w:rtl w:val="0"/>
        </w:rPr>
        <w:t xml:space="preserve">Supplier: Provides technical expertise and resources.</w:t>
      </w:r>
    </w:p>
    <w:p w:rsidR="00000000" w:rsidDel="00000000" w:rsidP="00000000" w:rsidRDefault="00000000" w:rsidRPr="00000000" w14:paraId="00000034">
      <w:pPr>
        <w:numPr>
          <w:ilvl w:val="1"/>
          <w:numId w:val="11"/>
        </w:numPr>
        <w:spacing w:after="0" w:afterAutospacing="0" w:before="0" w:beforeAutospacing="0" w:lineRule="auto"/>
        <w:ind w:left="1440" w:hanging="360"/>
      </w:pPr>
      <w:r w:rsidDel="00000000" w:rsidR="00000000" w:rsidRPr="00000000">
        <w:rPr>
          <w:rtl w:val="0"/>
        </w:rPr>
        <w:t xml:space="preserve">Project Board: Balances all interests for effective decision-making.</w:t>
      </w:r>
    </w:p>
    <w:p w:rsidR="00000000" w:rsidDel="00000000" w:rsidP="00000000" w:rsidRDefault="00000000" w:rsidRPr="00000000" w14:paraId="00000035">
      <w:pPr>
        <w:numPr>
          <w:ilvl w:val="0"/>
          <w:numId w:val="11"/>
        </w:numPr>
        <w:spacing w:after="240" w:before="0" w:beforeAutospacing="0" w:lineRule="auto"/>
        <w:ind w:left="720" w:hanging="360"/>
      </w:pPr>
      <w:r w:rsidDel="00000000" w:rsidR="00000000" w:rsidRPr="00000000">
        <w:rPr>
          <w:b w:val="1"/>
          <w:rtl w:val="0"/>
        </w:rPr>
        <w:t xml:space="preserve">Script:</w:t>
      </w:r>
      <w:r w:rsidDel="00000000" w:rsidR="00000000" w:rsidRPr="00000000">
        <w:rPr>
          <w:rtl w:val="0"/>
        </w:rPr>
        <w:t xml:space="preserve"> "Every PRINCE2 project balances three main interests: business, user, and supplier. The Business Interest ensures the project is financially viable and aligns with strategic goals. The User Interest focuses on ensuring that deliverables meet stakeholder needs. The Supplier Interest ensures that technical and resource requirements are met. The Project Board acts as the governing body to balance these interests and make key decisions."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t5bw8evg0n2w" w:id="8"/>
      <w:bookmarkEnd w:id="8"/>
      <w:r w:rsidDel="00000000" w:rsidR="00000000" w:rsidRPr="00000000">
        <w:rPr>
          <w:b w:val="1"/>
          <w:color w:val="000000"/>
          <w:sz w:val="26"/>
          <w:szCs w:val="26"/>
          <w:rtl w:val="0"/>
        </w:rPr>
        <w:t xml:space="preserve">Slide 8: PRINCE2 Technique for Organizing</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Key Points:</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Work Breakdown Structure (WBS) divides work into manageable sections.</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Assigns clear ownership and responsibility.</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Facilitates planning, execution, and monitoring.</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Communication Management Approach streamlines stakeholder updates.</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b w:val="1"/>
          <w:rtl w:val="0"/>
        </w:rPr>
        <w:t xml:space="preserve">Script:</w:t>
      </w:r>
      <w:r w:rsidDel="00000000" w:rsidR="00000000" w:rsidRPr="00000000">
        <w:rPr>
          <w:rtl w:val="0"/>
        </w:rPr>
        <w:t xml:space="preserve"> "PRINCE2 employs structured techniques like the Work Breakdown Structure (WBS) to manage tasks effectively. The WBS ensures clear ownership of responsibilities and enhances planning, execution, and tracking of progress. The Communication Management Approach complements this by ensuring that stakeholders receive timely updates and relevant information. Together, these techniques contribute to a well-organized and controlled project structure."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j9vqggl22do6" w:id="9"/>
      <w:bookmarkEnd w:id="9"/>
      <w:r w:rsidDel="00000000" w:rsidR="00000000" w:rsidRPr="00000000">
        <w:rPr>
          <w:b w:val="1"/>
          <w:color w:val="000000"/>
          <w:sz w:val="26"/>
          <w:szCs w:val="26"/>
          <w:rtl w:val="0"/>
        </w:rPr>
        <w:t xml:space="preserve">Slide 9: Best Practices for Effective Organization</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b w:val="1"/>
          <w:rtl w:val="0"/>
        </w:rPr>
        <w:t xml:space="preserve">Key Points:</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Clearly define roles &amp; responsibilities.</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Engage stakeholders actively for alignment.</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Use structured communication plans.</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Adapt structure based on project complexity.</w:t>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b w:val="1"/>
          <w:rtl w:val="0"/>
        </w:rPr>
        <w:t xml:space="preserve">Script:</w:t>
      </w:r>
      <w:r w:rsidDel="00000000" w:rsidR="00000000" w:rsidRPr="00000000">
        <w:rPr>
          <w:rtl w:val="0"/>
        </w:rPr>
        <w:t xml:space="preserve"> "To ensure project success, it’s vital to follow best practices in organization. Clearly defined roles prevent confusion and ensure accountability. Active stakeholder engagement fosters alignment and support. A structured communication plan guarantees smooth information flow. Lastly, the organizational structure should be adapted to the size and complexity of the project, ensuring efficiency at every level."</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l4sshnc69qos" w:id="10"/>
      <w:bookmarkEnd w:id="10"/>
      <w:r w:rsidDel="00000000" w:rsidR="00000000" w:rsidRPr="00000000">
        <w:rPr>
          <w:b w:val="1"/>
          <w:color w:val="000000"/>
          <w:sz w:val="26"/>
          <w:szCs w:val="26"/>
          <w:rtl w:val="0"/>
        </w:rPr>
        <w:t xml:space="preserve">Slide 10: Conclusion</w:t>
      </w:r>
    </w:p>
    <w:p w:rsidR="00000000" w:rsidDel="00000000" w:rsidP="00000000" w:rsidRDefault="00000000" w:rsidRPr="00000000" w14:paraId="00000045">
      <w:pPr>
        <w:numPr>
          <w:ilvl w:val="0"/>
          <w:numId w:val="8"/>
        </w:numPr>
        <w:spacing w:after="0" w:afterAutospacing="0" w:before="240" w:lineRule="auto"/>
        <w:ind w:left="720" w:hanging="360"/>
      </w:pPr>
      <w:r w:rsidDel="00000000" w:rsidR="00000000" w:rsidRPr="00000000">
        <w:rPr>
          <w:b w:val="1"/>
          <w:rtl w:val="0"/>
        </w:rPr>
        <w:t xml:space="preserve">Key Takeaways:</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rtl w:val="0"/>
        </w:rPr>
        <w:t xml:space="preserve">PRINCE2 organizing practice ensures project clarity, accountability, and control.</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rtl w:val="0"/>
        </w:rPr>
        <w:t xml:space="preserve">Defined roles facilitate decision-making and efficiency.</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rtl w:val="0"/>
        </w:rPr>
        <w:t xml:space="preserve">PRINCE2’s flexibility allows for tailored structures based on project needs.</w:t>
      </w:r>
    </w:p>
    <w:p w:rsidR="00000000" w:rsidDel="00000000" w:rsidP="00000000" w:rsidRDefault="00000000" w:rsidRPr="00000000" w14:paraId="00000049">
      <w:pPr>
        <w:numPr>
          <w:ilvl w:val="0"/>
          <w:numId w:val="8"/>
        </w:numPr>
        <w:spacing w:after="240" w:before="0" w:beforeAutospacing="0" w:lineRule="auto"/>
        <w:ind w:left="720" w:hanging="360"/>
      </w:pPr>
      <w:r w:rsidDel="00000000" w:rsidR="00000000" w:rsidRPr="00000000">
        <w:rPr>
          <w:b w:val="1"/>
          <w:rtl w:val="0"/>
        </w:rPr>
        <w:t xml:space="preserve">Script:</w:t>
      </w:r>
      <w:r w:rsidDel="00000000" w:rsidR="00000000" w:rsidRPr="00000000">
        <w:rPr>
          <w:rtl w:val="0"/>
        </w:rPr>
        <w:t xml:space="preserve"> "To conclude, the organizing practice in PRINCE2 is fundamental to project success. It provides a structured yet flexible framework to ensure clarity, accountability, and control. Well-defined roles streamline decision-making and improve efficiency. And most importantly, PRINCE2 allows for customization, making it adaptable to projects of various sizes and complexities."</w:t>
      </w:r>
    </w:p>
    <w:p w:rsidR="00000000" w:rsidDel="00000000" w:rsidP="00000000" w:rsidRDefault="00000000" w:rsidRPr="00000000" w14:paraId="0000004A">
      <w:pPr>
        <w:spacing w:after="240" w:before="240" w:lineRule="auto"/>
        <w:ind w:left="720" w:firstLine="0"/>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4C">
      <w:pPr>
        <w:numPr>
          <w:ilvl w:val="0"/>
          <w:numId w:val="6"/>
        </w:numPr>
        <w:spacing w:after="0" w:afterAutospacing="0" w:before="240" w:lineRule="auto"/>
        <w:ind w:left="720" w:hanging="360"/>
      </w:pPr>
      <w:r w:rsidDel="00000000" w:rsidR="00000000" w:rsidRPr="00000000">
        <w:rPr>
          <w:b w:val="1"/>
          <w:rtl w:val="0"/>
        </w:rPr>
        <w:t xml:space="preserve">Why is the organizing practice important in PRINCE2?</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rtl w:val="0"/>
        </w:rPr>
        <w:t xml:space="preserve">The organizing practice ensures clear roles and responsibilities, accountability, and effective decision-making within the project. It helps structure the team to align with business objectives, user needs, and supplier capabilities.</w:t>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b w:val="1"/>
          <w:rtl w:val="0"/>
        </w:rPr>
        <w:t xml:space="preserve">What are the key roles defined in PRINCE2’s organizing practice?</w:t>
      </w:r>
    </w:p>
    <w:p w:rsidR="00000000" w:rsidDel="00000000" w:rsidP="00000000" w:rsidRDefault="00000000" w:rsidRPr="00000000" w14:paraId="0000004F">
      <w:pPr>
        <w:numPr>
          <w:ilvl w:val="1"/>
          <w:numId w:val="6"/>
        </w:numPr>
        <w:spacing w:after="0" w:afterAutospacing="0" w:before="0" w:beforeAutospacing="0" w:lineRule="auto"/>
        <w:ind w:left="1440" w:hanging="360"/>
      </w:pPr>
      <w:r w:rsidDel="00000000" w:rsidR="00000000" w:rsidRPr="00000000">
        <w:rPr>
          <w:rtl w:val="0"/>
        </w:rPr>
        <w:t xml:space="preserve">PRINCE2 defines several key roles, including Corporate Management, Executive, Senior User, Senior Supplier, Project Manager, Team Manager, and Project Assurance &amp; Support. Each role has specific responsibilities to ensure the project runs smoothly.</w:t>
      </w:r>
    </w:p>
    <w:p w:rsidR="00000000" w:rsidDel="00000000" w:rsidP="00000000" w:rsidRDefault="00000000" w:rsidRPr="00000000" w14:paraId="00000050">
      <w:pPr>
        <w:numPr>
          <w:ilvl w:val="0"/>
          <w:numId w:val="6"/>
        </w:numPr>
        <w:spacing w:after="0" w:afterAutospacing="0" w:before="0" w:beforeAutospacing="0" w:lineRule="auto"/>
        <w:ind w:left="720" w:hanging="360"/>
        <w:rPr>
          <w:shd w:fill="b6d7a8" w:val="clear"/>
        </w:rPr>
      </w:pPr>
      <w:r w:rsidDel="00000000" w:rsidR="00000000" w:rsidRPr="00000000">
        <w:rPr>
          <w:b w:val="1"/>
          <w:shd w:fill="b6d7a8" w:val="clear"/>
          <w:rtl w:val="0"/>
        </w:rPr>
        <w:t xml:space="preserve">How does PRINCE2 ensure accountability within a project team?</w:t>
      </w:r>
    </w:p>
    <w:p w:rsidR="00000000" w:rsidDel="00000000" w:rsidP="00000000" w:rsidRDefault="00000000" w:rsidRPr="00000000" w14:paraId="00000051">
      <w:pPr>
        <w:numPr>
          <w:ilvl w:val="1"/>
          <w:numId w:val="6"/>
        </w:numPr>
        <w:spacing w:after="0" w:afterAutospacing="0" w:before="0" w:beforeAutospacing="0" w:lineRule="auto"/>
        <w:ind w:left="1440" w:hanging="360"/>
        <w:rPr>
          <w:shd w:fill="b6d7a8" w:val="clear"/>
        </w:rPr>
      </w:pPr>
      <w:r w:rsidDel="00000000" w:rsidR="00000000" w:rsidRPr="00000000">
        <w:rPr>
          <w:shd w:fill="b6d7a8" w:val="clear"/>
          <w:rtl w:val="0"/>
        </w:rPr>
        <w:t xml:space="preserve">PRINCE2 assigns clear roles and responsibilities to all team members, ensuring that each person knows their duties. The framework also uses structured reporting, escalation mechanisms, and regular reviews to maintain accountability.</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What are the three main interests that PRINCE2 balances in a project?</w:t>
        <w:br w:type="textWrapping"/>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rtl w:val="0"/>
        </w:rPr>
        <w:t xml:space="preserve">PRINCE2 balances the </w:t>
      </w:r>
      <w:r w:rsidDel="00000000" w:rsidR="00000000" w:rsidRPr="00000000">
        <w:rPr>
          <w:b w:val="1"/>
          <w:rtl w:val="0"/>
        </w:rPr>
        <w:t xml:space="preserve">Business Interest</w:t>
      </w:r>
      <w:r w:rsidDel="00000000" w:rsidR="00000000" w:rsidRPr="00000000">
        <w:rPr>
          <w:rtl w:val="0"/>
        </w:rPr>
        <w:t xml:space="preserve"> (ensuring financial viability), </w:t>
      </w:r>
      <w:r w:rsidDel="00000000" w:rsidR="00000000" w:rsidRPr="00000000">
        <w:rPr>
          <w:b w:val="1"/>
          <w:rtl w:val="0"/>
        </w:rPr>
        <w:t xml:space="preserve">User Interest</w:t>
      </w:r>
      <w:r w:rsidDel="00000000" w:rsidR="00000000" w:rsidRPr="00000000">
        <w:rPr>
          <w:rtl w:val="0"/>
        </w:rPr>
        <w:t xml:space="preserve"> (ensuring deliverables meet needs), and </w:t>
      </w:r>
      <w:r w:rsidDel="00000000" w:rsidR="00000000" w:rsidRPr="00000000">
        <w:rPr>
          <w:b w:val="1"/>
          <w:rtl w:val="0"/>
        </w:rPr>
        <w:t xml:space="preserve">Supplier Interest</w:t>
      </w:r>
      <w:r w:rsidDel="00000000" w:rsidR="00000000" w:rsidRPr="00000000">
        <w:rPr>
          <w:rtl w:val="0"/>
        </w:rPr>
        <w:t xml:space="preserve"> (ensuring technical feasibility and resource allocation).</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Can you explain how the Project Board contributes to project decision-making?</w:t>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rtl w:val="0"/>
        </w:rPr>
        <w:t xml:space="preserve">The Project Board consists of representatives from the business, user, and supplier interests. It makes key strategic decisions, provides direction, and ensures the project remains aligned with its objectives. It also manages exceptions that go beyond the Project Manager’s authority.</w:t>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How does the 'Managing by Exception' principle relate to project organization?</w:t>
      </w:r>
    </w:p>
    <w:p w:rsidR="00000000" w:rsidDel="00000000" w:rsidP="00000000" w:rsidRDefault="00000000" w:rsidRPr="00000000" w14:paraId="00000057">
      <w:pPr>
        <w:numPr>
          <w:ilvl w:val="1"/>
          <w:numId w:val="6"/>
        </w:numPr>
        <w:spacing w:after="0" w:afterAutospacing="0" w:before="0" w:beforeAutospacing="0" w:lineRule="auto"/>
        <w:ind w:left="1440" w:hanging="360"/>
      </w:pPr>
      <w:r w:rsidDel="00000000" w:rsidR="00000000" w:rsidRPr="00000000">
        <w:rPr>
          <w:rtl w:val="0"/>
        </w:rPr>
        <w:t xml:space="preserve">PRINCE2’s "Managing by Exception" principle allows teams to work independently within defined tolerances. Only when an issue exceeds these limits does it need to be escalated to higher management, reducing micromanagement and improving efficiency.</w:t>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b w:val="1"/>
          <w:rtl w:val="0"/>
        </w:rPr>
        <w:t xml:space="preserve">How does the Work Breakdown Structure (WBS) help in project organization?</w:t>
      </w:r>
    </w:p>
    <w:p w:rsidR="00000000" w:rsidDel="00000000" w:rsidP="00000000" w:rsidRDefault="00000000" w:rsidRPr="00000000" w14:paraId="00000059">
      <w:pPr>
        <w:numPr>
          <w:ilvl w:val="1"/>
          <w:numId w:val="6"/>
        </w:numPr>
        <w:spacing w:after="240" w:before="0" w:beforeAutospacing="0" w:lineRule="auto"/>
        <w:ind w:left="1440" w:hanging="360"/>
      </w:pPr>
      <w:r w:rsidDel="00000000" w:rsidR="00000000" w:rsidRPr="00000000">
        <w:rPr>
          <w:rtl w:val="0"/>
        </w:rPr>
        <w:t xml:space="preserve">The WBS breaks down the project into smaller, manageable tasks, assigning responsibilities and ensuring clarity on deliverables. It aids in planning, monitoring, and tracking progress effectively.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ince2-online.co.uk/prince2-practices#:~:text=The%20organising%20practice%20within%20PRINCE2,communication%20among%20all%20project%20stakeholders" TargetMode="External"/><Relationship Id="rId7" Type="http://schemas.openxmlformats.org/officeDocument/2006/relationships/hyperlink" Target="https://chatgpt.com/canvas/shared/67af44589a9c81918527d16cfae75d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