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4106AD" w:rsidRPr="0028260C" w:rsidRDefault="00785FC4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  <w:shd w:val="clear" w:color="auto" w:fill="FFFFFF"/>
        </w:rPr>
        <w:t xml:space="preserve">Кафедра прикладной </w:t>
      </w:r>
      <w:r w:rsidR="00FE7575" w:rsidRPr="0028260C">
        <w:rPr>
          <w:rFonts w:ascii="Times New Roman" w:hAnsi="Times New Roman"/>
          <w:sz w:val="28"/>
          <w:szCs w:val="28"/>
          <w:shd w:val="clear" w:color="auto" w:fill="FFFFFF"/>
        </w:rPr>
        <w:t>математики</w:t>
      </w: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14875" w:rsidRPr="0028260C" w:rsidRDefault="00914875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28260C" w:rsidRPr="0028260C" w:rsidRDefault="0028260C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14875" w:rsidRPr="0028260C" w:rsidRDefault="00914875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</w:rPr>
        <w:t>Лабораторная работа №</w:t>
      </w:r>
      <w:r w:rsidR="00785FC4" w:rsidRPr="0028260C">
        <w:rPr>
          <w:rFonts w:ascii="Times New Roman" w:hAnsi="Times New Roman"/>
          <w:sz w:val="28"/>
          <w:szCs w:val="28"/>
        </w:rPr>
        <w:t>1</w:t>
      </w:r>
    </w:p>
    <w:p w:rsidR="004106AD" w:rsidRPr="0028260C" w:rsidRDefault="00785FC4" w:rsidP="00785FC4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</w:rPr>
        <w:t>По дисциплине: «</w:t>
      </w:r>
      <w:r w:rsidR="00FE7575" w:rsidRPr="0028260C">
        <w:rPr>
          <w:rFonts w:ascii="Times New Roman" w:hAnsi="Times New Roman"/>
          <w:sz w:val="28"/>
          <w:szCs w:val="28"/>
        </w:rPr>
        <w:t>Языки программирования и методы трансляции</w:t>
      </w:r>
      <w:r w:rsidRPr="0028260C">
        <w:rPr>
          <w:rFonts w:ascii="Times New Roman" w:hAnsi="Times New Roman"/>
          <w:sz w:val="28"/>
          <w:szCs w:val="28"/>
        </w:rPr>
        <w:t>»</w:t>
      </w:r>
    </w:p>
    <w:p w:rsidR="00C2003E" w:rsidRPr="0028260C" w:rsidRDefault="00FE7575" w:rsidP="00785FC4">
      <w:pPr>
        <w:ind w:left="180"/>
        <w:jc w:val="center"/>
        <w:rPr>
          <w:rFonts w:ascii="Times New Roman" w:hAnsi="Times New Roman"/>
          <w:smallCaps/>
          <w:sz w:val="28"/>
          <w:szCs w:val="28"/>
        </w:rPr>
      </w:pPr>
      <w:r w:rsidRPr="0028260C">
        <w:rPr>
          <w:rFonts w:ascii="Times New Roman" w:hAnsi="Times New Roman"/>
          <w:b/>
          <w:bCs/>
          <w:smallCaps/>
          <w:color w:val="000000"/>
          <w:sz w:val="28"/>
          <w:szCs w:val="28"/>
        </w:rPr>
        <w:t>проектирование и реализация таблиц, используемых в трансляторе</w:t>
      </w:r>
    </w:p>
    <w:p w:rsidR="00785FC4" w:rsidRPr="0028260C" w:rsidRDefault="00785FC4" w:rsidP="00785FC4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C2003E" w:rsidRDefault="00C2003E" w:rsidP="007B2BE3">
      <w:pPr>
        <w:ind w:left="180"/>
        <w:rPr>
          <w:rFonts w:ascii="Times New Roman" w:hAnsi="Times New Roman"/>
          <w:sz w:val="28"/>
          <w:szCs w:val="28"/>
        </w:rPr>
      </w:pPr>
    </w:p>
    <w:p w:rsidR="00D636C4" w:rsidRPr="0028260C" w:rsidRDefault="00D636C4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914875" w:rsidRPr="0028260C" w:rsidRDefault="00914875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28260C" w:rsidRDefault="006F5B9C" w:rsidP="007B2BE3">
      <w:pPr>
        <w:pStyle w:val="11"/>
        <w:ind w:left="180"/>
        <w:jc w:val="left"/>
        <w:rPr>
          <w:sz w:val="28"/>
          <w:szCs w:val="28"/>
        </w:rPr>
      </w:pPr>
      <w:r w:rsidRPr="0028260C">
        <w:rPr>
          <w:sz w:val="28"/>
          <w:szCs w:val="28"/>
        </w:rPr>
        <w:t xml:space="preserve">Факультет: </w:t>
      </w:r>
      <w:r w:rsidRPr="0028260C">
        <w:rPr>
          <w:sz w:val="28"/>
          <w:szCs w:val="28"/>
        </w:rPr>
        <w:tab/>
      </w:r>
      <w:r w:rsidR="004106AD" w:rsidRPr="0028260C">
        <w:rPr>
          <w:sz w:val="28"/>
          <w:szCs w:val="28"/>
        </w:rPr>
        <w:t>ПМИ</w:t>
      </w:r>
    </w:p>
    <w:p w:rsidR="004106AD" w:rsidRPr="0028260C" w:rsidRDefault="00785FC4" w:rsidP="007B2BE3">
      <w:pPr>
        <w:pStyle w:val="11"/>
        <w:ind w:left="180"/>
        <w:jc w:val="left"/>
        <w:rPr>
          <w:sz w:val="28"/>
          <w:szCs w:val="28"/>
        </w:rPr>
      </w:pPr>
      <w:r w:rsidRPr="0028260C">
        <w:rPr>
          <w:sz w:val="28"/>
          <w:szCs w:val="28"/>
        </w:rPr>
        <w:t xml:space="preserve">Группа: </w:t>
      </w:r>
      <w:r w:rsidRPr="0028260C">
        <w:rPr>
          <w:sz w:val="28"/>
          <w:szCs w:val="28"/>
        </w:rPr>
        <w:tab/>
      </w:r>
      <w:r w:rsidRPr="0028260C">
        <w:rPr>
          <w:sz w:val="28"/>
          <w:szCs w:val="28"/>
        </w:rPr>
        <w:tab/>
        <w:t>ПМ-43</w:t>
      </w:r>
    </w:p>
    <w:p w:rsidR="004106AD" w:rsidRPr="0028260C" w:rsidRDefault="006F5B9C" w:rsidP="007B2BE3">
      <w:pPr>
        <w:pStyle w:val="11"/>
        <w:ind w:left="180"/>
        <w:jc w:val="left"/>
        <w:rPr>
          <w:sz w:val="28"/>
          <w:szCs w:val="28"/>
        </w:rPr>
      </w:pPr>
      <w:r w:rsidRPr="0028260C">
        <w:rPr>
          <w:sz w:val="28"/>
          <w:szCs w:val="28"/>
        </w:rPr>
        <w:t xml:space="preserve">Студенты: </w:t>
      </w:r>
      <w:r w:rsidRPr="0028260C">
        <w:rPr>
          <w:sz w:val="28"/>
          <w:szCs w:val="28"/>
        </w:rPr>
        <w:tab/>
      </w:r>
      <w:r w:rsidR="00785FC4" w:rsidRPr="0028260C">
        <w:rPr>
          <w:sz w:val="28"/>
          <w:szCs w:val="28"/>
        </w:rPr>
        <w:t>Иост А.В.</w:t>
      </w:r>
    </w:p>
    <w:p w:rsidR="004106AD" w:rsidRPr="0028260C" w:rsidRDefault="004106AD" w:rsidP="007B2BE3">
      <w:pPr>
        <w:pStyle w:val="11"/>
        <w:ind w:left="180"/>
        <w:jc w:val="left"/>
        <w:rPr>
          <w:sz w:val="28"/>
          <w:szCs w:val="28"/>
        </w:rPr>
      </w:pPr>
      <w:r w:rsidRPr="0028260C">
        <w:rPr>
          <w:sz w:val="28"/>
          <w:szCs w:val="28"/>
        </w:rPr>
        <w:tab/>
      </w:r>
      <w:r w:rsidRPr="0028260C">
        <w:rPr>
          <w:sz w:val="28"/>
          <w:szCs w:val="28"/>
        </w:rPr>
        <w:tab/>
      </w:r>
      <w:r w:rsidRPr="0028260C">
        <w:rPr>
          <w:sz w:val="28"/>
          <w:szCs w:val="28"/>
        </w:rPr>
        <w:tab/>
        <w:t>Мошкина А.Д.</w:t>
      </w:r>
    </w:p>
    <w:p w:rsidR="004106AD" w:rsidRPr="0028260C" w:rsidRDefault="004106AD" w:rsidP="00785FC4">
      <w:pPr>
        <w:spacing w:after="0" w:line="240" w:lineRule="auto"/>
        <w:ind w:left="181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28260C">
        <w:rPr>
          <w:rFonts w:ascii="Times New Roman" w:hAnsi="Times New Roman"/>
          <w:sz w:val="28"/>
          <w:szCs w:val="28"/>
        </w:rPr>
        <w:t>Преподаватель:</w:t>
      </w:r>
      <w:r w:rsidRPr="0028260C">
        <w:rPr>
          <w:rFonts w:ascii="Times New Roman" w:hAnsi="Times New Roman"/>
          <w:sz w:val="28"/>
          <w:szCs w:val="28"/>
        </w:rPr>
        <w:tab/>
      </w:r>
      <w:r w:rsidR="0028260C" w:rsidRPr="0028260C">
        <w:rPr>
          <w:rFonts w:ascii="Times New Roman" w:hAnsi="Times New Roman"/>
          <w:sz w:val="28"/>
          <w:szCs w:val="28"/>
          <w:lang w:eastAsia="ru-RU"/>
        </w:rPr>
        <w:t>Еланцева И.Л.</w:t>
      </w:r>
    </w:p>
    <w:p w:rsidR="00551692" w:rsidRPr="0028260C" w:rsidRDefault="00551692" w:rsidP="007B2BE3">
      <w:pPr>
        <w:pStyle w:val="a3"/>
        <w:numPr>
          <w:ilvl w:val="0"/>
          <w:numId w:val="1"/>
        </w:numPr>
        <w:spacing w:after="0"/>
        <w:ind w:left="180"/>
        <w:rPr>
          <w:rFonts w:ascii="Times New Roman" w:hAnsi="Times New Roman"/>
          <w:noProof/>
          <w:sz w:val="28"/>
          <w:szCs w:val="28"/>
          <w:lang w:eastAsia="ru-RU"/>
        </w:rPr>
      </w:pPr>
      <w:r w:rsidRPr="0028260C">
        <w:rPr>
          <w:rFonts w:ascii="Times New Roman" w:hAnsi="Times New Roman"/>
          <w:noProof/>
          <w:sz w:val="28"/>
          <w:szCs w:val="28"/>
          <w:lang w:eastAsia="ru-RU"/>
        </w:rPr>
        <w:t>Вариант:</w:t>
      </w:r>
      <w:r w:rsidRPr="0028260C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Pr="0028260C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="00FE7575" w:rsidRPr="0028260C">
        <w:rPr>
          <w:rFonts w:ascii="Times New Roman" w:hAnsi="Times New Roman"/>
          <w:noProof/>
          <w:sz w:val="28"/>
          <w:szCs w:val="28"/>
          <w:lang w:eastAsia="ru-RU"/>
        </w:rPr>
        <w:t>5</w:t>
      </w:r>
    </w:p>
    <w:p w:rsidR="00914875" w:rsidRPr="0028260C" w:rsidRDefault="00914875" w:rsidP="007B2BE3">
      <w:pPr>
        <w:ind w:left="180"/>
        <w:rPr>
          <w:rFonts w:ascii="Times New Roman" w:hAnsi="Times New Roman"/>
          <w:b/>
          <w:bCs/>
          <w:sz w:val="28"/>
          <w:szCs w:val="28"/>
          <w:lang w:val="en-US" w:eastAsia="ru-RU"/>
        </w:rPr>
      </w:pPr>
    </w:p>
    <w:p w:rsidR="004106AD" w:rsidRPr="0028260C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28260C" w:rsidRDefault="004106AD" w:rsidP="00914875">
      <w:pPr>
        <w:spacing w:after="0"/>
        <w:ind w:left="181"/>
        <w:jc w:val="center"/>
        <w:rPr>
          <w:rFonts w:ascii="Times New Roman" w:hAnsi="Times New Roman"/>
          <w:sz w:val="28"/>
          <w:szCs w:val="28"/>
        </w:rPr>
      </w:pPr>
      <w:r w:rsidRPr="0028260C">
        <w:rPr>
          <w:rFonts w:ascii="Times New Roman" w:hAnsi="Times New Roman"/>
          <w:sz w:val="28"/>
          <w:szCs w:val="28"/>
        </w:rPr>
        <w:t>Новосибирск</w:t>
      </w:r>
    </w:p>
    <w:p w:rsidR="004106AD" w:rsidRPr="0028260C" w:rsidRDefault="00785FC4" w:rsidP="00914875">
      <w:pPr>
        <w:spacing w:after="0"/>
        <w:ind w:left="181"/>
        <w:jc w:val="center"/>
        <w:rPr>
          <w:rFonts w:ascii="Times New Roman" w:hAnsi="Times New Roman"/>
          <w:sz w:val="28"/>
          <w:szCs w:val="28"/>
          <w:lang w:val="en-US"/>
        </w:rPr>
      </w:pPr>
      <w:r w:rsidRPr="0028260C">
        <w:rPr>
          <w:rFonts w:ascii="Times New Roman" w:hAnsi="Times New Roman"/>
          <w:sz w:val="28"/>
          <w:szCs w:val="28"/>
        </w:rPr>
        <w:t>2017</w:t>
      </w:r>
    </w:p>
    <w:p w:rsidR="00914875" w:rsidRPr="0028260C" w:rsidRDefault="00914875" w:rsidP="00914875">
      <w:pPr>
        <w:spacing w:after="0"/>
        <w:ind w:left="181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106AD" w:rsidRPr="0028260C" w:rsidRDefault="004106AD" w:rsidP="000D1EF6">
      <w:pPr>
        <w:pStyle w:val="a3"/>
        <w:numPr>
          <w:ilvl w:val="0"/>
          <w:numId w:val="2"/>
        </w:numPr>
        <w:spacing w:before="40" w:afterLines="50" w:after="120"/>
        <w:ind w:left="0" w:firstLine="0"/>
        <w:rPr>
          <w:rFonts w:ascii="Times New Roman" w:hAnsi="Times New Roman"/>
          <w:sz w:val="24"/>
          <w:szCs w:val="24"/>
        </w:rPr>
      </w:pPr>
      <w:r w:rsidRPr="0028260C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</w:p>
    <w:p w:rsidR="0028260C" w:rsidRPr="0028260C" w:rsidRDefault="0028260C" w:rsidP="000D1EF6">
      <w:pPr>
        <w:pStyle w:val="a3"/>
        <w:tabs>
          <w:tab w:val="num" w:pos="0"/>
        </w:tabs>
        <w:spacing w:after="0"/>
        <w:ind w:left="0"/>
        <w:rPr>
          <w:rFonts w:ascii="Times New Roman" w:hAnsi="Times New Roman"/>
          <w:sz w:val="24"/>
          <w:szCs w:val="24"/>
        </w:rPr>
      </w:pPr>
      <w:r w:rsidRPr="0028260C">
        <w:rPr>
          <w:rFonts w:ascii="Times New Roman" w:hAnsi="Times New Roman"/>
          <w:color w:val="000000"/>
          <w:sz w:val="24"/>
          <w:szCs w:val="24"/>
        </w:rPr>
        <w:t>Получить представление о видах таблиц, используемых при трансляции программ. Изучить множество операций с таблицами и особенности реализации этих операций для таблиц, используемых на этапе лексического анализа. Реализовать классы таблиц, используемых сканером.</w:t>
      </w:r>
    </w:p>
    <w:p w:rsidR="00963AE8" w:rsidRPr="00963AE8" w:rsidRDefault="007B2BE3" w:rsidP="000D1EF6">
      <w:pPr>
        <w:pStyle w:val="a3"/>
        <w:numPr>
          <w:ilvl w:val="0"/>
          <w:numId w:val="2"/>
        </w:numPr>
        <w:tabs>
          <w:tab w:val="num" w:pos="0"/>
        </w:tabs>
        <w:spacing w:before="40" w:afterLines="50" w:after="120"/>
        <w:ind w:left="0" w:firstLine="0"/>
        <w:rPr>
          <w:rFonts w:ascii="Times New Roman" w:hAnsi="Times New Roman"/>
          <w:sz w:val="24"/>
          <w:szCs w:val="24"/>
        </w:rPr>
      </w:pPr>
      <w:r w:rsidRPr="0028260C">
        <w:rPr>
          <w:rFonts w:ascii="Times New Roman" w:hAnsi="Times New Roman"/>
          <w:b/>
          <w:sz w:val="24"/>
          <w:szCs w:val="24"/>
        </w:rPr>
        <w:t>Задание</w:t>
      </w:r>
    </w:p>
    <w:p w:rsidR="00963AE8" w:rsidRPr="00963AE8" w:rsidRDefault="00963AE8" w:rsidP="000D1EF6">
      <w:pPr>
        <w:pStyle w:val="a3"/>
        <w:spacing w:after="0"/>
        <w:ind w:left="0"/>
        <w:rPr>
          <w:rFonts w:ascii="Times New Roman" w:hAnsi="Times New Roman"/>
          <w:sz w:val="24"/>
          <w:szCs w:val="24"/>
        </w:rPr>
      </w:pPr>
      <w:r w:rsidRPr="00963AE8">
        <w:rPr>
          <w:rFonts w:ascii="Times New Roman" w:hAnsi="Times New Roman"/>
          <w:color w:val="000000"/>
          <w:sz w:val="24"/>
          <w:szCs w:val="24"/>
        </w:rPr>
        <w:t>Подмножество языка</w:t>
      </w:r>
      <w:proofErr w:type="gramStart"/>
      <w:r w:rsidRPr="00963AE8">
        <w:rPr>
          <w:rFonts w:ascii="Times New Roman" w:hAnsi="Times New Roman"/>
          <w:color w:val="000000"/>
          <w:sz w:val="24"/>
          <w:szCs w:val="24"/>
        </w:rPr>
        <w:t xml:space="preserve"> С</w:t>
      </w:r>
      <w:proofErr w:type="gramEnd"/>
      <w:r w:rsidRPr="00963AE8">
        <w:rPr>
          <w:rFonts w:ascii="Times New Roman" w:hAnsi="Times New Roman"/>
          <w:color w:val="000000"/>
          <w:sz w:val="24"/>
          <w:szCs w:val="24"/>
        </w:rPr>
        <w:t>++ включает:</w:t>
      </w:r>
    </w:p>
    <w:p w:rsidR="00963AE8" w:rsidRPr="00963AE8" w:rsidRDefault="00963AE8" w:rsidP="000D1EF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3AE8">
        <w:rPr>
          <w:rFonts w:ascii="Times New Roman" w:hAnsi="Times New Roman"/>
          <w:color w:val="000000"/>
          <w:sz w:val="24"/>
          <w:szCs w:val="24"/>
        </w:rPr>
        <w:t>•</w:t>
      </w:r>
      <w:r w:rsidRPr="00963AE8">
        <w:rPr>
          <w:rFonts w:ascii="Times New Roman" w:hAnsi="Times New Roman"/>
          <w:color w:val="000000"/>
          <w:sz w:val="24"/>
          <w:szCs w:val="24"/>
        </w:rPr>
        <w:tab/>
        <w:t xml:space="preserve">данные типа </w:t>
      </w:r>
      <w:proofErr w:type="spellStart"/>
      <w:r w:rsidRPr="00963AE8">
        <w:rPr>
          <w:rFonts w:ascii="Times New Roman" w:hAnsi="Times New Roman"/>
          <w:color w:val="000000"/>
          <w:sz w:val="24"/>
          <w:szCs w:val="24"/>
        </w:rPr>
        <w:t>int</w:t>
      </w:r>
      <w:proofErr w:type="spellEnd"/>
      <w:r w:rsidRPr="00963AE8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963AE8" w:rsidRPr="00963AE8" w:rsidRDefault="00963AE8" w:rsidP="000D1EF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3AE8">
        <w:rPr>
          <w:rFonts w:ascii="Times New Roman" w:hAnsi="Times New Roman"/>
          <w:color w:val="000000"/>
          <w:sz w:val="24"/>
          <w:szCs w:val="24"/>
        </w:rPr>
        <w:t>•</w:t>
      </w:r>
      <w:r w:rsidRPr="00963AE8">
        <w:rPr>
          <w:rFonts w:ascii="Times New Roman" w:hAnsi="Times New Roman"/>
          <w:color w:val="000000"/>
          <w:sz w:val="24"/>
          <w:szCs w:val="24"/>
        </w:rPr>
        <w:tab/>
        <w:t>инструкции описания переменных;</w:t>
      </w:r>
    </w:p>
    <w:p w:rsidR="00963AE8" w:rsidRPr="00963AE8" w:rsidRDefault="00963AE8" w:rsidP="000D1EF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3AE8">
        <w:rPr>
          <w:rFonts w:ascii="Times New Roman" w:hAnsi="Times New Roman"/>
          <w:color w:val="000000"/>
          <w:sz w:val="24"/>
          <w:szCs w:val="24"/>
        </w:rPr>
        <w:t>•</w:t>
      </w:r>
      <w:r w:rsidRPr="00963AE8">
        <w:rPr>
          <w:rFonts w:ascii="Times New Roman" w:hAnsi="Times New Roman"/>
          <w:color w:val="000000"/>
          <w:sz w:val="24"/>
          <w:szCs w:val="24"/>
        </w:rPr>
        <w:tab/>
        <w:t xml:space="preserve">операторы присваивания, </w:t>
      </w:r>
      <w:proofErr w:type="spellStart"/>
      <w:r w:rsidRPr="00963AE8">
        <w:rPr>
          <w:rFonts w:ascii="Times New Roman" w:hAnsi="Times New Roman"/>
          <w:color w:val="000000"/>
          <w:sz w:val="24"/>
          <w:szCs w:val="24"/>
        </w:rPr>
        <w:t>switch</w:t>
      </w:r>
      <w:proofErr w:type="spellEnd"/>
      <w:r w:rsidRPr="00963AE8">
        <w:rPr>
          <w:rFonts w:ascii="Times New Roman" w:hAnsi="Times New Roman"/>
          <w:color w:val="000000"/>
          <w:sz w:val="24"/>
          <w:szCs w:val="24"/>
        </w:rPr>
        <w:t xml:space="preserve">  любой вложенности и в любой последовательности;</w:t>
      </w:r>
    </w:p>
    <w:p w:rsidR="00963AE8" w:rsidRPr="0028260C" w:rsidRDefault="00963AE8" w:rsidP="000D1EF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63AE8">
        <w:rPr>
          <w:rFonts w:ascii="Times New Roman" w:hAnsi="Times New Roman"/>
          <w:color w:val="000000"/>
          <w:sz w:val="24"/>
          <w:szCs w:val="24"/>
        </w:rPr>
        <w:t>•</w:t>
      </w:r>
      <w:r w:rsidRPr="00963AE8">
        <w:rPr>
          <w:rFonts w:ascii="Times New Roman" w:hAnsi="Times New Roman"/>
          <w:color w:val="000000"/>
          <w:sz w:val="24"/>
          <w:szCs w:val="24"/>
        </w:rPr>
        <w:tab/>
        <w:t>операции  +, –</w:t>
      </w:r>
      <w:proofErr w:type="gramStart"/>
      <w:r w:rsidRPr="00963AE8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Pr="00963AE8">
        <w:rPr>
          <w:rFonts w:ascii="Times New Roman" w:hAnsi="Times New Roman"/>
          <w:color w:val="000000"/>
          <w:sz w:val="24"/>
          <w:szCs w:val="24"/>
        </w:rPr>
        <w:t xml:space="preserve">  *, = =, != , &lt; .</w:t>
      </w:r>
    </w:p>
    <w:p w:rsidR="00C2003E" w:rsidRDefault="007C5A6D" w:rsidP="000D1EF6">
      <w:pPr>
        <w:pStyle w:val="a7"/>
        <w:numPr>
          <w:ilvl w:val="0"/>
          <w:numId w:val="2"/>
        </w:numPr>
        <w:spacing w:before="40" w:afterLines="50"/>
        <w:ind w:left="709" w:hanging="709"/>
        <w:rPr>
          <w:sz w:val="24"/>
        </w:rPr>
      </w:pPr>
      <w:r>
        <w:rPr>
          <w:sz w:val="24"/>
        </w:rPr>
        <w:t>Структура таблиц</w:t>
      </w:r>
    </w:p>
    <w:p w:rsidR="007C5A6D" w:rsidRDefault="007C5A6D" w:rsidP="000D1EF6">
      <w:pPr>
        <w:pStyle w:val="a7"/>
        <w:spacing w:before="0" w:after="0"/>
        <w:rPr>
          <w:sz w:val="24"/>
        </w:rPr>
      </w:pPr>
      <w:r>
        <w:rPr>
          <w:sz w:val="24"/>
        </w:rPr>
        <w:t>3.1 Структуры для работы с постоянными таблицами</w:t>
      </w:r>
    </w:p>
    <w:p w:rsidR="007A4213" w:rsidRDefault="007A4213" w:rsidP="000D1EF6">
      <w:pPr>
        <w:pStyle w:val="a7"/>
        <w:spacing w:before="0" w:after="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DA51FE">
        <w:rPr>
          <w:b w:val="0"/>
          <w:sz w:val="24"/>
          <w:u w:val="single"/>
        </w:rPr>
        <w:t>Класс ключевых слов: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KeyWords</w:t>
      </w:r>
      <w:proofErr w:type="spellEnd"/>
    </w:p>
    <w:p w:rsidR="007A4213" w:rsidRDefault="007A4213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Класс знаков операций: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SgnOperat</w:t>
      </w:r>
      <w:proofErr w:type="spellEnd"/>
    </w:p>
    <w:p w:rsidR="007A4213" w:rsidRDefault="007A4213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Класс разделителей: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Separator</w:t>
      </w:r>
      <w:proofErr w:type="spellEnd"/>
    </w:p>
    <w:p w:rsidR="007A4213" w:rsidRPr="00B903CA" w:rsidRDefault="007A4213" w:rsidP="000D1EF6">
      <w:pPr>
        <w:pStyle w:val="a7"/>
        <w:spacing w:before="0" w:after="0"/>
        <w:rPr>
          <w:b w:val="0"/>
          <w:sz w:val="24"/>
          <w:lang w:val="en-US"/>
        </w:rPr>
      </w:pPr>
      <w:r>
        <w:rPr>
          <w:b w:val="0"/>
          <w:sz w:val="24"/>
        </w:rPr>
        <w:t>Каждый из классов содержит в себе функцию поиска</w:t>
      </w:r>
      <w:r w:rsidR="007B04CC">
        <w:rPr>
          <w:b w:val="0"/>
          <w:sz w:val="24"/>
        </w:rPr>
        <w:t xml:space="preserve"> заданного элемента в таблице, которая возвращает индекс элемента</w:t>
      </w:r>
      <w:r w:rsidR="002F0640">
        <w:rPr>
          <w:b w:val="0"/>
          <w:sz w:val="24"/>
        </w:rPr>
        <w:t>, если он найден</w:t>
      </w:r>
      <w:r w:rsidR="007B04CC">
        <w:rPr>
          <w:b w:val="0"/>
          <w:sz w:val="24"/>
        </w:rPr>
        <w:t>, иначе -1</w:t>
      </w:r>
      <w:r w:rsidR="005534DB">
        <w:rPr>
          <w:b w:val="0"/>
          <w:sz w:val="24"/>
        </w:rPr>
        <w:t>.</w:t>
      </w:r>
      <w:r w:rsidR="00B903CA">
        <w:rPr>
          <w:b w:val="0"/>
          <w:sz w:val="24"/>
        </w:rPr>
        <w:br/>
      </w:r>
      <w:r w:rsidR="00B903CA">
        <w:rPr>
          <w:b w:val="0"/>
          <w:sz w:val="24"/>
        </w:rPr>
        <w:tab/>
      </w:r>
      <w:proofErr w:type="spellStart"/>
      <w:r w:rsidR="00B903CA" w:rsidRPr="00B90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903CA" w:rsidRPr="00B90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FindWord</w:t>
      </w:r>
      <w:proofErr w:type="spellEnd"/>
      <w:proofErr w:type="gramEnd"/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B903CA" w:rsidRPr="00B90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903CA" w:rsidRPr="00B903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="00B903CA" w:rsidRPr="00B90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4DB" w:rsidRPr="005534DB" w:rsidRDefault="005534DB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spellStart"/>
      <w:proofErr w:type="gram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FindSign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4213" w:rsidRPr="005534DB" w:rsidRDefault="005534DB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spellStart"/>
      <w:proofErr w:type="gram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FindSymbol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4213" w:rsidRPr="005534DB" w:rsidRDefault="005534DB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Также каждый класс содержит в себе функцию получения некоторого элемента из таблицы по заданному индексу.</w:t>
      </w:r>
    </w:p>
    <w:p w:rsidR="007A4213" w:rsidRPr="005534DB" w:rsidRDefault="005534DB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gramStart"/>
      <w:r w:rsidRPr="00880E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80E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proofErr w:type="spellStart"/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4DB" w:rsidRPr="005534DB" w:rsidRDefault="005534DB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gramStart"/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34DB" w:rsidRPr="005534DB" w:rsidRDefault="005534DB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gram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34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34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553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0E46" w:rsidRDefault="00880E46" w:rsidP="000D1EF6">
      <w:pPr>
        <w:pStyle w:val="a7"/>
        <w:spacing w:before="0" w:after="0"/>
        <w:rPr>
          <w:sz w:val="24"/>
        </w:rPr>
      </w:pPr>
      <w:r>
        <w:rPr>
          <w:sz w:val="24"/>
        </w:rPr>
        <w:t>3.2 Структуры для работы с переменными таблицами</w:t>
      </w:r>
    </w:p>
    <w:p w:rsidR="007A4213" w:rsidRDefault="00880E46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Структура константа: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constanta</w:t>
      </w:r>
      <w:proofErr w:type="spellEnd"/>
    </w:p>
    <w:p w:rsidR="00880E46" w:rsidRDefault="00880E46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Содержит в себе строковое значение и целочисленный тип.</w:t>
      </w:r>
    </w:p>
    <w:p w:rsidR="00880E46" w:rsidRDefault="00A26048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Класс констант: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proofErr w:type="spellEnd"/>
    </w:p>
    <w:p w:rsidR="00880E46" w:rsidRDefault="00A26048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Структура идентификатор: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Identificator</w:t>
      </w:r>
      <w:proofErr w:type="spellEnd"/>
    </w:p>
    <w:p w:rsidR="00A26048" w:rsidRDefault="00A26048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Содержит в себе строковое имя, целочисленный тип и целочисленное значение.</w:t>
      </w:r>
    </w:p>
    <w:p w:rsidR="00A26048" w:rsidRDefault="00A26048" w:rsidP="000D1EF6">
      <w:pPr>
        <w:pStyle w:val="a7"/>
        <w:spacing w:before="0" w:after="0"/>
        <w:rPr>
          <w:b w:val="0"/>
          <w:sz w:val="24"/>
        </w:rPr>
      </w:pPr>
      <w:r w:rsidRPr="00DA51FE">
        <w:rPr>
          <w:b w:val="0"/>
          <w:sz w:val="24"/>
          <w:u w:val="single"/>
        </w:rPr>
        <w:t>Класс идентификатор:</w:t>
      </w:r>
      <w:r>
        <w:rPr>
          <w:b w:val="0"/>
          <w:sz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Identific</w:t>
      </w:r>
      <w:proofErr w:type="spellEnd"/>
    </w:p>
    <w:p w:rsidR="006235BF" w:rsidRDefault="006235BF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Элементами класса являются вектора соответствующих структур.</w:t>
      </w:r>
    </w:p>
    <w:p w:rsidR="00A26048" w:rsidRDefault="006A0C44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Каждый из классов содержит в себе:</w:t>
      </w:r>
      <w:r>
        <w:rPr>
          <w:b w:val="0"/>
          <w:sz w:val="24"/>
        </w:rPr>
        <w:br/>
        <w:t>функцию поиска элемента в таблице</w:t>
      </w:r>
      <w:r w:rsidR="002F0640">
        <w:rPr>
          <w:b w:val="0"/>
          <w:sz w:val="24"/>
        </w:rPr>
        <w:t>, которая возвращает индекс элемента, если он найден, иначе -1</w:t>
      </w:r>
      <w:r w:rsidR="00726423">
        <w:rPr>
          <w:b w:val="0"/>
          <w:sz w:val="24"/>
        </w:rPr>
        <w:t>;</w:t>
      </w:r>
      <w:r>
        <w:rPr>
          <w:b w:val="0"/>
          <w:sz w:val="24"/>
        </w:rPr>
        <w:br/>
      </w:r>
      <w:r>
        <w:rPr>
          <w:b w:val="0"/>
          <w:sz w:val="24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constanta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26048" w:rsidRPr="006A0C44" w:rsidRDefault="006A0C44" w:rsidP="000D1EF6">
      <w:pPr>
        <w:pStyle w:val="a7"/>
        <w:spacing w:before="0" w:after="0"/>
        <w:rPr>
          <w:b w:val="0"/>
          <w:sz w:val="24"/>
          <w:lang w:val="en-US"/>
        </w:rPr>
      </w:pPr>
      <w:r>
        <w:rPr>
          <w:b w:val="0"/>
          <w:sz w:val="24"/>
        </w:rPr>
        <w:tab/>
      </w:r>
      <w:proofErr w:type="spellStart"/>
      <w:proofErr w:type="gramStart"/>
      <w:r w:rsidRPr="006A0C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0C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SearchIdent</w:t>
      </w:r>
      <w:proofErr w:type="spellEnd"/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0C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0C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6A0C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80E46" w:rsidRPr="00663E0C" w:rsidRDefault="00663E0C" w:rsidP="000D1EF6">
      <w:pPr>
        <w:pStyle w:val="a7"/>
        <w:spacing w:before="0" w:after="0"/>
        <w:rPr>
          <w:b w:val="0"/>
          <w:sz w:val="24"/>
        </w:rPr>
      </w:pPr>
      <w:r>
        <w:rPr>
          <w:b w:val="0"/>
          <w:sz w:val="24"/>
        </w:rPr>
        <w:t>функцию добавления элемента в таблицу</w:t>
      </w:r>
      <w:r w:rsidR="00726423">
        <w:rPr>
          <w:b w:val="0"/>
          <w:sz w:val="24"/>
        </w:rPr>
        <w:t>;</w:t>
      </w:r>
    </w:p>
    <w:p w:rsidR="00880E46" w:rsidRPr="00663E0C" w:rsidRDefault="00663E0C" w:rsidP="000D1EF6">
      <w:pPr>
        <w:pStyle w:val="a7"/>
        <w:spacing w:before="0" w:after="0"/>
        <w:ind w:firstLine="708"/>
        <w:rPr>
          <w:b w:val="0"/>
          <w:sz w:val="24"/>
          <w:lang w:val="en-US"/>
        </w:rPr>
      </w:pPr>
      <w:proofErr w:type="gramStart"/>
      <w:r w:rsidRPr="00663E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3E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AddConst</w:t>
      </w:r>
      <w:proofErr w:type="spellEnd"/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3E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3E0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63E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3E0C" w:rsidRPr="00726423" w:rsidRDefault="00663E0C" w:rsidP="000D1EF6">
      <w:pPr>
        <w:pStyle w:val="a3"/>
        <w:spacing w:after="0"/>
        <w:ind w:left="0"/>
        <w:rPr>
          <w:rFonts w:ascii="Times New Roman" w:hAnsi="Times New Roman"/>
          <w:b/>
          <w:sz w:val="24"/>
          <w:szCs w:val="24"/>
          <w:lang w:val="en-US"/>
        </w:rPr>
      </w:pPr>
      <w:r w:rsidRPr="00DA51FE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726423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proofErr w:type="gram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::</w:t>
      </w:r>
      <w:proofErr w:type="spellStart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AddIdent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spell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Identificator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726423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id</w:t>
      </w:r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663E0C" w:rsidRPr="00726423" w:rsidRDefault="00726423" w:rsidP="000D1EF6">
      <w:pPr>
        <w:pStyle w:val="a3"/>
        <w:spacing w:after="0"/>
        <w:ind w:left="0"/>
        <w:rPr>
          <w:rFonts w:ascii="Times New Roman" w:hAnsi="Times New Roman"/>
          <w:sz w:val="24"/>
          <w:szCs w:val="24"/>
        </w:rPr>
      </w:pPr>
      <w:r w:rsidRPr="00726423">
        <w:rPr>
          <w:rFonts w:ascii="Times New Roman" w:hAnsi="Times New Roman"/>
          <w:sz w:val="24"/>
          <w:szCs w:val="24"/>
        </w:rPr>
        <w:t>функцию получения некоторого элемента из таблицы по заданному индексу</w:t>
      </w:r>
      <w:r>
        <w:rPr>
          <w:rFonts w:ascii="Times New Roman" w:hAnsi="Times New Roman"/>
          <w:sz w:val="24"/>
          <w:szCs w:val="24"/>
        </w:rPr>
        <w:t>;</w:t>
      </w:r>
    </w:p>
    <w:p w:rsidR="00663E0C" w:rsidRPr="00726423" w:rsidRDefault="00726423" w:rsidP="000D1EF6">
      <w:pPr>
        <w:pStyle w:val="a3"/>
        <w:spacing w:after="0"/>
        <w:ind w:left="0" w:firstLine="708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proofErr w:type="gram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constanta</w:t>
      </w:r>
      <w:proofErr w:type="spellEnd"/>
      <w:proofErr w:type="gram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Const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::</w:t>
      </w:r>
      <w:proofErr w:type="spellStart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GetElem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spellStart"/>
      <w:r w:rsidRPr="00726423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726423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numb</w:t>
      </w:r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663E0C" w:rsidRPr="00726423" w:rsidRDefault="00726423" w:rsidP="000D1EF6">
      <w:pPr>
        <w:pStyle w:val="a3"/>
        <w:spacing w:after="0"/>
        <w:ind w:left="0"/>
        <w:rPr>
          <w:rFonts w:ascii="Times New Roman" w:hAnsi="Times New Roman"/>
          <w:b/>
          <w:sz w:val="24"/>
          <w:szCs w:val="24"/>
          <w:lang w:val="en-US"/>
        </w:rPr>
      </w:pPr>
      <w:r w:rsidRPr="00DA51FE">
        <w:rPr>
          <w:rFonts w:ascii="Times New Roman" w:hAnsi="Times New Roman"/>
          <w:b/>
          <w:sz w:val="24"/>
          <w:szCs w:val="24"/>
          <w:lang w:val="en-US"/>
        </w:rPr>
        <w:tab/>
      </w:r>
      <w:proofErr w:type="spell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Identificator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6423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GetElem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26423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726423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numb</w:t>
      </w:r>
      <w:r w:rsidRPr="00726423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663E0C" w:rsidRPr="000D1EF6" w:rsidRDefault="000D1EF6" w:rsidP="000D1EF6">
      <w:pPr>
        <w:pStyle w:val="a3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функцию изменения элемента таблицы по номеру;</w:t>
      </w:r>
    </w:p>
    <w:p w:rsidR="00663E0C" w:rsidRPr="000D1EF6" w:rsidRDefault="000D1EF6" w:rsidP="000D1EF6">
      <w:pPr>
        <w:pStyle w:val="a3"/>
        <w:spacing w:after="0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0D1EF6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proofErr w:type="gram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1EF6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Const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::</w:t>
      </w:r>
      <w:proofErr w:type="spellStart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ChangeConst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spellStart"/>
      <w:r w:rsidRPr="000D1EF6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0D1EF6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numb</w:t>
      </w:r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1EF6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constanta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0D1EF6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c</w:t>
      </w:r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663E0C" w:rsidRPr="000D1EF6" w:rsidRDefault="000D1EF6" w:rsidP="000D1EF6">
      <w:pPr>
        <w:pStyle w:val="a3"/>
        <w:spacing w:after="0"/>
        <w:ind w:left="0"/>
        <w:rPr>
          <w:rFonts w:ascii="Times New Roman" w:hAnsi="Times New Roman"/>
          <w:b/>
          <w:sz w:val="24"/>
          <w:szCs w:val="24"/>
          <w:lang w:val="en-US"/>
        </w:rPr>
      </w:pPr>
      <w:r w:rsidRPr="00DA51FE"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Pr="000D1EF6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proofErr w:type="gram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1EF6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::</w:t>
      </w:r>
      <w:proofErr w:type="spellStart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ChangeIdent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(</w:t>
      </w:r>
      <w:proofErr w:type="spellStart"/>
      <w:r w:rsidRPr="000D1EF6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0D1EF6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numb</w:t>
      </w:r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1EF6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Identificator</w:t>
      </w:r>
      <w:proofErr w:type="spellEnd"/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 xml:space="preserve"> </w:t>
      </w:r>
      <w:r w:rsidRPr="000D1EF6">
        <w:rPr>
          <w:rFonts w:ascii="Consolas" w:eastAsiaTheme="minorHAnsi" w:hAnsi="Consolas" w:cs="Consolas"/>
          <w:b/>
          <w:color w:val="808080"/>
          <w:sz w:val="19"/>
          <w:szCs w:val="19"/>
          <w:lang w:val="en-US" w:eastAsia="en-US"/>
        </w:rPr>
        <w:t>id</w:t>
      </w:r>
      <w:r w:rsidRPr="000D1EF6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)</w:t>
      </w:r>
    </w:p>
    <w:p w:rsidR="004106AD" w:rsidRPr="006235BF" w:rsidRDefault="006235BF" w:rsidP="000D1EF6">
      <w:pPr>
        <w:pStyle w:val="a3"/>
        <w:numPr>
          <w:ilvl w:val="0"/>
          <w:numId w:val="2"/>
        </w:numPr>
        <w:spacing w:before="40" w:afterLines="50"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Исходные данные</w:t>
      </w:r>
    </w:p>
    <w:p w:rsidR="00F927C6" w:rsidRPr="00F927C6" w:rsidRDefault="00F927C6" w:rsidP="00F927C6">
      <w:pPr>
        <w:pStyle w:val="a3"/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  <w:r w:rsidRPr="00F927C6">
        <w:rPr>
          <w:rFonts w:ascii="Times New Roman" w:hAnsi="Times New Roman"/>
          <w:sz w:val="24"/>
          <w:szCs w:val="24"/>
        </w:rPr>
        <w:t xml:space="preserve">Исходными данными для постоянных таблиц </w:t>
      </w:r>
      <w:r>
        <w:rPr>
          <w:rFonts w:ascii="Times New Roman" w:hAnsi="Times New Roman"/>
          <w:sz w:val="24"/>
          <w:szCs w:val="24"/>
        </w:rPr>
        <w:t>являются</w:t>
      </w:r>
      <w:r w:rsidRPr="00F927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вектора</w:t>
      </w:r>
      <w:r w:rsidRPr="00F927C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которых</w:t>
      </w:r>
      <w:r w:rsidRPr="00F927C6">
        <w:rPr>
          <w:rFonts w:ascii="Times New Roman" w:hAnsi="Times New Roman"/>
          <w:sz w:val="24"/>
          <w:szCs w:val="24"/>
        </w:rPr>
        <w:t xml:space="preserve"> перечислены элементы этих таблиц. </w:t>
      </w:r>
    </w:p>
    <w:p w:rsidR="006235BF" w:rsidRPr="0028260C" w:rsidRDefault="00F927C6" w:rsidP="006235BF">
      <w:pPr>
        <w:pStyle w:val="a3"/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  <w:r w:rsidRPr="00F927C6">
        <w:rPr>
          <w:rFonts w:ascii="Times New Roman" w:hAnsi="Times New Roman"/>
          <w:sz w:val="24"/>
          <w:szCs w:val="24"/>
        </w:rPr>
        <w:t>Для переменных таблиц явных исходных данных нет. Они формируются динамически.</w:t>
      </w:r>
    </w:p>
    <w:p w:rsidR="00551692" w:rsidRPr="006235BF" w:rsidRDefault="00551692" w:rsidP="000D1EF6">
      <w:pPr>
        <w:pStyle w:val="a3"/>
        <w:numPr>
          <w:ilvl w:val="0"/>
          <w:numId w:val="2"/>
        </w:numPr>
        <w:tabs>
          <w:tab w:val="num" w:pos="-567"/>
        </w:tabs>
        <w:spacing w:before="40" w:afterLines="50" w:after="120"/>
        <w:ind w:left="0" w:firstLine="0"/>
        <w:rPr>
          <w:rFonts w:ascii="Times New Roman" w:hAnsi="Times New Roman"/>
          <w:sz w:val="24"/>
          <w:szCs w:val="24"/>
        </w:rPr>
      </w:pPr>
      <w:r w:rsidRPr="0028260C">
        <w:rPr>
          <w:rFonts w:ascii="Times New Roman" w:hAnsi="Times New Roman"/>
          <w:b/>
          <w:sz w:val="24"/>
          <w:szCs w:val="24"/>
        </w:rPr>
        <w:lastRenderedPageBreak/>
        <w:t>Тесты</w:t>
      </w:r>
    </w:p>
    <w:p w:rsidR="00891DB0" w:rsidRDefault="00891DB0" w:rsidP="00212DAE">
      <w:pPr>
        <w:spacing w:after="40"/>
        <w:rPr>
          <w:rFonts w:ascii="Times New Roman" w:hAnsi="Times New Roman"/>
          <w:b/>
          <w:sz w:val="24"/>
          <w:szCs w:val="24"/>
        </w:rPr>
      </w:pPr>
    </w:p>
    <w:p w:rsidR="006235BF" w:rsidRDefault="00D636C4" w:rsidP="00212DAE">
      <w:pPr>
        <w:spacing w:after="40"/>
        <w:rPr>
          <w:rFonts w:ascii="Times New Roman" w:hAnsi="Times New Roman"/>
          <w:b/>
          <w:sz w:val="24"/>
          <w:szCs w:val="24"/>
        </w:rPr>
      </w:pPr>
      <w:r w:rsidRPr="006443C1">
        <w:rPr>
          <w:rFonts w:ascii="Times New Roman" w:hAnsi="Times New Roman"/>
          <w:b/>
          <w:sz w:val="24"/>
          <w:szCs w:val="24"/>
        </w:rPr>
        <w:t>5.1 Тестирование для постоянных таблиц</w:t>
      </w:r>
    </w:p>
    <w:p w:rsidR="00891DB0" w:rsidRDefault="00891DB0" w:rsidP="00212DAE">
      <w:pPr>
        <w:spacing w:after="40"/>
        <w:rPr>
          <w:rFonts w:ascii="Times New Roman" w:hAnsi="Times New Roman"/>
          <w:b/>
          <w:sz w:val="24"/>
          <w:szCs w:val="24"/>
        </w:rPr>
      </w:pPr>
    </w:p>
    <w:tbl>
      <w:tblPr>
        <w:tblStyle w:val="a6"/>
        <w:tblW w:w="4890" w:type="pct"/>
        <w:tblInd w:w="108" w:type="dxa"/>
        <w:tblLook w:val="04A0" w:firstRow="1" w:lastRow="0" w:firstColumn="1" w:lastColumn="0" w:noHBand="0" w:noVBand="1"/>
      </w:tblPr>
      <w:tblGrid>
        <w:gridCol w:w="3366"/>
        <w:gridCol w:w="2574"/>
        <w:gridCol w:w="3420"/>
      </w:tblGrid>
      <w:tr w:rsidR="006443C1" w:rsidRPr="00212DAE" w:rsidTr="00212DAE">
        <w:tc>
          <w:tcPr>
            <w:tcW w:w="1798" w:type="pct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lang w:val="en-US"/>
              </w:rPr>
            </w:pPr>
            <w:r w:rsidRPr="00212DAE">
              <w:rPr>
                <w:rFonts w:ascii="Times New Roman" w:hAnsi="Times New Roman"/>
              </w:rPr>
              <w:t>Шаг</w:t>
            </w:r>
          </w:p>
        </w:tc>
        <w:tc>
          <w:tcPr>
            <w:tcW w:w="1375" w:type="pct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lang w:val="en-US"/>
              </w:rPr>
            </w:pPr>
            <w:r w:rsidRPr="00212DAE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1827" w:type="pct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lang w:val="en-US"/>
              </w:rPr>
            </w:pPr>
            <w:r w:rsidRPr="00212DAE">
              <w:rPr>
                <w:rFonts w:ascii="Times New Roman" w:hAnsi="Times New Roman"/>
              </w:rPr>
              <w:t>Результат</w:t>
            </w:r>
          </w:p>
        </w:tc>
      </w:tr>
      <w:tr w:rsidR="006443C1" w:rsidRPr="00DA51FE" w:rsidTr="00891DB0">
        <w:tc>
          <w:tcPr>
            <w:tcW w:w="1798" w:type="pct"/>
            <w:vAlign w:val="center"/>
          </w:tcPr>
          <w:p w:rsidR="006443C1" w:rsidRPr="00212DAE" w:rsidRDefault="006443C1" w:rsidP="00891DB0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fill_const_table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(f,&amp;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KeyWords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);</w:t>
            </w:r>
          </w:p>
        </w:tc>
        <w:tc>
          <w:tcPr>
            <w:tcW w:w="1375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Заполнение таблицы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(таблица Ключевых Слов)</w:t>
            </w:r>
          </w:p>
        </w:tc>
        <w:tc>
          <w:tcPr>
            <w:tcW w:w="1827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[0] "main"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[1] "while"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[2] "</w:t>
            </w: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int</w:t>
            </w:r>
            <w:proofErr w:type="spellEnd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[3] "do"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[4] "void"</w:t>
            </w:r>
          </w:p>
        </w:tc>
      </w:tr>
      <w:tr w:rsidR="006443C1" w:rsidRPr="00212DAE" w:rsidTr="00891DB0">
        <w:tc>
          <w:tcPr>
            <w:tcW w:w="1798" w:type="pct"/>
            <w:vAlign w:val="center"/>
          </w:tcPr>
          <w:p w:rsidR="006443C1" w:rsidRPr="00212DAE" w:rsidRDefault="006443C1" w:rsidP="00891DB0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</w:rPr>
              <w:t>KeyWords.Add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8"/>
                <w:szCs w:val="18"/>
                <w:highlight w:val="white"/>
              </w:rPr>
              <w:t>"</w:t>
            </w:r>
            <w:proofErr w:type="spellStart"/>
            <w:r w:rsidRPr="00212DAE">
              <w:rPr>
                <w:rFonts w:ascii="Times New Roman" w:hAnsi="Times New Roman"/>
                <w:color w:val="A31515"/>
                <w:sz w:val="18"/>
                <w:szCs w:val="18"/>
                <w:highlight w:val="white"/>
              </w:rPr>
              <w:t>if</w:t>
            </w:r>
            <w:proofErr w:type="spellEnd"/>
            <w:r w:rsidRPr="00212DAE">
              <w:rPr>
                <w:rFonts w:ascii="Times New Roman" w:hAnsi="Times New Roman"/>
                <w:color w:val="A31515"/>
                <w:sz w:val="18"/>
                <w:szCs w:val="18"/>
                <w:highlight w:val="white"/>
              </w:rPr>
              <w:t>"</w:t>
            </w:r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</w:rPr>
              <w:t>);</w:t>
            </w:r>
          </w:p>
        </w:tc>
        <w:tc>
          <w:tcPr>
            <w:tcW w:w="1375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Добавление элемента в таблицу</w:t>
            </w:r>
          </w:p>
        </w:tc>
        <w:tc>
          <w:tcPr>
            <w:tcW w:w="1827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[0] "main"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[1] "while"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[2] "</w:t>
            </w: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int</w:t>
            </w:r>
            <w:proofErr w:type="spellEnd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[3] "do"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[4] "void"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[5] "</w:t>
            </w: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if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"</w:t>
            </w:r>
          </w:p>
        </w:tc>
      </w:tr>
      <w:tr w:rsidR="006443C1" w:rsidRPr="00212DAE" w:rsidTr="00891DB0">
        <w:tc>
          <w:tcPr>
            <w:tcW w:w="1798" w:type="pct"/>
            <w:vAlign w:val="center"/>
          </w:tcPr>
          <w:p w:rsidR="006443C1" w:rsidRPr="00212DAE" w:rsidRDefault="006443C1" w:rsidP="00891DB0">
            <w:pPr>
              <w:rPr>
                <w:rFonts w:ascii="Times New Roman" w:hAnsi="Times New Roman"/>
                <w:noProof/>
                <w:color w:val="0000FF"/>
                <w:sz w:val="18"/>
                <w:szCs w:val="18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k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KeyWords.Search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8"/>
                <w:szCs w:val="18"/>
                <w:highlight w:val="white"/>
                <w:lang w:val="en-US"/>
              </w:rPr>
              <w:t>"main"</w:t>
            </w:r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)</w:t>
            </w:r>
            <w:r w:rsidRPr="00212DA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6443C1" w:rsidRPr="00212DAE" w:rsidRDefault="006443C1" w:rsidP="00891DB0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 xml:space="preserve">k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KeyWords.Search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8"/>
                <w:szCs w:val="18"/>
                <w:highlight w:val="white"/>
                <w:lang w:val="en-US"/>
              </w:rPr>
              <w:t>"double"</w:t>
            </w:r>
            <w:r w:rsidRPr="00212DAE">
              <w:rPr>
                <w:rFonts w:ascii="Times New Roman" w:hAnsi="Times New Roman"/>
                <w:color w:val="000000"/>
                <w:sz w:val="18"/>
                <w:szCs w:val="18"/>
                <w:highlight w:val="white"/>
                <w:lang w:val="en-US"/>
              </w:rPr>
              <w:t>);</w:t>
            </w:r>
          </w:p>
        </w:tc>
        <w:tc>
          <w:tcPr>
            <w:tcW w:w="1375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Проверка наличия элементов в таблице</w:t>
            </w:r>
          </w:p>
        </w:tc>
        <w:tc>
          <w:tcPr>
            <w:tcW w:w="1827" w:type="pct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k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=0 элемент есть в таблице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k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=-1элемента нет в таблице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891DB0" w:rsidRDefault="00891DB0" w:rsidP="00212DAE">
      <w:pPr>
        <w:spacing w:before="120" w:after="40"/>
        <w:rPr>
          <w:rFonts w:ascii="Times New Roman" w:hAnsi="Times New Roman"/>
          <w:b/>
          <w:sz w:val="24"/>
          <w:szCs w:val="24"/>
        </w:rPr>
      </w:pPr>
    </w:p>
    <w:p w:rsidR="006443C1" w:rsidRDefault="006443C1" w:rsidP="00212DAE">
      <w:pPr>
        <w:spacing w:before="120" w:after="40"/>
        <w:rPr>
          <w:rFonts w:ascii="Times New Roman" w:hAnsi="Times New Roman"/>
          <w:b/>
          <w:sz w:val="24"/>
          <w:szCs w:val="24"/>
        </w:rPr>
      </w:pPr>
      <w:r w:rsidRPr="006443C1">
        <w:rPr>
          <w:rFonts w:ascii="Times New Roman" w:hAnsi="Times New Roman"/>
          <w:b/>
          <w:sz w:val="24"/>
          <w:szCs w:val="24"/>
        </w:rPr>
        <w:t xml:space="preserve">5.1 Тестирование для </w:t>
      </w:r>
      <w:r>
        <w:rPr>
          <w:rFonts w:ascii="Times New Roman" w:hAnsi="Times New Roman"/>
          <w:b/>
          <w:sz w:val="24"/>
          <w:szCs w:val="24"/>
        </w:rPr>
        <w:t>переменных</w:t>
      </w:r>
      <w:r w:rsidRPr="006443C1">
        <w:rPr>
          <w:rFonts w:ascii="Times New Roman" w:hAnsi="Times New Roman"/>
          <w:b/>
          <w:sz w:val="24"/>
          <w:szCs w:val="24"/>
        </w:rPr>
        <w:t xml:space="preserve"> таблиц</w:t>
      </w:r>
    </w:p>
    <w:p w:rsidR="00891DB0" w:rsidRPr="006443C1" w:rsidRDefault="00891DB0" w:rsidP="00212DAE">
      <w:pPr>
        <w:spacing w:before="120" w:after="4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2340"/>
        <w:gridCol w:w="1980"/>
      </w:tblGrid>
      <w:tr w:rsidR="006443C1" w:rsidRPr="00212DAE" w:rsidTr="00212DAE">
        <w:tc>
          <w:tcPr>
            <w:tcW w:w="5040" w:type="dxa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</w:rPr>
            </w:pPr>
            <w:r w:rsidRPr="00212DAE">
              <w:rPr>
                <w:rFonts w:ascii="Times New Roman" w:hAnsi="Times New Roman"/>
              </w:rPr>
              <w:t>Шаг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</w:rPr>
            </w:pPr>
            <w:r w:rsidRPr="00212DAE">
              <w:rPr>
                <w:rFonts w:ascii="Times New Roman" w:hAnsi="Times New Roman"/>
              </w:rPr>
              <w:t>Описание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</w:rPr>
            </w:pPr>
            <w:r w:rsidRPr="00212DAE">
              <w:rPr>
                <w:rFonts w:ascii="Times New Roman" w:hAnsi="Times New Roman"/>
              </w:rPr>
              <w:t>Результат</w:t>
            </w:r>
          </w:p>
        </w:tc>
      </w:tr>
      <w:tr w:rsidR="006443C1" w:rsidRPr="00212DAE" w:rsidTr="00212DAE">
        <w:tc>
          <w:tcPr>
            <w:tcW w:w="5040" w:type="dxa"/>
            <w:vAlign w:val="center"/>
          </w:tcPr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TableIdentifictors.Add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abc</w:t>
            </w:r>
            <w:proofErr w:type="spellEnd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TableIdentificators.Add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443C1" w:rsidRPr="00212DAE" w:rsidRDefault="006443C1" w:rsidP="00212DAE">
            <w:pPr>
              <w:rPr>
                <w:rFonts w:ascii="Times New Roman" w:hAnsi="Times New Roman"/>
                <w:color w:val="000000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TableIdentificators.Add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443C1" w:rsidRPr="00212DAE" w:rsidRDefault="006443C1" w:rsidP="00212DAE">
            <w:pPr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TableIdentificators.Add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34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Добавление элементов в таблицу</w:t>
            </w:r>
          </w:p>
        </w:tc>
        <w:tc>
          <w:tcPr>
            <w:tcW w:w="198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Id = 1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Id = 1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Id = 1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Id = 0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[0]  0 0 c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[7]  0 0 </w:t>
            </w: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abc</w:t>
            </w:r>
            <w:proofErr w:type="spellEnd"/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[8]  0 0 b</w:t>
            </w:r>
          </w:p>
        </w:tc>
      </w:tr>
      <w:tr w:rsidR="006443C1" w:rsidRPr="00212DAE" w:rsidTr="00212DAE">
        <w:tc>
          <w:tcPr>
            <w:tcW w:w="5040" w:type="dxa"/>
            <w:vAlign w:val="center"/>
          </w:tcPr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TableIdenfitors.Search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abc</w:t>
            </w:r>
            <w:proofErr w:type="spellEnd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,&amp;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 &amp;j);</w:t>
            </w:r>
          </w:p>
          <w:p w:rsidR="006443C1" w:rsidRPr="00212DAE" w:rsidRDefault="006443C1" w:rsidP="00212DAE">
            <w:pPr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TableIdentifcaors.Search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,&amp;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 &amp;j);</w:t>
            </w:r>
          </w:p>
        </w:tc>
        <w:tc>
          <w:tcPr>
            <w:tcW w:w="234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Проверка наличия элементов в таблице</w:t>
            </w:r>
          </w:p>
        </w:tc>
        <w:tc>
          <w:tcPr>
            <w:tcW w:w="198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Id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1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</w:t>
            </w:r>
            <w:proofErr w:type="spellEnd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 xml:space="preserve">7 </w:t>
            </w: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j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0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Id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0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i</w:t>
            </w:r>
            <w:proofErr w:type="spellEnd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 xml:space="preserve">-1 </w:t>
            </w: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j =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-1</w:t>
            </w:r>
          </w:p>
        </w:tc>
      </w:tr>
      <w:tr w:rsidR="006443C1" w:rsidRPr="00212DAE" w:rsidTr="00212DAE">
        <w:tc>
          <w:tcPr>
            <w:tcW w:w="5040" w:type="dxa"/>
            <w:vAlign w:val="center"/>
          </w:tcPr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 xml:space="preserve">id = 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TableIdentificators.Search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abc</w:t>
            </w:r>
            <w:proofErr w:type="spellEnd"/>
            <w:r w:rsidRPr="00212DAE">
              <w:rPr>
                <w:rFonts w:ascii="Times New Roman" w:hAnsi="Times New Roman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,&amp;</w:t>
            </w: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, &amp;j);</w:t>
            </w:r>
          </w:p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</w:pPr>
            <w:r w:rsidRPr="00212DAE">
              <w:rPr>
                <w:rFonts w:ascii="Times New Roman" w:hAnsi="Times New Roman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(id == 1){</w:t>
            </w:r>
          </w:p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TableIdentiftors.ChangeAtributs</w:t>
            </w:r>
            <w:proofErr w:type="spellEnd"/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  <w:lang w:val="en-US"/>
              </w:rPr>
              <w:t>(i,j,1,1);</w:t>
            </w:r>
          </w:p>
          <w:p w:rsidR="006443C1" w:rsidRPr="00212DAE" w:rsidRDefault="006443C1" w:rsidP="00212DA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212DAE">
              <w:rPr>
                <w:rFonts w:ascii="Times New Roman" w:hAnsi="Times New Roman"/>
                <w:sz w:val="19"/>
                <w:szCs w:val="19"/>
              </w:rPr>
              <w:t>Установка значений</w:t>
            </w:r>
          </w:p>
        </w:tc>
        <w:tc>
          <w:tcPr>
            <w:tcW w:w="1980" w:type="dxa"/>
            <w:vAlign w:val="center"/>
          </w:tcPr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[0]  0 0 c</w:t>
            </w:r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[7]  </w:t>
            </w:r>
            <w:r w:rsidRPr="00212DAE">
              <w:rPr>
                <w:rFonts w:ascii="Times New Roman" w:hAnsi="Times New Roman"/>
                <w:sz w:val="19"/>
                <w:szCs w:val="19"/>
              </w:rPr>
              <w:t>11</w:t>
            </w:r>
            <w:proofErr w:type="spellStart"/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abc</w:t>
            </w:r>
            <w:proofErr w:type="spellEnd"/>
          </w:p>
          <w:p w:rsidR="006443C1" w:rsidRPr="00212DAE" w:rsidRDefault="006443C1" w:rsidP="00212DAE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212DAE">
              <w:rPr>
                <w:rFonts w:ascii="Times New Roman" w:hAnsi="Times New Roman"/>
                <w:sz w:val="19"/>
                <w:szCs w:val="19"/>
                <w:lang w:val="en-US"/>
              </w:rPr>
              <w:t>[8]  0 0 b</w:t>
            </w:r>
          </w:p>
        </w:tc>
      </w:tr>
    </w:tbl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293B9D" w:rsidRPr="006443C1" w:rsidRDefault="00293B9D" w:rsidP="006235BF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</w:rPr>
      </w:pPr>
    </w:p>
    <w:p w:rsidR="006235BF" w:rsidRPr="006235BF" w:rsidRDefault="006235BF" w:rsidP="006235BF">
      <w:pPr>
        <w:pStyle w:val="a3"/>
        <w:numPr>
          <w:ilvl w:val="0"/>
          <w:numId w:val="2"/>
        </w:numPr>
        <w:tabs>
          <w:tab w:val="num" w:pos="-567"/>
        </w:tabs>
        <w:spacing w:before="40" w:afterLines="50" w:after="12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Те</w:t>
      </w:r>
      <w:proofErr w:type="gramStart"/>
      <w:r>
        <w:rPr>
          <w:rFonts w:ascii="Times New Roman" w:hAnsi="Times New Roman"/>
          <w:b/>
          <w:sz w:val="24"/>
          <w:szCs w:val="24"/>
        </w:rPr>
        <w:t>кст пр</w:t>
      </w:r>
      <w:proofErr w:type="gramEnd"/>
      <w:r>
        <w:rPr>
          <w:rFonts w:ascii="Times New Roman" w:hAnsi="Times New Roman"/>
          <w:b/>
          <w:sz w:val="24"/>
          <w:szCs w:val="24"/>
        </w:rPr>
        <w:t>ограммы</w:t>
      </w:r>
    </w:p>
    <w:p w:rsidR="006235BF" w:rsidRPr="00F927C6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</w:pPr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/*</w:t>
      </w:r>
      <w:proofErr w:type="spellStart"/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static_table.h</w:t>
      </w:r>
      <w:proofErr w:type="spellEnd"/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*/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&lt;array&gt;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static_table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ключевые</w:t>
      </w:r>
      <w:r w:rsidRPr="00623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9&gt;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key_words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FindWord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знаки</w:t>
      </w:r>
      <w:r w:rsidRPr="00623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8&gt;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sgn_operat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SgnOperat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SgnOperat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FindSign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разделители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9&gt; separator;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Separator(</w:t>
      </w:r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FindSymbol</w:t>
      </w:r>
      <w:proofErr w:type="spellEnd"/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35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35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DA51FE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235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A5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GetSymbol(</w:t>
      </w:r>
      <w:r w:rsidRPr="00DA5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5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35BF" w:rsidRPr="00DA51FE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235BF" w:rsidRDefault="006235BF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4D72" w:rsidRPr="00BF4D72" w:rsidRDefault="00BF4D72" w:rsidP="006235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F927C6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</w:pPr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/*static_table.cpp*/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static_table.h</w:t>
      </w:r>
      <w:proofErr w:type="spellEnd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static_table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"void"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"switch"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"case"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"break"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FindWord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key_words.size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27C6" w:rsidRDefault="00F927C6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36C4" w:rsidRPr="00D636C4" w:rsidRDefault="00D636C4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GetWord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key_words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FindSign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sgn_operat.size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SgnOperat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sgn_operat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Separator()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FindSymbol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separator.size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(separator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Separator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DA51FE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A51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</w:t>
      </w:r>
      <w:r w:rsidRPr="00DA51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A51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DA51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DA51FE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235BF" w:rsidRDefault="00293B9D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B9D" w:rsidRDefault="00293B9D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Pr="00DA51FE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36C4" w:rsidRPr="00DA51FE" w:rsidRDefault="00D636C4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4D72" w:rsidRDefault="00BF4D72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27C6" w:rsidRDefault="00F927C6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293B9D" w:rsidRPr="00F927C6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</w:pPr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lastRenderedPageBreak/>
        <w:t>/*</w:t>
      </w:r>
      <w:proofErr w:type="spellStart"/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dynamic_table.h</w:t>
      </w:r>
      <w:proofErr w:type="spellEnd"/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*/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static_table.h</w:t>
      </w:r>
      <w:proofErr w:type="spellEnd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dynamic_table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идентификаторы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DA51FE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4D72" w:rsidRDefault="00293B9D" w:rsidP="00BF4D72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51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4D72" w:rsidRDefault="00BF4D72" w:rsidP="00BF4D72">
      <w:pPr>
        <w:pStyle w:val="a3"/>
        <w:tabs>
          <w:tab w:val="num" w:pos="-567"/>
        </w:tabs>
        <w:spacing w:before="40" w:afterLines="50" w:after="120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F927C6" w:rsidRDefault="00293B9D" w:rsidP="00F927C6">
      <w:pPr>
        <w:pStyle w:val="a3"/>
        <w:tabs>
          <w:tab w:val="num" w:pos="-567"/>
        </w:tabs>
        <w:spacing w:before="40" w:after="0"/>
        <w:ind w:left="0"/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</w:pPr>
      <w:r w:rsidRPr="00F927C6">
        <w:rPr>
          <w:rFonts w:ascii="Consolas" w:eastAsiaTheme="minorHAnsi" w:hAnsi="Consolas" w:cs="Consolas"/>
          <w:b/>
          <w:color w:val="008000"/>
          <w:sz w:val="20"/>
          <w:szCs w:val="20"/>
          <w:lang w:val="en-US" w:eastAsia="en-US"/>
        </w:rPr>
        <w:t>/*dynamic_table.cpp*/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dynamic_table.h</w:t>
      </w:r>
      <w:proofErr w:type="spellEnd"/>
      <w:r w:rsidRPr="00293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dynamic_table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consts.size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== </w:t>
      </w:r>
      <w:proofErr w:type="spellStart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.value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consts.push_back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ChangeConst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constanta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consts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identif.size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&amp;&amp;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.type == </w:t>
      </w:r>
      <w:proofErr w:type="spellStart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&amp;&amp; 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identif.push_</w:t>
      </w:r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GetElem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</w:t>
      </w:r>
      <w:proofErr w:type="spellEnd"/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3B9D" w:rsidRP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ChangeIdent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3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3B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Identificator</w:t>
      </w:r>
      <w:proofErr w:type="spellEnd"/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F4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3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identif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3B9D" w:rsidRDefault="00293B9D" w:rsidP="00293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293B9D" w:rsidRPr="00293B9D" w:rsidRDefault="00293B9D" w:rsidP="00293B9D">
      <w:pPr>
        <w:pStyle w:val="a3"/>
        <w:tabs>
          <w:tab w:val="num" w:pos="-567"/>
        </w:tabs>
        <w:spacing w:before="40" w:afterLines="50" w:after="120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35BF" w:rsidRDefault="006235BF" w:rsidP="00C2003E">
      <w:pPr>
        <w:spacing w:after="0"/>
        <w:rPr>
          <w:rFonts w:ascii="Times New Roman" w:hAnsi="Times New Roman"/>
          <w:sz w:val="24"/>
          <w:szCs w:val="24"/>
        </w:rPr>
      </w:pPr>
    </w:p>
    <w:p w:rsidR="006235BF" w:rsidRDefault="006235BF" w:rsidP="00C2003E">
      <w:pPr>
        <w:spacing w:after="0"/>
        <w:rPr>
          <w:rFonts w:ascii="Times New Roman" w:hAnsi="Times New Roman"/>
          <w:sz w:val="24"/>
          <w:szCs w:val="24"/>
        </w:rPr>
      </w:pPr>
    </w:p>
    <w:p w:rsidR="00F44D5D" w:rsidRPr="0028260C" w:rsidRDefault="00F44D5D" w:rsidP="00C2003E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28260C">
        <w:rPr>
          <w:rFonts w:ascii="Times New Roman" w:hAnsi="Times New Roman"/>
          <w:sz w:val="24"/>
          <w:szCs w:val="24"/>
          <w:lang w:val="en-US"/>
        </w:rPr>
        <w:br w:type="textWrapping" w:clear="all"/>
      </w:r>
    </w:p>
    <w:sectPr w:rsidR="00F44D5D" w:rsidRPr="0028260C" w:rsidSect="00D636C4">
      <w:type w:val="continuous"/>
      <w:pgSz w:w="11906" w:h="16838"/>
      <w:pgMar w:top="89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A96E63AC"/>
    <w:name w:val="WW8Num2"/>
    <w:lvl w:ilvl="0">
      <w:start w:val="1"/>
      <w:numFmt w:val="decimal"/>
      <w:lvlText w:val="%1."/>
      <w:lvlJc w:val="left"/>
      <w:pPr>
        <w:tabs>
          <w:tab w:val="num" w:pos="-3141"/>
        </w:tabs>
        <w:ind w:left="-1" w:firstLine="1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">
    <w:nsid w:val="32FC1912"/>
    <w:multiLevelType w:val="multilevel"/>
    <w:tmpl w:val="01AC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A27E7F"/>
    <w:multiLevelType w:val="hybridMultilevel"/>
    <w:tmpl w:val="46B6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76A00"/>
    <w:multiLevelType w:val="hybridMultilevel"/>
    <w:tmpl w:val="83EC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02020"/>
    <w:multiLevelType w:val="hybridMultilevel"/>
    <w:tmpl w:val="3A183E7E"/>
    <w:lvl w:ilvl="0" w:tplc="2530F288">
      <w:start w:val="1"/>
      <w:numFmt w:val="decimal"/>
      <w:lvlText w:val="%1."/>
      <w:lvlJc w:val="left"/>
      <w:pPr>
        <w:tabs>
          <w:tab w:val="num" w:pos="710"/>
        </w:tabs>
        <w:ind w:left="7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06AD"/>
    <w:rsid w:val="00052AD6"/>
    <w:rsid w:val="000D1EF6"/>
    <w:rsid w:val="0012400A"/>
    <w:rsid w:val="00126CE1"/>
    <w:rsid w:val="001720F2"/>
    <w:rsid w:val="00212DAE"/>
    <w:rsid w:val="00222D0E"/>
    <w:rsid w:val="0028260C"/>
    <w:rsid w:val="00293B9D"/>
    <w:rsid w:val="002F0640"/>
    <w:rsid w:val="004106AD"/>
    <w:rsid w:val="00415451"/>
    <w:rsid w:val="00551692"/>
    <w:rsid w:val="005534DB"/>
    <w:rsid w:val="006235BF"/>
    <w:rsid w:val="006443C1"/>
    <w:rsid w:val="00663E0C"/>
    <w:rsid w:val="006A0C44"/>
    <w:rsid w:val="006F5B9C"/>
    <w:rsid w:val="0071733C"/>
    <w:rsid w:val="00726423"/>
    <w:rsid w:val="00785FC4"/>
    <w:rsid w:val="007A4213"/>
    <w:rsid w:val="007B04CC"/>
    <w:rsid w:val="007B2BE3"/>
    <w:rsid w:val="007C5A6D"/>
    <w:rsid w:val="007F4FB9"/>
    <w:rsid w:val="00880E46"/>
    <w:rsid w:val="00891DB0"/>
    <w:rsid w:val="00914875"/>
    <w:rsid w:val="00963AE8"/>
    <w:rsid w:val="00A26048"/>
    <w:rsid w:val="00A523A9"/>
    <w:rsid w:val="00B30452"/>
    <w:rsid w:val="00B903CA"/>
    <w:rsid w:val="00BF4D72"/>
    <w:rsid w:val="00C2003E"/>
    <w:rsid w:val="00D636C4"/>
    <w:rsid w:val="00DA51FE"/>
    <w:rsid w:val="00E53015"/>
    <w:rsid w:val="00E64F60"/>
    <w:rsid w:val="00EB45D0"/>
    <w:rsid w:val="00EF5749"/>
    <w:rsid w:val="00F41CA4"/>
    <w:rsid w:val="00F44D5D"/>
    <w:rsid w:val="00F51F63"/>
    <w:rsid w:val="00F63519"/>
    <w:rsid w:val="00F927C6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AD"/>
    <w:rPr>
      <w:rFonts w:ascii="Calibri" w:eastAsia="Times New Roman" w:hAnsi="Calibri" w:cs="Times New Roman"/>
      <w:lang w:eastAsia="zh-CN"/>
    </w:rPr>
  </w:style>
  <w:style w:type="paragraph" w:styleId="1">
    <w:name w:val="heading 1"/>
    <w:basedOn w:val="a"/>
    <w:next w:val="a"/>
    <w:link w:val="10"/>
    <w:qFormat/>
    <w:rsid w:val="004106AD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qFormat/>
    <w:rsid w:val="0091487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color w:val="7FFF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6AD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a3">
    <w:name w:val="List Paragraph"/>
    <w:basedOn w:val="a"/>
    <w:qFormat/>
    <w:rsid w:val="004106AD"/>
    <w:pPr>
      <w:ind w:left="720"/>
      <w:contextualSpacing/>
    </w:pPr>
  </w:style>
  <w:style w:type="paragraph" w:customStyle="1" w:styleId="11">
    <w:name w:val="Стиль1"/>
    <w:basedOn w:val="a"/>
    <w:qFormat/>
    <w:rsid w:val="004106A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5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692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B2BE3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20">
    <w:name w:val="Заголовок 2 Знак"/>
    <w:basedOn w:val="a0"/>
    <w:link w:val="2"/>
    <w:rsid w:val="00914875"/>
    <w:rPr>
      <w:rFonts w:ascii="Times New Roman" w:eastAsia="Times New Roman" w:hAnsi="Times New Roman" w:cs="Times New Roman"/>
      <w:b/>
      <w:bCs/>
      <w:color w:val="7FFF00"/>
      <w:sz w:val="36"/>
      <w:szCs w:val="36"/>
      <w:lang w:eastAsia="ru-RU"/>
    </w:rPr>
  </w:style>
  <w:style w:type="table" w:styleId="a6">
    <w:name w:val="Table Grid"/>
    <w:basedOn w:val="a1"/>
    <w:uiPriority w:val="59"/>
    <w:rsid w:val="00914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аголовок раздела"/>
    <w:basedOn w:val="a"/>
    <w:rsid w:val="00C2003E"/>
    <w:pPr>
      <w:keepNext/>
      <w:spacing w:before="120" w:after="120" w:line="240" w:lineRule="auto"/>
    </w:pPr>
    <w:rPr>
      <w:rFonts w:ascii="Times New Roman" w:hAnsi="Times New Roman"/>
      <w:b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AD"/>
    <w:rPr>
      <w:rFonts w:ascii="Calibri" w:eastAsia="Times New Roman" w:hAnsi="Calibri" w:cs="Times New Roman"/>
      <w:lang w:eastAsia="zh-CN"/>
    </w:rPr>
  </w:style>
  <w:style w:type="paragraph" w:styleId="1">
    <w:name w:val="heading 1"/>
    <w:basedOn w:val="a"/>
    <w:next w:val="a"/>
    <w:link w:val="10"/>
    <w:qFormat/>
    <w:rsid w:val="004106AD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6AD"/>
    <w:rPr>
      <w:rFonts w:ascii="Cambria" w:eastAsia="Times New Roman" w:hAnsi="Cambria" w:cs="Cambria"/>
      <w:b/>
      <w:bCs/>
      <w:color w:val="365F91"/>
      <w:sz w:val="28"/>
      <w:szCs w:val="28"/>
      <w:lang w:val="x-none" w:eastAsia="zh-CN"/>
    </w:rPr>
  </w:style>
  <w:style w:type="paragraph" w:styleId="a3">
    <w:name w:val="List Paragraph"/>
    <w:basedOn w:val="a"/>
    <w:qFormat/>
    <w:rsid w:val="004106AD"/>
    <w:pPr>
      <w:ind w:left="720"/>
      <w:contextualSpacing/>
    </w:pPr>
  </w:style>
  <w:style w:type="paragraph" w:customStyle="1" w:styleId="11">
    <w:name w:val="Стиль1"/>
    <w:basedOn w:val="a"/>
    <w:qFormat/>
    <w:rsid w:val="004106A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5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692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B2BE3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Zezerduk</dc:creator>
  <cp:lastModifiedBy>AlenkaM</cp:lastModifiedBy>
  <cp:revision>20</cp:revision>
  <dcterms:created xsi:type="dcterms:W3CDTF">2016-11-20T12:20:00Z</dcterms:created>
  <dcterms:modified xsi:type="dcterms:W3CDTF">2017-02-20T18:43:00Z</dcterms:modified>
</cp:coreProperties>
</file>