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40F57">
      <w:pPr>
        <w:jc w:val="center"/>
      </w:pPr>
      <w:r>
        <w:rPr>
          <w:b/>
          <w:color w:val="075E2D"/>
          <w:sz w:val="50"/>
        </w:rPr>
        <w:t>IDSC STUDENT PORTAL</w:t>
      </w:r>
    </w:p>
    <w:p w14:paraId="0C2EE85A">
      <w:pPr>
        <w:jc w:val="center"/>
      </w:pPr>
      <w:r>
        <w:rPr>
          <w:b/>
          <w:color w:val="078B35"/>
          <w:sz w:val="30"/>
        </w:rPr>
        <w:t>FULL-STACK SYSTEM DOCUMENTATION</w:t>
      </w:r>
    </w:p>
    <w:p w14:paraId="11DC8773">
      <w:pPr>
        <w:jc w:val="center"/>
      </w:pPr>
      <w:r>
        <w:t>Frontend • Backend • Database • Team Contributions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5A4D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0058A13C">
            <w:pPr>
              <w:spacing w:after="0" w:line="240" w:lineRule="auto"/>
            </w:pPr>
            <w:r>
              <w:rPr>
                <w:b/>
              </w:rPr>
              <w:t>Project</w:t>
            </w:r>
          </w:p>
        </w:tc>
        <w:tc>
          <w:tcPr>
            <w:tcW w:w="5184" w:type="dxa"/>
          </w:tcPr>
          <w:p w14:paraId="7561171F">
            <w:pPr>
              <w:spacing w:after="0" w:line="240" w:lineRule="auto"/>
            </w:pPr>
            <w:r>
              <w:t>IDSC Student Portal</w:t>
            </w:r>
          </w:p>
        </w:tc>
      </w:tr>
      <w:tr w14:paraId="4CE9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6FC1C680">
            <w:pPr>
              <w:spacing w:after="0" w:line="240" w:lineRule="auto"/>
            </w:pPr>
            <w:r>
              <w:rPr>
                <w:b/>
              </w:rPr>
              <w:t>Documentation member</w:t>
            </w:r>
          </w:p>
        </w:tc>
        <w:tc>
          <w:tcPr>
            <w:tcW w:w="5184" w:type="dxa"/>
          </w:tcPr>
          <w:p w14:paraId="35F7F88F">
            <w:pPr>
              <w:spacing w:after="0" w:line="240" w:lineRule="auto"/>
              <w:rPr>
                <w:rFonts w:hint="default"/>
                <w:lang w:val="en-PH"/>
              </w:rPr>
            </w:pPr>
            <w:r>
              <w:t>Joan</w:t>
            </w:r>
            <w:r>
              <w:rPr>
                <w:rFonts w:hint="default"/>
                <w:lang w:val="en-PH"/>
              </w:rPr>
              <w:t xml:space="preserve"> Del Valle</w:t>
            </w:r>
          </w:p>
        </w:tc>
      </w:tr>
      <w:tr w14:paraId="13C0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3408DFEF">
            <w:pPr>
              <w:spacing w:after="0" w:line="240" w:lineRule="auto"/>
            </w:pPr>
            <w:r>
              <w:rPr>
                <w:b/>
              </w:rPr>
              <w:t>Frontend contributor</w:t>
            </w:r>
          </w:p>
        </w:tc>
        <w:tc>
          <w:tcPr>
            <w:tcW w:w="5184" w:type="dxa"/>
          </w:tcPr>
          <w:p w14:paraId="5D4AE3B4">
            <w:pPr>
              <w:spacing w:after="0" w:line="240" w:lineRule="auto"/>
              <w:rPr>
                <w:rFonts w:hint="default"/>
                <w:lang w:val="en-PH"/>
              </w:rPr>
            </w:pPr>
            <w:r>
              <w:t>Angelica</w:t>
            </w:r>
            <w:r>
              <w:rPr>
                <w:rFonts w:hint="default"/>
                <w:lang w:val="en-PH"/>
              </w:rPr>
              <w:t xml:space="preserve"> De La Torre</w:t>
            </w:r>
          </w:p>
        </w:tc>
      </w:tr>
      <w:tr w14:paraId="3C88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71760464">
            <w:pPr>
              <w:spacing w:after="0" w:line="240" w:lineRule="auto"/>
            </w:pPr>
            <w:r>
              <w:rPr>
                <w:b/>
              </w:rPr>
              <w:t>Backend developer</w:t>
            </w:r>
          </w:p>
        </w:tc>
        <w:tc>
          <w:tcPr>
            <w:tcW w:w="5184" w:type="dxa"/>
          </w:tcPr>
          <w:p w14:paraId="53F8DD8F">
            <w:pPr>
              <w:spacing w:after="0" w:line="240" w:lineRule="auto"/>
              <w:rPr>
                <w:rFonts w:hint="default"/>
                <w:lang w:val="en-PH"/>
              </w:rPr>
            </w:pPr>
            <w:r>
              <w:rPr>
                <w:rFonts w:hint="default"/>
                <w:lang w:val="en-PH"/>
              </w:rPr>
              <w:t>Iris Atanante</w:t>
            </w:r>
          </w:p>
        </w:tc>
      </w:tr>
      <w:tr w14:paraId="21D1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081E455E">
            <w:pPr>
              <w:spacing w:after="0" w:line="240" w:lineRule="auto"/>
              <w:rPr>
                <w:rFonts w:hint="default"/>
                <w:b/>
                <w:bCs/>
                <w:lang w:val="en-PH"/>
              </w:rPr>
            </w:pPr>
            <w:r>
              <w:rPr>
                <w:rFonts w:hint="default"/>
                <w:b/>
                <w:bCs/>
                <w:lang w:val="en-PH"/>
              </w:rPr>
              <w:t>Year &amp; Section</w:t>
            </w:r>
          </w:p>
        </w:tc>
        <w:tc>
          <w:tcPr>
            <w:tcW w:w="5184" w:type="dxa"/>
          </w:tcPr>
          <w:p w14:paraId="1E908E0A">
            <w:pPr>
              <w:spacing w:after="0" w:line="240" w:lineRule="auto"/>
              <w:rPr>
                <w:rFonts w:hint="default"/>
                <w:lang w:val="en-PH"/>
              </w:rPr>
            </w:pPr>
            <w:r>
              <w:rPr>
                <w:rFonts w:hint="default"/>
                <w:lang w:val="en-PH"/>
              </w:rPr>
              <w:t>BSIT3-JAVA</w:t>
            </w:r>
          </w:p>
        </w:tc>
      </w:tr>
      <w:tr w14:paraId="56FE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009B90DA">
            <w:pPr>
              <w:spacing w:after="0" w:line="240" w:lineRule="auto"/>
            </w:pPr>
            <w:r>
              <w:rPr>
                <w:b/>
              </w:rPr>
              <w:t>Frontend technology</w:t>
            </w:r>
          </w:p>
        </w:tc>
        <w:tc>
          <w:tcPr>
            <w:tcW w:w="5184" w:type="dxa"/>
          </w:tcPr>
          <w:p w14:paraId="185F21EC">
            <w:pPr>
              <w:spacing w:after="0" w:line="240" w:lineRule="auto"/>
            </w:pPr>
            <w:r>
              <w:t>React + Vite</w:t>
            </w:r>
          </w:p>
        </w:tc>
      </w:tr>
      <w:tr w14:paraId="2CAD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77E29D6E">
            <w:pPr>
              <w:spacing w:after="0" w:line="240" w:lineRule="auto"/>
            </w:pPr>
            <w:r>
              <w:rPr>
                <w:b/>
              </w:rPr>
              <w:t>Backend/database</w:t>
            </w:r>
          </w:p>
        </w:tc>
        <w:tc>
          <w:tcPr>
            <w:tcW w:w="5184" w:type="dxa"/>
          </w:tcPr>
          <w:p w14:paraId="447E910F">
            <w:pPr>
              <w:spacing w:after="0" w:line="240" w:lineRule="auto"/>
              <w:rPr>
                <w:rFonts w:hint="default"/>
                <w:lang w:val="en-PH"/>
              </w:rPr>
            </w:pPr>
            <w:r>
              <w:rPr>
                <w:rFonts w:hint="default"/>
                <w:lang w:val="en-PH"/>
              </w:rPr>
              <w:t>Node.js + Express.js</w:t>
            </w:r>
          </w:p>
        </w:tc>
      </w:tr>
      <w:tr w14:paraId="0DFF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E5F2E8"/>
          </w:tcPr>
          <w:p w14:paraId="71405FE8">
            <w:pPr>
              <w:spacing w:after="0" w:line="240" w:lineRule="auto"/>
            </w:pPr>
            <w:r>
              <w:rPr>
                <w:b/>
              </w:rPr>
              <w:t>Prepared</w:t>
            </w:r>
          </w:p>
        </w:tc>
        <w:tc>
          <w:tcPr>
            <w:tcW w:w="5184" w:type="dxa"/>
          </w:tcPr>
          <w:p w14:paraId="4E82F197">
            <w:pPr>
              <w:spacing w:after="0" w:line="240" w:lineRule="auto"/>
            </w:pPr>
            <w:r>
              <w:t>15 October 2026</w:t>
            </w:r>
          </w:p>
        </w:tc>
      </w:tr>
    </w:tbl>
    <w:p w14:paraId="1F9DAD80">
      <w:r>
        <w:br w:type="page"/>
      </w:r>
    </w:p>
    <w:p w14:paraId="783AF1E1">
      <w:pPr>
        <w:pStyle w:val="2"/>
      </w:pPr>
      <w:r>
        <w:t>1. PROJECT OVERVIEW &amp; SCOPE</w:t>
      </w:r>
    </w:p>
    <w:p w14:paraId="3B92FDD3">
      <w:r>
        <w:t>The IDSC Student Portal is designed as a web-based system that brings student information and school services into one interface. The frontend provides the pages and controls students use, while a backend API is intended to process requests, validate data, enforce permissions, and communicate with a database.</w:t>
      </w:r>
    </w:p>
    <w:p w14:paraId="16FEFABA">
      <w:r>
        <w:t>The frontend technology confirmed in the project discussion is React with Vite. The project has page components for Dashboard, Announcement, Clinic, Enrollment, Finance, Grades, Library, Schedule, Student/Profile, Subject/Courses, and Faculty, plus Navbar and Sidebar components. The exact backend framework, database, API endpoints, and deployment status have not been confirmed. This document therefore describes the full-stack design and marks backend items as proposed until verified against the actual 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637F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075E2D"/>
          </w:tcPr>
          <w:p w14:paraId="6C1944D0">
            <w:pPr>
              <w:spacing w:after="40" w:line="240" w:lineRule="auto"/>
            </w:pPr>
            <w:r>
              <w:rPr>
                <w:b/>
                <w:color w:val="FFFFFF"/>
                <w:sz w:val="15"/>
              </w:rPr>
              <w:t>Item</w:t>
            </w:r>
          </w:p>
        </w:tc>
        <w:tc>
          <w:tcPr>
            <w:tcW w:w="5184" w:type="dxa"/>
            <w:shd w:val="clear" w:color="auto" w:fill="075E2D"/>
          </w:tcPr>
          <w:p w14:paraId="1CD39924">
            <w:pPr>
              <w:spacing w:after="40" w:line="240" w:lineRule="auto"/>
            </w:pPr>
            <w:r>
              <w:rPr>
                <w:b/>
                <w:color w:val="FFFFFF"/>
                <w:sz w:val="15"/>
              </w:rPr>
              <w:t>Description</w:t>
            </w:r>
          </w:p>
        </w:tc>
      </w:tr>
      <w:tr w14:paraId="3546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2F89EA13">
            <w:pPr>
              <w:spacing w:after="40" w:line="240" w:lineRule="auto"/>
            </w:pPr>
            <w:r>
              <w:rPr>
                <w:sz w:val="15"/>
              </w:rPr>
              <w:t>Project</w:t>
            </w:r>
          </w:p>
        </w:tc>
        <w:tc>
          <w:tcPr>
            <w:tcW w:w="5184" w:type="dxa"/>
          </w:tcPr>
          <w:p w14:paraId="4D9AB403">
            <w:pPr>
              <w:spacing w:after="40" w:line="240" w:lineRule="auto"/>
            </w:pPr>
            <w:r>
              <w:rPr>
                <w:sz w:val="15"/>
              </w:rPr>
              <w:t>IDSC Student Portal</w:t>
            </w:r>
          </w:p>
        </w:tc>
      </w:tr>
      <w:tr w14:paraId="68C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0FD579B4">
            <w:pPr>
              <w:spacing w:after="40" w:line="240" w:lineRule="auto"/>
            </w:pPr>
            <w:r>
              <w:rPr>
                <w:sz w:val="15"/>
              </w:rPr>
              <w:t>Documentation member</w:t>
            </w:r>
          </w:p>
        </w:tc>
        <w:tc>
          <w:tcPr>
            <w:tcW w:w="5184" w:type="dxa"/>
            <w:shd w:val="clear" w:color="auto" w:fill="F1F7F2"/>
          </w:tcPr>
          <w:p w14:paraId="735C80BC">
            <w:pPr>
              <w:spacing w:after="40" w:line="240" w:lineRule="auto"/>
            </w:pPr>
            <w:r>
              <w:rPr>
                <w:sz w:val="15"/>
              </w:rPr>
              <w:t>Joan</w:t>
            </w:r>
          </w:p>
        </w:tc>
      </w:tr>
      <w:tr w14:paraId="4311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7C2943DB">
            <w:pPr>
              <w:spacing w:after="40" w:line="240" w:lineRule="auto"/>
            </w:pPr>
            <w:r>
              <w:rPr>
                <w:sz w:val="15"/>
              </w:rPr>
              <w:t>Frontend contributor</w:t>
            </w:r>
          </w:p>
        </w:tc>
        <w:tc>
          <w:tcPr>
            <w:tcW w:w="5184" w:type="dxa"/>
          </w:tcPr>
          <w:p w14:paraId="7AF2D855">
            <w:pPr>
              <w:spacing w:after="40" w:line="240" w:lineRule="auto"/>
            </w:pPr>
            <w:r>
              <w:rPr>
                <w:sz w:val="15"/>
              </w:rPr>
              <w:t>Angelica</w:t>
            </w:r>
          </w:p>
        </w:tc>
      </w:tr>
      <w:tr w14:paraId="4CCD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186D993B">
            <w:pPr>
              <w:spacing w:after="40" w:line="240" w:lineRule="auto"/>
            </w:pPr>
            <w:r>
              <w:rPr>
                <w:sz w:val="15"/>
              </w:rPr>
              <w:t>Frontend technology</w:t>
            </w:r>
          </w:p>
        </w:tc>
        <w:tc>
          <w:tcPr>
            <w:tcW w:w="5184" w:type="dxa"/>
            <w:shd w:val="clear" w:color="auto" w:fill="F1F7F2"/>
          </w:tcPr>
          <w:p w14:paraId="719A1314">
            <w:pPr>
              <w:spacing w:after="40" w:line="240" w:lineRule="auto"/>
            </w:pPr>
            <w:r>
              <w:rPr>
                <w:sz w:val="15"/>
              </w:rPr>
              <w:t>React + Vite (confirmed in project discussion)</w:t>
            </w:r>
          </w:p>
        </w:tc>
      </w:tr>
      <w:tr w14:paraId="0BE2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607EE392">
            <w:pPr>
              <w:spacing w:after="40" w:line="240" w:lineRule="auto"/>
            </w:pPr>
            <w:r>
              <w:rPr>
                <w:sz w:val="15"/>
              </w:rPr>
              <w:t>Backend technology</w:t>
            </w:r>
          </w:p>
        </w:tc>
        <w:tc>
          <w:tcPr>
            <w:tcW w:w="5184" w:type="dxa"/>
          </w:tcPr>
          <w:p w14:paraId="0ED6FA95">
            <w:pPr>
              <w:spacing w:after="40" w:line="240" w:lineRule="auto"/>
              <w:rPr>
                <w:rFonts w:hint="default"/>
                <w:lang w:val="en-PH"/>
              </w:rPr>
            </w:pPr>
            <w:r>
              <w:rPr>
                <w:rFonts w:hint="default"/>
                <w:lang w:val="en-PH"/>
              </w:rPr>
              <w:t>Node.js + Express.js</w:t>
            </w:r>
          </w:p>
        </w:tc>
      </w:tr>
      <w:tr w14:paraId="75B1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0E4EF6E6">
            <w:pPr>
              <w:spacing w:after="40" w:line="240" w:lineRule="auto"/>
            </w:pPr>
            <w:r>
              <w:rPr>
                <w:sz w:val="15"/>
              </w:rPr>
              <w:t>Database</w:t>
            </w:r>
          </w:p>
        </w:tc>
        <w:tc>
          <w:tcPr>
            <w:tcW w:w="5184" w:type="dxa"/>
            <w:shd w:val="clear" w:color="auto" w:fill="F1F7F2"/>
          </w:tcPr>
          <w:p w14:paraId="2ED9A485">
            <w:pPr>
              <w:spacing w:after="40" w:line="240" w:lineRule="auto"/>
              <w:rPr>
                <w:rFonts w:hint="default"/>
                <w:lang w:val="en-PH"/>
              </w:rPr>
            </w:pPr>
            <w:r>
              <w:rPr>
                <w:rFonts w:hint="default"/>
                <w:lang w:val="en-PH"/>
              </w:rPr>
              <w:t>--</w:t>
            </w:r>
          </w:p>
        </w:tc>
      </w:tr>
      <w:tr w14:paraId="585A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1D18B1AE">
            <w:pPr>
              <w:spacing w:after="40" w:line="240" w:lineRule="auto"/>
            </w:pPr>
            <w:r>
              <w:rPr>
                <w:sz w:val="15"/>
              </w:rPr>
              <w:t>Status</w:t>
            </w:r>
          </w:p>
        </w:tc>
        <w:tc>
          <w:tcPr>
            <w:tcW w:w="5184" w:type="dxa"/>
          </w:tcPr>
          <w:p w14:paraId="374F5649">
            <w:pPr>
              <w:spacing w:after="40" w:line="240" w:lineRule="auto"/>
            </w:pPr>
            <w:r>
              <w:rPr>
                <w:sz w:val="15"/>
              </w:rPr>
              <w:t>Frontend work and merged pull request reported; backend integration and tests need verification</w:t>
            </w:r>
          </w:p>
        </w:tc>
      </w:tr>
    </w:tbl>
    <w:p w14:paraId="193128FE"/>
    <w:p w14:paraId="6D2F86DD">
      <w:pPr>
        <w:pStyle w:val="3"/>
      </w:pPr>
      <w:r>
        <w:t>Frontend scope</w:t>
      </w:r>
    </w:p>
    <w:p w14:paraId="15AA322E">
      <w:pPr>
        <w:pStyle w:val="23"/>
      </w:pPr>
      <w:r>
        <w:t>Display the student dashboard and navigation.</w:t>
      </w:r>
    </w:p>
    <w:p w14:paraId="44F798CC">
      <w:pPr>
        <w:pStyle w:val="23"/>
      </w:pPr>
      <w:r>
        <w:t>Display announcements, clinic, enrollment, finance, grades, library, schedule, student profile, subjects/courses, and faculty pages.</w:t>
      </w:r>
    </w:p>
    <w:p w14:paraId="72DDD151">
      <w:pPr>
        <w:pStyle w:val="23"/>
      </w:pPr>
      <w:r>
        <w:t>Collect user input in forms where implemented and show validation or error messages.</w:t>
      </w:r>
    </w:p>
    <w:p w14:paraId="12F7D8E0">
      <w:pPr>
        <w:pStyle w:val="23"/>
      </w:pPr>
      <w:r>
        <w:t>Call backend API endpoints when integration is implemented.</w:t>
      </w:r>
    </w:p>
    <w:p w14:paraId="1B8D4C92">
      <w:pPr>
        <w:pStyle w:val="3"/>
      </w:pPr>
      <w:r>
        <w:t>Backend scope</w:t>
      </w:r>
    </w:p>
    <w:p w14:paraId="5591D475">
      <w:pPr>
        <w:pStyle w:val="23"/>
      </w:pPr>
      <w:r>
        <w:t>Authenticate users and verify their role before returning private student information.</w:t>
      </w:r>
    </w:p>
    <w:p w14:paraId="5B9B48BD">
      <w:pPr>
        <w:pStyle w:val="23"/>
      </w:pPr>
      <w:r>
        <w:t>Validate requests and input data on the server; do not rely only on frontend checks.</w:t>
      </w:r>
    </w:p>
    <w:p w14:paraId="2358A845">
      <w:pPr>
        <w:pStyle w:val="23"/>
      </w:pPr>
      <w:r>
        <w:t>Read and save records through the database.</w:t>
      </w:r>
    </w:p>
    <w:p w14:paraId="3786D64F">
      <w:pPr>
        <w:pStyle w:val="23"/>
      </w:pPr>
      <w:r>
        <w:t>Restrict sensitive actions such as changing grades, approving enrollment, or modifying financial records to authorized staff.</w:t>
      </w:r>
    </w:p>
    <w:p w14:paraId="21724490">
      <w:pPr>
        <w:pStyle w:val="23"/>
      </w:pPr>
      <w:r>
        <w:t>Return consistent success and error responses to the frontend.</w:t>
      </w:r>
    </w:p>
    <w:p w14:paraId="25E6F3A4">
      <w:r>
        <w:t>Scope note: The backend and database responsibilities above are the intended full-stack design. They must not be described as completed features until the team verifies that the code exists and works.</w:t>
      </w:r>
    </w:p>
    <w:p w14:paraId="662E4F32"/>
    <w:p w14:paraId="558D4FE9">
      <w:pPr>
        <w:pStyle w:val="2"/>
      </w:pPr>
      <w:r>
        <w:t>2. USER STORIES / BACKLOG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2700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075E2D"/>
          </w:tcPr>
          <w:p w14:paraId="36D57CED">
            <w:pPr>
              <w:spacing w:after="40" w:line="240" w:lineRule="auto"/>
            </w:pPr>
            <w:r>
              <w:rPr>
                <w:b/>
                <w:color w:val="FFFFFF"/>
                <w:sz w:val="15"/>
              </w:rPr>
              <w:t>ID</w:t>
            </w:r>
          </w:p>
        </w:tc>
        <w:tc>
          <w:tcPr>
            <w:tcW w:w="2592" w:type="dxa"/>
            <w:shd w:val="clear" w:color="auto" w:fill="075E2D"/>
          </w:tcPr>
          <w:p w14:paraId="3946928D">
            <w:pPr>
              <w:spacing w:after="40" w:line="240" w:lineRule="auto"/>
            </w:pPr>
            <w:r>
              <w:rPr>
                <w:b/>
                <w:color w:val="FFFFFF"/>
                <w:sz w:val="15"/>
              </w:rPr>
              <w:t>User story</w:t>
            </w:r>
          </w:p>
        </w:tc>
        <w:tc>
          <w:tcPr>
            <w:tcW w:w="2592" w:type="dxa"/>
            <w:shd w:val="clear" w:color="auto" w:fill="075E2D"/>
          </w:tcPr>
          <w:p w14:paraId="7DF5E415">
            <w:pPr>
              <w:spacing w:after="40" w:line="240" w:lineRule="auto"/>
            </w:pPr>
            <w:r>
              <w:rPr>
                <w:b/>
                <w:color w:val="FFFFFF"/>
                <w:sz w:val="15"/>
              </w:rPr>
              <w:t>Priority</w:t>
            </w:r>
          </w:p>
        </w:tc>
        <w:tc>
          <w:tcPr>
            <w:tcW w:w="2592" w:type="dxa"/>
            <w:shd w:val="clear" w:color="auto" w:fill="075E2D"/>
          </w:tcPr>
          <w:p w14:paraId="06DE1962">
            <w:pPr>
              <w:spacing w:after="40" w:line="240" w:lineRule="auto"/>
            </w:pPr>
            <w:r>
              <w:rPr>
                <w:b/>
                <w:color w:val="FFFFFF"/>
                <w:sz w:val="15"/>
              </w:rPr>
              <w:t>Acceptance check</w:t>
            </w:r>
          </w:p>
        </w:tc>
      </w:tr>
      <w:tr w14:paraId="6761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D111016">
            <w:pPr>
              <w:spacing w:after="40" w:line="240" w:lineRule="auto"/>
            </w:pPr>
            <w:r>
              <w:rPr>
                <w:sz w:val="15"/>
              </w:rPr>
              <w:t>US-01</w:t>
            </w:r>
          </w:p>
        </w:tc>
        <w:tc>
          <w:tcPr>
            <w:tcW w:w="2592" w:type="dxa"/>
          </w:tcPr>
          <w:p w14:paraId="005AA668">
            <w:pPr>
              <w:spacing w:after="40" w:line="240" w:lineRule="auto"/>
            </w:pPr>
            <w:r>
              <w:rPr>
                <w:sz w:val="15"/>
              </w:rPr>
              <w:t>As a student, I want to sign in so I can access my own portal information.</w:t>
            </w:r>
          </w:p>
        </w:tc>
        <w:tc>
          <w:tcPr>
            <w:tcW w:w="2592" w:type="dxa"/>
          </w:tcPr>
          <w:p w14:paraId="3A65EEEE">
            <w:pPr>
              <w:spacing w:after="40" w:line="240" w:lineRule="auto"/>
            </w:pPr>
            <w:r>
              <w:rPr>
                <w:sz w:val="15"/>
              </w:rPr>
              <w:t>High</w:t>
            </w:r>
          </w:p>
        </w:tc>
        <w:tc>
          <w:tcPr>
            <w:tcW w:w="2592" w:type="dxa"/>
          </w:tcPr>
          <w:p w14:paraId="2BC9734E">
            <w:pPr>
              <w:spacing w:after="40" w:line="240" w:lineRule="auto"/>
            </w:pPr>
            <w:r>
              <w:rPr>
                <w:sz w:val="15"/>
              </w:rPr>
              <w:t>Invalid credentials are rejected; private pages require authentication.</w:t>
            </w:r>
          </w:p>
        </w:tc>
      </w:tr>
      <w:tr w14:paraId="3ED8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6F02FE01">
            <w:pPr>
              <w:spacing w:after="40" w:line="240" w:lineRule="auto"/>
            </w:pPr>
            <w:r>
              <w:rPr>
                <w:sz w:val="15"/>
              </w:rPr>
              <w:t>US-02</w:t>
            </w:r>
          </w:p>
        </w:tc>
        <w:tc>
          <w:tcPr>
            <w:tcW w:w="2592" w:type="dxa"/>
            <w:shd w:val="clear" w:color="auto" w:fill="F1F7F2"/>
          </w:tcPr>
          <w:p w14:paraId="2D3386DB">
            <w:pPr>
              <w:spacing w:after="40" w:line="240" w:lineRule="auto"/>
            </w:pPr>
            <w:r>
              <w:rPr>
                <w:sz w:val="15"/>
              </w:rPr>
              <w:t>As a student, I want to see a dashboard with useful links and notices.</w:t>
            </w:r>
          </w:p>
        </w:tc>
        <w:tc>
          <w:tcPr>
            <w:tcW w:w="2592" w:type="dxa"/>
            <w:shd w:val="clear" w:color="auto" w:fill="F1F7F2"/>
          </w:tcPr>
          <w:p w14:paraId="6FD76438">
            <w:pPr>
              <w:spacing w:after="40" w:line="240" w:lineRule="auto"/>
            </w:pPr>
            <w:r>
              <w:rPr>
                <w:sz w:val="15"/>
              </w:rPr>
              <w:t>High</w:t>
            </w:r>
          </w:p>
        </w:tc>
        <w:tc>
          <w:tcPr>
            <w:tcW w:w="2592" w:type="dxa"/>
            <w:shd w:val="clear" w:color="auto" w:fill="F1F7F2"/>
          </w:tcPr>
          <w:p w14:paraId="78A6F7A4">
            <w:pPr>
              <w:spacing w:after="40" w:line="240" w:lineRule="auto"/>
            </w:pPr>
            <w:r>
              <w:rPr>
                <w:sz w:val="15"/>
              </w:rPr>
              <w:t>Dashboard loads and navigation links open the correct page.</w:t>
            </w:r>
          </w:p>
        </w:tc>
      </w:tr>
      <w:tr w14:paraId="7A54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DA92748">
            <w:pPr>
              <w:spacing w:after="40" w:line="240" w:lineRule="auto"/>
            </w:pPr>
            <w:r>
              <w:rPr>
                <w:sz w:val="15"/>
              </w:rPr>
              <w:t>US-03</w:t>
            </w:r>
          </w:p>
        </w:tc>
        <w:tc>
          <w:tcPr>
            <w:tcW w:w="2592" w:type="dxa"/>
          </w:tcPr>
          <w:p w14:paraId="38A0B6B8">
            <w:pPr>
              <w:spacing w:after="40" w:line="240" w:lineRule="auto"/>
            </w:pPr>
            <w:r>
              <w:rPr>
                <w:sz w:val="15"/>
              </w:rPr>
              <w:t>As a student, I want to view school announcements.</w:t>
            </w:r>
          </w:p>
        </w:tc>
        <w:tc>
          <w:tcPr>
            <w:tcW w:w="2592" w:type="dxa"/>
          </w:tcPr>
          <w:p w14:paraId="47A68D52">
            <w:pPr>
              <w:spacing w:after="40" w:line="240" w:lineRule="auto"/>
            </w:pPr>
            <w:r>
              <w:rPr>
                <w:sz w:val="15"/>
              </w:rPr>
              <w:t>High</w:t>
            </w:r>
          </w:p>
        </w:tc>
        <w:tc>
          <w:tcPr>
            <w:tcW w:w="2592" w:type="dxa"/>
          </w:tcPr>
          <w:p w14:paraId="2BAF9650">
            <w:pPr>
              <w:spacing w:after="40" w:line="240" w:lineRule="auto"/>
            </w:pPr>
            <w:r>
              <w:rPr>
                <w:sz w:val="15"/>
              </w:rPr>
              <w:t>Announcement list loads from the configured data source.</w:t>
            </w:r>
          </w:p>
        </w:tc>
      </w:tr>
      <w:tr w14:paraId="2CBC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56D9614C">
            <w:pPr>
              <w:spacing w:after="40" w:line="240" w:lineRule="auto"/>
            </w:pPr>
            <w:r>
              <w:rPr>
                <w:sz w:val="15"/>
              </w:rPr>
              <w:t>US-04</w:t>
            </w:r>
          </w:p>
        </w:tc>
        <w:tc>
          <w:tcPr>
            <w:tcW w:w="2592" w:type="dxa"/>
            <w:shd w:val="clear" w:color="auto" w:fill="F1F7F2"/>
          </w:tcPr>
          <w:p w14:paraId="766E2D9F">
            <w:pPr>
              <w:spacing w:after="40" w:line="240" w:lineRule="auto"/>
            </w:pPr>
            <w:r>
              <w:rPr>
                <w:sz w:val="15"/>
              </w:rPr>
              <w:t>As a student, I want to view my class schedule and subjects.</w:t>
            </w:r>
          </w:p>
        </w:tc>
        <w:tc>
          <w:tcPr>
            <w:tcW w:w="2592" w:type="dxa"/>
            <w:shd w:val="clear" w:color="auto" w:fill="F1F7F2"/>
          </w:tcPr>
          <w:p w14:paraId="7274FECE">
            <w:pPr>
              <w:spacing w:after="40" w:line="240" w:lineRule="auto"/>
            </w:pPr>
            <w:r>
              <w:rPr>
                <w:sz w:val="15"/>
              </w:rPr>
              <w:t>High</w:t>
            </w:r>
          </w:p>
        </w:tc>
        <w:tc>
          <w:tcPr>
            <w:tcW w:w="2592" w:type="dxa"/>
            <w:shd w:val="clear" w:color="auto" w:fill="F1F7F2"/>
          </w:tcPr>
          <w:p w14:paraId="7CC1DC1D">
            <w:pPr>
              <w:spacing w:after="40" w:line="240" w:lineRule="auto"/>
            </w:pPr>
            <w:r>
              <w:rPr>
                <w:sz w:val="15"/>
              </w:rPr>
              <w:t>Only the signed-in student's permitted schedule/subjects are returned.</w:t>
            </w:r>
          </w:p>
        </w:tc>
      </w:tr>
      <w:tr w14:paraId="7C5F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EA6FF4A">
            <w:pPr>
              <w:spacing w:after="40" w:line="240" w:lineRule="auto"/>
            </w:pPr>
            <w:r>
              <w:rPr>
                <w:sz w:val="15"/>
              </w:rPr>
              <w:t>US-05</w:t>
            </w:r>
          </w:p>
        </w:tc>
        <w:tc>
          <w:tcPr>
            <w:tcW w:w="2592" w:type="dxa"/>
          </w:tcPr>
          <w:p w14:paraId="2AF3A2BD">
            <w:pPr>
              <w:spacing w:after="40" w:line="240" w:lineRule="auto"/>
            </w:pPr>
            <w:r>
              <w:rPr>
                <w:sz w:val="15"/>
              </w:rPr>
              <w:t>As a student, I want to view my grades.</w:t>
            </w:r>
          </w:p>
        </w:tc>
        <w:tc>
          <w:tcPr>
            <w:tcW w:w="2592" w:type="dxa"/>
          </w:tcPr>
          <w:p w14:paraId="44843B73">
            <w:pPr>
              <w:spacing w:after="40" w:line="240" w:lineRule="auto"/>
            </w:pPr>
            <w:r>
              <w:rPr>
                <w:sz w:val="15"/>
              </w:rPr>
              <w:t>High</w:t>
            </w:r>
          </w:p>
        </w:tc>
        <w:tc>
          <w:tcPr>
            <w:tcW w:w="2592" w:type="dxa"/>
          </w:tcPr>
          <w:p w14:paraId="54A62709">
            <w:pPr>
              <w:spacing w:after="40" w:line="240" w:lineRule="auto"/>
            </w:pPr>
            <w:r>
              <w:rPr>
                <w:sz w:val="15"/>
              </w:rPr>
              <w:t>Grades are read-only for students and retrieved from an authorized source.</w:t>
            </w:r>
          </w:p>
        </w:tc>
      </w:tr>
      <w:tr w14:paraId="64BD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2048FEF0">
            <w:pPr>
              <w:spacing w:after="40" w:line="240" w:lineRule="auto"/>
            </w:pPr>
            <w:r>
              <w:rPr>
                <w:sz w:val="15"/>
              </w:rPr>
              <w:t>US-06</w:t>
            </w:r>
          </w:p>
        </w:tc>
        <w:tc>
          <w:tcPr>
            <w:tcW w:w="2592" w:type="dxa"/>
            <w:shd w:val="clear" w:color="auto" w:fill="F1F7F2"/>
          </w:tcPr>
          <w:p w14:paraId="1BBAAD5C">
            <w:pPr>
              <w:spacing w:after="40" w:line="240" w:lineRule="auto"/>
            </w:pPr>
            <w:r>
              <w:rPr>
                <w:sz w:val="15"/>
              </w:rPr>
              <w:t>As a student, I want to view enrollment status and submit a request if enabled.</w:t>
            </w:r>
          </w:p>
        </w:tc>
        <w:tc>
          <w:tcPr>
            <w:tcW w:w="2592" w:type="dxa"/>
            <w:shd w:val="clear" w:color="auto" w:fill="F1F7F2"/>
          </w:tcPr>
          <w:p w14:paraId="067A9D75">
            <w:pPr>
              <w:spacing w:after="40" w:line="240" w:lineRule="auto"/>
            </w:pPr>
            <w:r>
              <w:rPr>
                <w:sz w:val="15"/>
              </w:rPr>
              <w:t>High</w:t>
            </w:r>
          </w:p>
        </w:tc>
        <w:tc>
          <w:tcPr>
            <w:tcW w:w="2592" w:type="dxa"/>
            <w:shd w:val="clear" w:color="auto" w:fill="F1F7F2"/>
          </w:tcPr>
          <w:p w14:paraId="1180D55B">
            <w:pPr>
              <w:spacing w:after="40" w:line="240" w:lineRule="auto"/>
            </w:pPr>
            <w:r>
              <w:rPr>
                <w:sz w:val="15"/>
              </w:rPr>
              <w:t>Backend validates the request and records its status.</w:t>
            </w:r>
          </w:p>
        </w:tc>
      </w:tr>
      <w:tr w14:paraId="7694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FFA2673">
            <w:pPr>
              <w:spacing w:after="40" w:line="240" w:lineRule="auto"/>
            </w:pPr>
            <w:r>
              <w:rPr>
                <w:sz w:val="15"/>
              </w:rPr>
              <w:t>US-07</w:t>
            </w:r>
          </w:p>
        </w:tc>
        <w:tc>
          <w:tcPr>
            <w:tcW w:w="2592" w:type="dxa"/>
          </w:tcPr>
          <w:p w14:paraId="353B5806">
            <w:pPr>
              <w:spacing w:after="40" w:line="240" w:lineRule="auto"/>
            </w:pPr>
            <w:r>
              <w:rPr>
                <w:sz w:val="15"/>
              </w:rPr>
              <w:t>As a student, I want to view finance information.</w:t>
            </w:r>
          </w:p>
        </w:tc>
        <w:tc>
          <w:tcPr>
            <w:tcW w:w="2592" w:type="dxa"/>
          </w:tcPr>
          <w:p w14:paraId="4CA0F693">
            <w:pPr>
              <w:spacing w:after="40" w:line="240" w:lineRule="auto"/>
            </w:pPr>
            <w:r>
              <w:rPr>
                <w:sz w:val="15"/>
              </w:rPr>
              <w:t>Medium</w:t>
            </w:r>
          </w:p>
        </w:tc>
        <w:tc>
          <w:tcPr>
            <w:tcW w:w="2592" w:type="dxa"/>
          </w:tcPr>
          <w:p w14:paraId="28C90A89">
            <w:pPr>
              <w:spacing w:after="40" w:line="240" w:lineRule="auto"/>
            </w:pPr>
            <w:r>
              <w:rPr>
                <w:sz w:val="15"/>
              </w:rPr>
              <w:t>Only the student's own finance records are returned.</w:t>
            </w:r>
          </w:p>
        </w:tc>
      </w:tr>
      <w:tr w14:paraId="4986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6E7D1E65">
            <w:pPr>
              <w:spacing w:after="40" w:line="240" w:lineRule="auto"/>
            </w:pPr>
            <w:r>
              <w:rPr>
                <w:sz w:val="15"/>
              </w:rPr>
              <w:t>US-08</w:t>
            </w:r>
          </w:p>
        </w:tc>
        <w:tc>
          <w:tcPr>
            <w:tcW w:w="2592" w:type="dxa"/>
            <w:shd w:val="clear" w:color="auto" w:fill="F1F7F2"/>
          </w:tcPr>
          <w:p w14:paraId="62EEC9CB">
            <w:pPr>
              <w:spacing w:after="40" w:line="240" w:lineRule="auto"/>
            </w:pPr>
            <w:r>
              <w:rPr>
                <w:sz w:val="15"/>
              </w:rPr>
              <w:t>As a student, I want to view library and faculty information.</w:t>
            </w:r>
          </w:p>
        </w:tc>
        <w:tc>
          <w:tcPr>
            <w:tcW w:w="2592" w:type="dxa"/>
            <w:shd w:val="clear" w:color="auto" w:fill="F1F7F2"/>
          </w:tcPr>
          <w:p w14:paraId="6E34C596">
            <w:pPr>
              <w:spacing w:after="40" w:line="240" w:lineRule="auto"/>
            </w:pPr>
            <w:r>
              <w:rPr>
                <w:sz w:val="15"/>
              </w:rPr>
              <w:t>Medium</w:t>
            </w:r>
          </w:p>
        </w:tc>
        <w:tc>
          <w:tcPr>
            <w:tcW w:w="2592" w:type="dxa"/>
            <w:shd w:val="clear" w:color="auto" w:fill="F1F7F2"/>
          </w:tcPr>
          <w:p w14:paraId="3F290888">
            <w:pPr>
              <w:spacing w:after="40" w:line="240" w:lineRule="auto"/>
            </w:pPr>
            <w:r>
              <w:rPr>
                <w:sz w:val="15"/>
              </w:rPr>
              <w:t>The page displays valid records or a clear empty state.</w:t>
            </w:r>
          </w:p>
        </w:tc>
      </w:tr>
      <w:tr w14:paraId="62F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09DFE06">
            <w:pPr>
              <w:spacing w:after="40" w:line="240" w:lineRule="auto"/>
            </w:pPr>
            <w:r>
              <w:rPr>
                <w:sz w:val="15"/>
              </w:rPr>
              <w:t>US-09</w:t>
            </w:r>
          </w:p>
        </w:tc>
        <w:tc>
          <w:tcPr>
            <w:tcW w:w="2592" w:type="dxa"/>
          </w:tcPr>
          <w:p w14:paraId="3FDB8E99">
            <w:pPr>
              <w:spacing w:after="40" w:line="240" w:lineRule="auto"/>
            </w:pPr>
            <w:r>
              <w:rPr>
                <w:sz w:val="15"/>
              </w:rPr>
              <w:t>As a student, I want to update permitted profile details.</w:t>
            </w:r>
          </w:p>
        </w:tc>
        <w:tc>
          <w:tcPr>
            <w:tcW w:w="2592" w:type="dxa"/>
          </w:tcPr>
          <w:p w14:paraId="0124B4A1">
            <w:pPr>
              <w:spacing w:after="40" w:line="240" w:lineRule="auto"/>
            </w:pPr>
            <w:r>
              <w:rPr>
                <w:sz w:val="15"/>
              </w:rPr>
              <w:t>Medium</w:t>
            </w:r>
          </w:p>
        </w:tc>
        <w:tc>
          <w:tcPr>
            <w:tcW w:w="2592" w:type="dxa"/>
          </w:tcPr>
          <w:p w14:paraId="56C45E16">
            <w:pPr>
              <w:spacing w:after="40" w:line="240" w:lineRule="auto"/>
            </w:pPr>
            <w:r>
              <w:rPr>
                <w:sz w:val="15"/>
              </w:rPr>
              <w:t>Server validates allowed fields and saves changes.</w:t>
            </w:r>
          </w:p>
        </w:tc>
      </w:tr>
      <w:tr w14:paraId="5CC8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6EAE45BC">
            <w:pPr>
              <w:spacing w:after="40" w:line="240" w:lineRule="auto"/>
            </w:pPr>
            <w:r>
              <w:rPr>
                <w:sz w:val="15"/>
              </w:rPr>
              <w:t>US-10</w:t>
            </w:r>
          </w:p>
        </w:tc>
        <w:tc>
          <w:tcPr>
            <w:tcW w:w="2592" w:type="dxa"/>
            <w:shd w:val="clear" w:color="auto" w:fill="F1F7F2"/>
          </w:tcPr>
          <w:p w14:paraId="2C1D5BBF">
            <w:pPr>
              <w:spacing w:after="40" w:line="240" w:lineRule="auto"/>
            </w:pPr>
            <w:r>
              <w:rPr>
                <w:sz w:val="15"/>
              </w:rPr>
              <w:t>As a student, I want to log out safely.</w:t>
            </w:r>
          </w:p>
        </w:tc>
        <w:tc>
          <w:tcPr>
            <w:tcW w:w="2592" w:type="dxa"/>
            <w:shd w:val="clear" w:color="auto" w:fill="F1F7F2"/>
          </w:tcPr>
          <w:p w14:paraId="5643EFEB">
            <w:pPr>
              <w:spacing w:after="40" w:line="240" w:lineRule="auto"/>
            </w:pPr>
            <w:r>
              <w:rPr>
                <w:sz w:val="15"/>
              </w:rPr>
              <w:t>High</w:t>
            </w:r>
          </w:p>
        </w:tc>
        <w:tc>
          <w:tcPr>
            <w:tcW w:w="2592" w:type="dxa"/>
            <w:shd w:val="clear" w:color="auto" w:fill="F1F7F2"/>
          </w:tcPr>
          <w:p w14:paraId="292A417B">
            <w:pPr>
              <w:spacing w:after="40" w:line="240" w:lineRule="auto"/>
            </w:pPr>
            <w:r>
              <w:rPr>
                <w:sz w:val="15"/>
              </w:rPr>
              <w:t>Session/token is invalidated or removed according to the authentication design.</w:t>
            </w:r>
          </w:p>
        </w:tc>
      </w:tr>
    </w:tbl>
    <w:p w14:paraId="67C60E6D"/>
    <w:p w14:paraId="40BA947B">
      <w:pPr>
        <w:pStyle w:val="3"/>
      </w:pPr>
      <w:r>
        <w:t>Development priorities</w:t>
      </w:r>
    </w:p>
    <w:p w14:paraId="743E5082">
      <w:pPr>
        <w:pStyle w:val="23"/>
      </w:pPr>
      <w:r>
        <w:t>Confirm backend framework and database from the actual codebase.</w:t>
      </w:r>
    </w:p>
    <w:p w14:paraId="655F03B9">
      <w:pPr>
        <w:pStyle w:val="23"/>
      </w:pPr>
      <w:r>
        <w:t>Create and test API routes for the pages that require stored data.</w:t>
      </w:r>
    </w:p>
    <w:p w14:paraId="4CE9FDF2">
      <w:pPr>
        <w:pStyle w:val="23"/>
      </w:pPr>
      <w:r>
        <w:t>Add server-side authentication and role-based authorization.</w:t>
      </w:r>
    </w:p>
    <w:p w14:paraId="3065AF18">
      <w:pPr>
        <w:pStyle w:val="23"/>
      </w:pPr>
      <w:r>
        <w:t>Connect the React frontend to the API through a shared API helper or service.</w:t>
      </w:r>
    </w:p>
    <w:p w14:paraId="2C557F88">
      <w:pPr>
        <w:pStyle w:val="23"/>
      </w:pPr>
      <w:r>
        <w:t>Test success, empty, invalid-input, unauthorized, and server-error cases.</w:t>
      </w:r>
    </w:p>
    <w:p w14:paraId="2BB4A5D2"/>
    <w:p w14:paraId="0ADBA83B">
      <w:pPr>
        <w:pStyle w:val="2"/>
      </w:pPr>
      <w:r>
        <w:t>3. ERD / DATABASE SCHEMA</w:t>
      </w:r>
    </w:p>
    <w:p w14:paraId="1DF22031">
      <w:r>
        <w:t>The current project information does not confirm an implemented database. The following is a proposed relational model for the full-stack system. Adjust table and field names to match the database actually selected by the team.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3C8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075E2D"/>
          </w:tcPr>
          <w:p w14:paraId="7C1C1BB4">
            <w:pPr>
              <w:spacing w:after="40" w:line="240" w:lineRule="auto"/>
            </w:pPr>
            <w:r>
              <w:rPr>
                <w:b/>
                <w:color w:val="FFFFFF"/>
                <w:sz w:val="15"/>
              </w:rPr>
              <w:t>Entity</w:t>
            </w:r>
          </w:p>
        </w:tc>
        <w:tc>
          <w:tcPr>
            <w:tcW w:w="3456" w:type="dxa"/>
            <w:shd w:val="clear" w:color="auto" w:fill="075E2D"/>
          </w:tcPr>
          <w:p w14:paraId="60755F5E">
            <w:pPr>
              <w:spacing w:after="40" w:line="240" w:lineRule="auto"/>
            </w:pPr>
            <w:r>
              <w:rPr>
                <w:b/>
                <w:color w:val="FFFFFF"/>
                <w:sz w:val="15"/>
              </w:rPr>
              <w:t>Suggested fields</w:t>
            </w:r>
          </w:p>
        </w:tc>
        <w:tc>
          <w:tcPr>
            <w:tcW w:w="3456" w:type="dxa"/>
            <w:shd w:val="clear" w:color="auto" w:fill="075E2D"/>
          </w:tcPr>
          <w:p w14:paraId="15516A6F">
            <w:pPr>
              <w:spacing w:after="40" w:line="240" w:lineRule="auto"/>
            </w:pPr>
            <w:r>
              <w:rPr>
                <w:b/>
                <w:color w:val="FFFFFF"/>
                <w:sz w:val="15"/>
              </w:rPr>
              <w:t>Purpose</w:t>
            </w:r>
          </w:p>
        </w:tc>
      </w:tr>
      <w:tr w14:paraId="15E8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4BC900A7">
            <w:pPr>
              <w:spacing w:after="40" w:line="240" w:lineRule="auto"/>
            </w:pPr>
            <w:r>
              <w:rPr>
                <w:sz w:val="15"/>
              </w:rPr>
              <w:t>Users</w:t>
            </w:r>
          </w:p>
        </w:tc>
        <w:tc>
          <w:tcPr>
            <w:tcW w:w="3456" w:type="dxa"/>
          </w:tcPr>
          <w:p w14:paraId="48DF7F78">
            <w:pPr>
              <w:spacing w:after="40" w:line="240" w:lineRule="auto"/>
            </w:pPr>
            <w:r>
              <w:rPr>
                <w:sz w:val="15"/>
              </w:rPr>
              <w:t>user_id (PK), username/email, password_hash, role, status</w:t>
            </w:r>
          </w:p>
        </w:tc>
        <w:tc>
          <w:tcPr>
            <w:tcW w:w="3456" w:type="dxa"/>
          </w:tcPr>
          <w:p w14:paraId="39570588">
            <w:pPr>
              <w:spacing w:after="40" w:line="240" w:lineRule="auto"/>
            </w:pPr>
            <w:r>
              <w:rPr>
                <w:sz w:val="15"/>
              </w:rPr>
              <w:t>Account and access role; store password hashes, never plain-text passwords.</w:t>
            </w:r>
          </w:p>
        </w:tc>
      </w:tr>
      <w:tr w14:paraId="237F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26BD1520">
            <w:pPr>
              <w:spacing w:after="40" w:line="240" w:lineRule="auto"/>
            </w:pPr>
            <w:r>
              <w:rPr>
                <w:sz w:val="15"/>
              </w:rPr>
              <w:t>Students</w:t>
            </w:r>
          </w:p>
        </w:tc>
        <w:tc>
          <w:tcPr>
            <w:tcW w:w="3456" w:type="dxa"/>
            <w:shd w:val="clear" w:color="auto" w:fill="F1F7F2"/>
          </w:tcPr>
          <w:p w14:paraId="587471B8">
            <w:pPr>
              <w:spacing w:after="40" w:line="240" w:lineRule="auto"/>
            </w:pPr>
            <w:r>
              <w:rPr>
                <w:sz w:val="15"/>
              </w:rPr>
              <w:t>student_id (PK), user_id (FK), full_name, course, year_level, section, contact_number</w:t>
            </w:r>
          </w:p>
        </w:tc>
        <w:tc>
          <w:tcPr>
            <w:tcW w:w="3456" w:type="dxa"/>
            <w:shd w:val="clear" w:color="auto" w:fill="F1F7F2"/>
          </w:tcPr>
          <w:p w14:paraId="45A4A0CF">
            <w:pPr>
              <w:spacing w:after="40" w:line="240" w:lineRule="auto"/>
            </w:pPr>
            <w:r>
              <w:rPr>
                <w:sz w:val="15"/>
              </w:rPr>
              <w:t>Student profile information.</w:t>
            </w:r>
          </w:p>
        </w:tc>
      </w:tr>
      <w:tr w14:paraId="270A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4103D039">
            <w:pPr>
              <w:spacing w:after="40" w:line="240" w:lineRule="auto"/>
            </w:pPr>
            <w:r>
              <w:rPr>
                <w:sz w:val="15"/>
              </w:rPr>
              <w:t>Announcements</w:t>
            </w:r>
          </w:p>
        </w:tc>
        <w:tc>
          <w:tcPr>
            <w:tcW w:w="3456" w:type="dxa"/>
          </w:tcPr>
          <w:p w14:paraId="63335DE8">
            <w:pPr>
              <w:spacing w:after="40" w:line="240" w:lineRule="auto"/>
            </w:pPr>
            <w:r>
              <w:rPr>
                <w:sz w:val="15"/>
              </w:rPr>
              <w:t>announcement_id (PK), title, body, published_at, status, created_by (FK Users)</w:t>
            </w:r>
          </w:p>
        </w:tc>
        <w:tc>
          <w:tcPr>
            <w:tcW w:w="3456" w:type="dxa"/>
          </w:tcPr>
          <w:p w14:paraId="114503CC">
            <w:pPr>
              <w:spacing w:after="40" w:line="240" w:lineRule="auto"/>
            </w:pPr>
            <w:r>
              <w:rPr>
                <w:sz w:val="15"/>
              </w:rPr>
              <w:t>School announcements managed by authorized staff.</w:t>
            </w:r>
          </w:p>
        </w:tc>
      </w:tr>
      <w:tr w14:paraId="781B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7F4F1467">
            <w:pPr>
              <w:spacing w:after="40" w:line="240" w:lineRule="auto"/>
            </w:pPr>
            <w:r>
              <w:rPr>
                <w:sz w:val="15"/>
              </w:rPr>
              <w:t>Subjects</w:t>
            </w:r>
          </w:p>
        </w:tc>
        <w:tc>
          <w:tcPr>
            <w:tcW w:w="3456" w:type="dxa"/>
            <w:shd w:val="clear" w:color="auto" w:fill="F1F7F2"/>
          </w:tcPr>
          <w:p w14:paraId="0A7D012A">
            <w:pPr>
              <w:spacing w:after="40" w:line="240" w:lineRule="auto"/>
            </w:pPr>
            <w:r>
              <w:rPr>
                <w:sz w:val="15"/>
              </w:rPr>
              <w:t>subject_id (PK), subject_code, subject_name, units</w:t>
            </w:r>
          </w:p>
        </w:tc>
        <w:tc>
          <w:tcPr>
            <w:tcW w:w="3456" w:type="dxa"/>
            <w:shd w:val="clear" w:color="auto" w:fill="F1F7F2"/>
          </w:tcPr>
          <w:p w14:paraId="6245DE5B">
            <w:pPr>
              <w:spacing w:after="40" w:line="240" w:lineRule="auto"/>
            </w:pPr>
            <w:r>
              <w:rPr>
                <w:sz w:val="15"/>
              </w:rPr>
              <w:t>Subject catalog.</w:t>
            </w:r>
          </w:p>
        </w:tc>
      </w:tr>
      <w:tr w14:paraId="2DA3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8BE3DF8">
            <w:pPr>
              <w:spacing w:after="40" w:line="240" w:lineRule="auto"/>
            </w:pPr>
            <w:r>
              <w:rPr>
                <w:sz w:val="15"/>
              </w:rPr>
              <w:t>Enrollments</w:t>
            </w:r>
          </w:p>
        </w:tc>
        <w:tc>
          <w:tcPr>
            <w:tcW w:w="3456" w:type="dxa"/>
          </w:tcPr>
          <w:p w14:paraId="6535BB01">
            <w:pPr>
              <w:spacing w:after="40" w:line="240" w:lineRule="auto"/>
            </w:pPr>
            <w:r>
              <w:rPr>
                <w:sz w:val="15"/>
              </w:rPr>
              <w:t>enrollment_id (PK), student_id (FK), subject_id (FK), term, status</w:t>
            </w:r>
          </w:p>
        </w:tc>
        <w:tc>
          <w:tcPr>
            <w:tcW w:w="3456" w:type="dxa"/>
          </w:tcPr>
          <w:p w14:paraId="2C948EAB">
            <w:pPr>
              <w:spacing w:after="40" w:line="240" w:lineRule="auto"/>
            </w:pPr>
            <w:r>
              <w:rPr>
                <w:sz w:val="15"/>
              </w:rPr>
              <w:t>Student enrollment and approval status.</w:t>
            </w:r>
          </w:p>
        </w:tc>
      </w:tr>
      <w:tr w14:paraId="154E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7012E2E7">
            <w:pPr>
              <w:spacing w:after="40" w:line="240" w:lineRule="auto"/>
            </w:pPr>
            <w:r>
              <w:rPr>
                <w:sz w:val="15"/>
              </w:rPr>
              <w:t>Grades</w:t>
            </w:r>
          </w:p>
        </w:tc>
        <w:tc>
          <w:tcPr>
            <w:tcW w:w="3456" w:type="dxa"/>
            <w:shd w:val="clear" w:color="auto" w:fill="F1F7F2"/>
          </w:tcPr>
          <w:p w14:paraId="55BD60D1">
            <w:pPr>
              <w:spacing w:after="40" w:line="240" w:lineRule="auto"/>
            </w:pPr>
            <w:r>
              <w:rPr>
                <w:sz w:val="15"/>
              </w:rPr>
              <w:t>grade_id (PK), student_id (FK), subject_id (FK), term, grade_value, encoded_by (FK Users)</w:t>
            </w:r>
          </w:p>
        </w:tc>
        <w:tc>
          <w:tcPr>
            <w:tcW w:w="3456" w:type="dxa"/>
            <w:shd w:val="clear" w:color="auto" w:fill="F1F7F2"/>
          </w:tcPr>
          <w:p w14:paraId="4812A6E2">
            <w:pPr>
              <w:spacing w:after="40" w:line="240" w:lineRule="auto"/>
            </w:pPr>
            <w:r>
              <w:rPr>
                <w:sz w:val="15"/>
              </w:rPr>
              <w:t>Official grades, controlled by authorized staff.</w:t>
            </w:r>
          </w:p>
        </w:tc>
      </w:tr>
      <w:tr w14:paraId="5C96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5900A57">
            <w:pPr>
              <w:spacing w:after="40" w:line="240" w:lineRule="auto"/>
            </w:pPr>
            <w:r>
              <w:rPr>
                <w:sz w:val="15"/>
              </w:rPr>
              <w:t>Faculty</w:t>
            </w:r>
          </w:p>
        </w:tc>
        <w:tc>
          <w:tcPr>
            <w:tcW w:w="3456" w:type="dxa"/>
          </w:tcPr>
          <w:p w14:paraId="76F36E35">
            <w:pPr>
              <w:spacing w:after="40" w:line="240" w:lineRule="auto"/>
            </w:pPr>
            <w:r>
              <w:rPr>
                <w:sz w:val="15"/>
              </w:rPr>
              <w:t>faculty_id (PK), full_name, department, email</w:t>
            </w:r>
          </w:p>
        </w:tc>
        <w:tc>
          <w:tcPr>
            <w:tcW w:w="3456" w:type="dxa"/>
          </w:tcPr>
          <w:p w14:paraId="05FC8316">
            <w:pPr>
              <w:spacing w:after="40" w:line="240" w:lineRule="auto"/>
            </w:pPr>
            <w:r>
              <w:rPr>
                <w:sz w:val="15"/>
              </w:rPr>
              <w:t>Faculty directory.</w:t>
            </w:r>
          </w:p>
        </w:tc>
      </w:tr>
      <w:tr w14:paraId="0837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23A0C5AB">
            <w:pPr>
              <w:spacing w:after="40" w:line="240" w:lineRule="auto"/>
            </w:pPr>
            <w:r>
              <w:rPr>
                <w:sz w:val="15"/>
              </w:rPr>
              <w:t>Schedules</w:t>
            </w:r>
          </w:p>
        </w:tc>
        <w:tc>
          <w:tcPr>
            <w:tcW w:w="3456" w:type="dxa"/>
            <w:shd w:val="clear" w:color="auto" w:fill="F1F7F2"/>
          </w:tcPr>
          <w:p w14:paraId="27FBE6E9">
            <w:pPr>
              <w:spacing w:after="40" w:line="240" w:lineRule="auto"/>
            </w:pPr>
            <w:r>
              <w:rPr>
                <w:sz w:val="15"/>
              </w:rPr>
              <w:t>schedule_id (PK), subject_id (FK), faculty_id (FK), day, start_time, end_time, room</w:t>
            </w:r>
          </w:p>
        </w:tc>
        <w:tc>
          <w:tcPr>
            <w:tcW w:w="3456" w:type="dxa"/>
            <w:shd w:val="clear" w:color="auto" w:fill="F1F7F2"/>
          </w:tcPr>
          <w:p w14:paraId="71DF4105">
            <w:pPr>
              <w:spacing w:after="40" w:line="240" w:lineRule="auto"/>
            </w:pPr>
            <w:r>
              <w:rPr>
                <w:sz w:val="15"/>
              </w:rPr>
              <w:t>Class schedule entries.</w:t>
            </w:r>
          </w:p>
        </w:tc>
      </w:tr>
      <w:tr w14:paraId="7B6D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20635F01">
            <w:pPr>
              <w:spacing w:after="40" w:line="240" w:lineRule="auto"/>
            </w:pPr>
            <w:r>
              <w:rPr>
                <w:sz w:val="15"/>
              </w:rPr>
              <w:t>FinanceRecords</w:t>
            </w:r>
          </w:p>
        </w:tc>
        <w:tc>
          <w:tcPr>
            <w:tcW w:w="3456" w:type="dxa"/>
          </w:tcPr>
          <w:p w14:paraId="7759C6CD">
            <w:pPr>
              <w:spacing w:after="40" w:line="240" w:lineRule="auto"/>
            </w:pPr>
            <w:r>
              <w:rPr>
                <w:sz w:val="15"/>
              </w:rPr>
              <w:t>finance_id (PK), student_id (FK), description, amount, due_date, payment_status</w:t>
            </w:r>
          </w:p>
        </w:tc>
        <w:tc>
          <w:tcPr>
            <w:tcW w:w="3456" w:type="dxa"/>
          </w:tcPr>
          <w:p w14:paraId="6F9AFDE4">
            <w:pPr>
              <w:spacing w:after="40" w:line="240" w:lineRule="auto"/>
            </w:pPr>
            <w:r>
              <w:rPr>
                <w:sz w:val="15"/>
              </w:rPr>
              <w:t>Student fee and payment information.</w:t>
            </w:r>
          </w:p>
        </w:tc>
      </w:tr>
      <w:tr w14:paraId="3D05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5DE9F035">
            <w:pPr>
              <w:spacing w:after="40" w:line="240" w:lineRule="auto"/>
            </w:pPr>
            <w:r>
              <w:rPr>
                <w:sz w:val="15"/>
              </w:rPr>
              <w:t>LibraryRecords</w:t>
            </w:r>
          </w:p>
        </w:tc>
        <w:tc>
          <w:tcPr>
            <w:tcW w:w="3456" w:type="dxa"/>
            <w:shd w:val="clear" w:color="auto" w:fill="F1F7F2"/>
          </w:tcPr>
          <w:p w14:paraId="0C612E8B">
            <w:pPr>
              <w:spacing w:after="40" w:line="240" w:lineRule="auto"/>
            </w:pPr>
            <w:r>
              <w:rPr>
                <w:sz w:val="15"/>
              </w:rPr>
              <w:t>library_record_id (PK), student_id (FK), item_title, borrowed_at, due_date, returned_at</w:t>
            </w:r>
          </w:p>
        </w:tc>
        <w:tc>
          <w:tcPr>
            <w:tcW w:w="3456" w:type="dxa"/>
            <w:shd w:val="clear" w:color="auto" w:fill="F1F7F2"/>
          </w:tcPr>
          <w:p w14:paraId="5E273618">
            <w:pPr>
              <w:spacing w:after="40" w:line="240" w:lineRule="auto"/>
            </w:pPr>
            <w:r>
              <w:rPr>
                <w:sz w:val="15"/>
              </w:rPr>
              <w:t>Borrowing history, if library integration is in scope.</w:t>
            </w:r>
          </w:p>
        </w:tc>
      </w:tr>
    </w:tbl>
    <w:p w14:paraId="01FA95FE"/>
    <w:p w14:paraId="5E544884">
      <w:pPr>
        <w:pStyle w:val="3"/>
      </w:pPr>
      <w:r>
        <w:t>Relationships</w:t>
      </w:r>
    </w:p>
    <w:p w14:paraId="71A144D2">
      <w:pPr>
        <w:pStyle w:val="23"/>
      </w:pPr>
      <w:r>
        <w:t>Users may be linked to one student profile when the account belongs to a student.</w:t>
      </w:r>
    </w:p>
    <w:p w14:paraId="5AE4E441">
      <w:pPr>
        <w:pStyle w:val="23"/>
      </w:pPr>
      <w:r>
        <w:t>One Student can have many Enrollments, Grades, FinanceRecords, and LibraryRecords.</w:t>
      </w:r>
    </w:p>
    <w:p w14:paraId="11C71E57">
      <w:pPr>
        <w:pStyle w:val="23"/>
      </w:pPr>
      <w:r>
        <w:t>Each Enrollment references one Student and one Subject.</w:t>
      </w:r>
    </w:p>
    <w:p w14:paraId="67FA26ED">
      <w:pPr>
        <w:pStyle w:val="23"/>
      </w:pPr>
      <w:r>
        <w:t>A Subject may have multiple Enrollments and Schedule entries.</w:t>
      </w:r>
    </w:p>
    <w:p w14:paraId="768A0F4F">
      <w:pPr>
        <w:pStyle w:val="23"/>
      </w:pPr>
      <w:r>
        <w:t>A Schedule entry can reference a Faculty member.</w:t>
      </w:r>
    </w:p>
    <w:p w14:paraId="5E7B7673">
      <w:pPr>
        <w:pStyle w:val="23"/>
      </w:pPr>
      <w:r>
        <w:t>Users with authorized staff roles may create announcements or encode grades.</w:t>
      </w:r>
    </w:p>
    <w:p w14:paraId="5F05E64B">
      <w:r>
        <w:t>The ERD should be finalized only after the team confirms the real database and the implemented migrations/schema. If the project uses MongoDB or another non-relational database, represent collections and references according to the actual implementation instead.</w:t>
      </w:r>
    </w:p>
    <w:p w14:paraId="13C4DCCB"/>
    <w:p w14:paraId="30719304">
      <w:pPr>
        <w:pStyle w:val="2"/>
      </w:pPr>
      <w:r>
        <w:t>4. SYSTEM ARCHITECTURE DIAGRAM</w:t>
      </w:r>
    </w:p>
    <w:p w14:paraId="3CEDD613">
      <w:r>
        <w:t>The intended full-stack flow is browser → React/Vite frontend → backend API → database. The frontend should not connect directly to the database or contain database credentials.</w:t>
      </w:r>
    </w:p>
    <w:p w14:paraId="68D093AA">
      <w:r>
        <w:rPr>
          <w:rFonts w:ascii="Consolas" w:hAnsi="Consolas"/>
          <w:color w:val="075E2D"/>
          <w:sz w:val="16"/>
        </w:rPr>
        <w:t>STUDENT / STAFF USER</w:t>
      </w:r>
      <w:r>
        <w:rPr>
          <w:rFonts w:ascii="Consolas" w:hAnsi="Consolas"/>
          <w:color w:val="075E2D"/>
          <w:sz w:val="16"/>
        </w:rPr>
        <w:br w:type="textWrapping"/>
      </w:r>
      <w:r>
        <w:rPr>
          <w:rFonts w:ascii="Consolas" w:hAnsi="Consolas"/>
          <w:color w:val="075E2D"/>
          <w:sz w:val="16"/>
        </w:rPr>
        <w:t xml:space="preserve">        │</w:t>
      </w:r>
      <w:r>
        <w:rPr>
          <w:rFonts w:ascii="Consolas" w:hAnsi="Consolas"/>
          <w:color w:val="075E2D"/>
          <w:sz w:val="16"/>
        </w:rPr>
        <w:br w:type="textWrapping"/>
      </w:r>
      <w:r>
        <w:rPr>
          <w:rFonts w:ascii="Consolas" w:hAnsi="Consolas"/>
          <w:color w:val="075E2D"/>
          <w:sz w:val="16"/>
        </w:rPr>
        <w:t xml:space="preserve">        ▼</w:t>
      </w:r>
      <w:r>
        <w:rPr>
          <w:rFonts w:ascii="Consolas" w:hAnsi="Consolas"/>
          <w:color w:val="075E2D"/>
          <w:sz w:val="16"/>
        </w:rPr>
        <w:br w:type="textWrapping"/>
      </w:r>
      <w:r>
        <w:rPr>
          <w:rFonts w:ascii="Consolas" w:hAnsi="Consolas"/>
          <w:color w:val="075E2D"/>
          <w:sz w:val="16"/>
        </w:rPr>
        <w:t>FRONTEND: REACT + VITE  (client/)</w:t>
      </w:r>
      <w:r>
        <w:rPr>
          <w:rFonts w:ascii="Consolas" w:hAnsi="Consolas"/>
          <w:color w:val="075E2D"/>
          <w:sz w:val="16"/>
        </w:rPr>
        <w:br w:type="textWrapping"/>
      </w:r>
      <w:r>
        <w:rPr>
          <w:rFonts w:ascii="Consolas" w:hAnsi="Consolas"/>
          <w:color w:val="075E2D"/>
          <w:sz w:val="16"/>
        </w:rPr>
        <w:t xml:space="preserve">  ├── Navbar and Sidebar</w:t>
      </w:r>
      <w:r>
        <w:rPr>
          <w:rFonts w:ascii="Consolas" w:hAnsi="Consolas"/>
          <w:color w:val="075E2D"/>
          <w:sz w:val="16"/>
        </w:rPr>
        <w:br w:type="textWrapping"/>
      </w:r>
      <w:r>
        <w:rPr>
          <w:rFonts w:ascii="Consolas" w:hAnsi="Consolas"/>
          <w:color w:val="075E2D"/>
          <w:sz w:val="16"/>
        </w:rPr>
        <w:t xml:space="preserve">  ├── Dashboard and portal pages</w:t>
      </w:r>
      <w:r>
        <w:rPr>
          <w:rFonts w:ascii="Consolas" w:hAnsi="Consolas"/>
          <w:color w:val="075E2D"/>
          <w:sz w:val="16"/>
        </w:rPr>
        <w:br w:type="textWrapping"/>
      </w:r>
      <w:r>
        <w:rPr>
          <w:rFonts w:ascii="Consolas" w:hAnsi="Consolas"/>
          <w:color w:val="075E2D"/>
          <w:sz w:val="16"/>
        </w:rPr>
        <w:t xml:space="preserve">  ├── Forms and client-side validation</w:t>
      </w:r>
      <w:r>
        <w:rPr>
          <w:rFonts w:ascii="Consolas" w:hAnsi="Consolas"/>
          <w:color w:val="075E2D"/>
          <w:sz w:val="16"/>
        </w:rPr>
        <w:br w:type="textWrapping"/>
      </w:r>
      <w:r>
        <w:rPr>
          <w:rFonts w:ascii="Consolas" w:hAnsi="Consolas"/>
          <w:color w:val="075E2D"/>
          <w:sz w:val="16"/>
        </w:rPr>
        <w:t xml:space="preserve">  └── API service / fetch or axios calls</w:t>
      </w:r>
      <w:r>
        <w:rPr>
          <w:rFonts w:ascii="Consolas" w:hAnsi="Consolas"/>
          <w:color w:val="075E2D"/>
          <w:sz w:val="16"/>
        </w:rPr>
        <w:br w:type="textWrapping"/>
      </w:r>
      <w:r>
        <w:rPr>
          <w:rFonts w:ascii="Consolas" w:hAnsi="Consolas"/>
          <w:color w:val="075E2D"/>
          <w:sz w:val="16"/>
        </w:rPr>
        <w:t xml:space="preserve">        │ HTTPS / HTTP API requests</w:t>
      </w:r>
      <w:r>
        <w:rPr>
          <w:rFonts w:ascii="Consolas" w:hAnsi="Consolas"/>
          <w:color w:val="075E2D"/>
          <w:sz w:val="16"/>
        </w:rPr>
        <w:br w:type="textWrapping"/>
      </w:r>
      <w:r>
        <w:rPr>
          <w:rFonts w:ascii="Consolas" w:hAnsi="Consolas"/>
          <w:color w:val="075E2D"/>
          <w:sz w:val="16"/>
        </w:rPr>
        <w:t xml:space="preserve">        ▼</w:t>
      </w:r>
      <w:r>
        <w:rPr>
          <w:rFonts w:ascii="Consolas" w:hAnsi="Consolas"/>
          <w:color w:val="075E2D"/>
          <w:sz w:val="16"/>
        </w:rPr>
        <w:br w:type="textWrapping"/>
      </w:r>
      <w:r>
        <w:rPr>
          <w:rFonts w:ascii="Consolas" w:hAnsi="Consolas"/>
          <w:color w:val="075E2D"/>
          <w:sz w:val="16"/>
        </w:rPr>
        <w:t>BACKEND: API SERVER (framework to confirm)</w:t>
      </w:r>
      <w:r>
        <w:rPr>
          <w:rFonts w:ascii="Consolas" w:hAnsi="Consolas"/>
          <w:color w:val="075E2D"/>
          <w:sz w:val="16"/>
        </w:rPr>
        <w:br w:type="textWrapping"/>
      </w:r>
      <w:r>
        <w:rPr>
          <w:rFonts w:ascii="Consolas" w:hAnsi="Consolas"/>
          <w:color w:val="075E2D"/>
          <w:sz w:val="16"/>
        </w:rPr>
        <w:t xml:space="preserve">  ├── Authentication and authorization</w:t>
      </w:r>
      <w:r>
        <w:rPr>
          <w:rFonts w:ascii="Consolas" w:hAnsi="Consolas"/>
          <w:color w:val="075E2D"/>
          <w:sz w:val="16"/>
        </w:rPr>
        <w:br w:type="textWrapping"/>
      </w:r>
      <w:r>
        <w:rPr>
          <w:rFonts w:ascii="Consolas" w:hAnsi="Consolas"/>
          <w:color w:val="075E2D"/>
          <w:sz w:val="16"/>
        </w:rPr>
        <w:t xml:space="preserve">  ├── Routes / controllers</w:t>
      </w:r>
      <w:r>
        <w:rPr>
          <w:rFonts w:ascii="Consolas" w:hAnsi="Consolas"/>
          <w:color w:val="075E2D"/>
          <w:sz w:val="16"/>
        </w:rPr>
        <w:br w:type="textWrapping"/>
      </w:r>
      <w:r>
        <w:rPr>
          <w:rFonts w:ascii="Consolas" w:hAnsi="Consolas"/>
          <w:color w:val="075E2D"/>
          <w:sz w:val="16"/>
        </w:rPr>
        <w:t xml:space="preserve">  ├── Server-side validation</w:t>
      </w:r>
      <w:r>
        <w:rPr>
          <w:rFonts w:ascii="Consolas" w:hAnsi="Consolas"/>
          <w:color w:val="075E2D"/>
          <w:sz w:val="16"/>
        </w:rPr>
        <w:br w:type="textWrapping"/>
      </w:r>
      <w:r>
        <w:rPr>
          <w:rFonts w:ascii="Consolas" w:hAnsi="Consolas"/>
          <w:color w:val="075E2D"/>
          <w:sz w:val="16"/>
        </w:rPr>
        <w:t xml:space="preserve">  ├── Business rules and error handling</w:t>
      </w:r>
      <w:r>
        <w:rPr>
          <w:rFonts w:ascii="Consolas" w:hAnsi="Consolas"/>
          <w:color w:val="075E2D"/>
          <w:sz w:val="16"/>
        </w:rPr>
        <w:br w:type="textWrapping"/>
      </w:r>
      <w:r>
        <w:rPr>
          <w:rFonts w:ascii="Consolas" w:hAnsi="Consolas"/>
          <w:color w:val="075E2D"/>
          <w:sz w:val="16"/>
        </w:rPr>
        <w:t xml:space="preserve">  └── Database access layer</w:t>
      </w:r>
      <w:r>
        <w:rPr>
          <w:rFonts w:ascii="Consolas" w:hAnsi="Consolas"/>
          <w:color w:val="075E2D"/>
          <w:sz w:val="16"/>
        </w:rPr>
        <w:br w:type="textWrapping"/>
      </w:r>
      <w:r>
        <w:rPr>
          <w:rFonts w:ascii="Consolas" w:hAnsi="Consolas"/>
          <w:color w:val="075E2D"/>
          <w:sz w:val="16"/>
        </w:rPr>
        <w:t xml:space="preserve">        │</w:t>
      </w:r>
      <w:r>
        <w:rPr>
          <w:rFonts w:ascii="Consolas" w:hAnsi="Consolas"/>
          <w:color w:val="075E2D"/>
          <w:sz w:val="16"/>
        </w:rPr>
        <w:br w:type="textWrapping"/>
      </w:r>
      <w:r>
        <w:rPr>
          <w:rFonts w:ascii="Consolas" w:hAnsi="Consolas"/>
          <w:color w:val="075E2D"/>
          <w:sz w:val="16"/>
        </w:rPr>
        <w:t xml:space="preserve">        ▼</w:t>
      </w:r>
      <w:r>
        <w:rPr>
          <w:rFonts w:ascii="Consolas" w:hAnsi="Consolas"/>
          <w:color w:val="075E2D"/>
          <w:sz w:val="16"/>
        </w:rPr>
        <w:br w:type="textWrapping"/>
      </w:r>
      <w:r>
        <w:rPr>
          <w:rFonts w:ascii="Consolas" w:hAnsi="Consolas"/>
          <w:color w:val="075E2D"/>
          <w:sz w:val="16"/>
        </w:rPr>
        <w:t>DATABASE (engine to confirm)</w:t>
      </w:r>
      <w:r>
        <w:rPr>
          <w:rFonts w:ascii="Consolas" w:hAnsi="Consolas"/>
          <w:color w:val="075E2D"/>
          <w:sz w:val="16"/>
        </w:rPr>
        <w:br w:type="textWrapping"/>
      </w:r>
      <w:r>
        <w:rPr>
          <w:rFonts w:ascii="Consolas" w:hAnsi="Consolas"/>
          <w:color w:val="075E2D"/>
          <w:sz w:val="16"/>
        </w:rPr>
        <w:t xml:space="preserve">  ├── Users and Students</w:t>
      </w:r>
      <w:r>
        <w:rPr>
          <w:rFonts w:ascii="Consolas" w:hAnsi="Consolas"/>
          <w:color w:val="075E2D"/>
          <w:sz w:val="16"/>
        </w:rPr>
        <w:br w:type="textWrapping"/>
      </w:r>
      <w:r>
        <w:rPr>
          <w:rFonts w:ascii="Consolas" w:hAnsi="Consolas"/>
          <w:color w:val="075E2D"/>
          <w:sz w:val="16"/>
        </w:rPr>
        <w:t xml:space="preserve">  ├── Subjects, Enrollment, Grades</w:t>
      </w:r>
      <w:r>
        <w:rPr>
          <w:rFonts w:ascii="Consolas" w:hAnsi="Consolas"/>
          <w:color w:val="075E2D"/>
          <w:sz w:val="16"/>
        </w:rPr>
        <w:br w:type="textWrapping"/>
      </w:r>
      <w:r>
        <w:rPr>
          <w:rFonts w:ascii="Consolas" w:hAnsi="Consolas"/>
          <w:color w:val="075E2D"/>
          <w:sz w:val="16"/>
        </w:rPr>
        <w:t xml:space="preserve">  ├── Announcements and Schedules</w:t>
      </w:r>
      <w:r>
        <w:rPr>
          <w:rFonts w:ascii="Consolas" w:hAnsi="Consolas"/>
          <w:color w:val="075E2D"/>
          <w:sz w:val="16"/>
        </w:rPr>
        <w:br w:type="textWrapping"/>
      </w:r>
      <w:r>
        <w:rPr>
          <w:rFonts w:ascii="Consolas" w:hAnsi="Consolas"/>
          <w:color w:val="075E2D"/>
          <w:sz w:val="16"/>
        </w:rPr>
        <w:t xml:space="preserve">  └── Finance and Library records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79F7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075E2D"/>
          </w:tcPr>
          <w:p w14:paraId="277BAAAC">
            <w:pPr>
              <w:spacing w:after="40" w:line="240" w:lineRule="auto"/>
            </w:pPr>
            <w:r>
              <w:rPr>
                <w:b/>
                <w:color w:val="FFFFFF"/>
                <w:sz w:val="15"/>
              </w:rPr>
              <w:t>Layer</w:t>
            </w:r>
          </w:p>
        </w:tc>
        <w:tc>
          <w:tcPr>
            <w:tcW w:w="3456" w:type="dxa"/>
            <w:shd w:val="clear" w:color="auto" w:fill="075E2D"/>
          </w:tcPr>
          <w:p w14:paraId="6B0F2FFB">
            <w:pPr>
              <w:spacing w:after="40" w:line="240" w:lineRule="auto"/>
            </w:pPr>
            <w:r>
              <w:rPr>
                <w:b/>
                <w:color w:val="FFFFFF"/>
                <w:sz w:val="15"/>
              </w:rPr>
              <w:t>Responsibility</w:t>
            </w:r>
          </w:p>
        </w:tc>
        <w:tc>
          <w:tcPr>
            <w:tcW w:w="3456" w:type="dxa"/>
            <w:shd w:val="clear" w:color="auto" w:fill="075E2D"/>
          </w:tcPr>
          <w:p w14:paraId="3B20CF56">
            <w:pPr>
              <w:spacing w:after="40" w:line="240" w:lineRule="auto"/>
            </w:pPr>
            <w:r>
              <w:rPr>
                <w:b/>
                <w:color w:val="FFFFFF"/>
                <w:sz w:val="15"/>
              </w:rPr>
              <w:t>Implementation status</w:t>
            </w:r>
          </w:p>
        </w:tc>
      </w:tr>
      <w:tr w14:paraId="08F3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C7C20E7">
            <w:pPr>
              <w:spacing w:after="40" w:line="240" w:lineRule="auto"/>
            </w:pPr>
            <w:r>
              <w:rPr>
                <w:sz w:val="15"/>
              </w:rPr>
              <w:t>Frontend</w:t>
            </w:r>
          </w:p>
        </w:tc>
        <w:tc>
          <w:tcPr>
            <w:tcW w:w="3456" w:type="dxa"/>
          </w:tcPr>
          <w:p w14:paraId="2070B01F">
            <w:pPr>
              <w:spacing w:after="40" w:line="240" w:lineRule="auto"/>
            </w:pPr>
            <w:r>
              <w:rPr>
                <w:sz w:val="15"/>
              </w:rPr>
              <w:t>Renders the UI, handles navigation, validates simple inputs, calls the API.</w:t>
            </w:r>
          </w:p>
        </w:tc>
        <w:tc>
          <w:tcPr>
            <w:tcW w:w="3456" w:type="dxa"/>
          </w:tcPr>
          <w:p w14:paraId="0FA8F67A">
            <w:pPr>
              <w:spacing w:after="40" w:line="240" w:lineRule="auto"/>
            </w:pPr>
            <w:r>
              <w:rPr>
                <w:sz w:val="15"/>
              </w:rPr>
              <w:t>React + Vite confirmed; individual pages need final testing.</w:t>
            </w:r>
          </w:p>
        </w:tc>
      </w:tr>
      <w:tr w14:paraId="062E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3586BEDB">
            <w:pPr>
              <w:spacing w:after="40" w:line="240" w:lineRule="auto"/>
            </w:pPr>
            <w:r>
              <w:rPr>
                <w:sz w:val="15"/>
              </w:rPr>
              <w:t>Backend API</w:t>
            </w:r>
          </w:p>
        </w:tc>
        <w:tc>
          <w:tcPr>
            <w:tcW w:w="3456" w:type="dxa"/>
            <w:shd w:val="clear" w:color="auto" w:fill="F1F7F2"/>
          </w:tcPr>
          <w:p w14:paraId="010C1675">
            <w:pPr>
              <w:spacing w:after="40" w:line="240" w:lineRule="auto"/>
            </w:pPr>
            <w:r>
              <w:rPr>
                <w:sz w:val="15"/>
              </w:rPr>
              <w:t>Authenticates users, validates data, applies business rules, checks permissions, and returns JSON.</w:t>
            </w:r>
          </w:p>
        </w:tc>
        <w:tc>
          <w:tcPr>
            <w:tcW w:w="3456" w:type="dxa"/>
            <w:shd w:val="clear" w:color="auto" w:fill="F1F7F2"/>
          </w:tcPr>
          <w:p w14:paraId="77B9E9A5">
            <w:pPr>
              <w:spacing w:after="40" w:line="240" w:lineRule="auto"/>
            </w:pPr>
            <w:r>
              <w:rPr>
                <w:sz w:val="15"/>
              </w:rPr>
              <w:t>Framework and working endpoints need confirmation.</w:t>
            </w:r>
          </w:p>
        </w:tc>
      </w:tr>
      <w:tr w14:paraId="2C35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24B1A44">
            <w:pPr>
              <w:spacing w:after="40" w:line="240" w:lineRule="auto"/>
            </w:pPr>
            <w:r>
              <w:rPr>
                <w:sz w:val="15"/>
              </w:rPr>
              <w:t>Database</w:t>
            </w:r>
          </w:p>
        </w:tc>
        <w:tc>
          <w:tcPr>
            <w:tcW w:w="3456" w:type="dxa"/>
          </w:tcPr>
          <w:p w14:paraId="37A98D9C">
            <w:pPr>
              <w:spacing w:after="40" w:line="240" w:lineRule="auto"/>
            </w:pPr>
            <w:r>
              <w:rPr>
                <w:sz w:val="15"/>
              </w:rPr>
              <w:t>Persists student and school records with defined relationships/constraints.</w:t>
            </w:r>
          </w:p>
        </w:tc>
        <w:tc>
          <w:tcPr>
            <w:tcW w:w="3456" w:type="dxa"/>
          </w:tcPr>
          <w:p w14:paraId="4C468972">
            <w:pPr>
              <w:spacing w:after="40" w:line="240" w:lineRule="auto"/>
            </w:pPr>
            <w:r>
              <w:rPr>
                <w:sz w:val="15"/>
              </w:rPr>
              <w:t>Engine and schema need confirmation.</w:t>
            </w:r>
          </w:p>
        </w:tc>
      </w:tr>
      <w:tr w14:paraId="2C10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792DE779">
            <w:pPr>
              <w:spacing w:after="40" w:line="240" w:lineRule="auto"/>
            </w:pPr>
            <w:r>
              <w:rPr>
                <w:sz w:val="15"/>
              </w:rPr>
              <w:t>Security</w:t>
            </w:r>
          </w:p>
        </w:tc>
        <w:tc>
          <w:tcPr>
            <w:tcW w:w="3456" w:type="dxa"/>
            <w:shd w:val="clear" w:color="auto" w:fill="F1F7F2"/>
          </w:tcPr>
          <w:p w14:paraId="423087B0">
            <w:pPr>
              <w:spacing w:after="40" w:line="240" w:lineRule="auto"/>
            </w:pPr>
            <w:r>
              <w:rPr>
                <w:sz w:val="15"/>
              </w:rPr>
              <w:t>Protects credentials and private records; applies role-based permissions.</w:t>
            </w:r>
          </w:p>
        </w:tc>
        <w:tc>
          <w:tcPr>
            <w:tcW w:w="3456" w:type="dxa"/>
            <w:shd w:val="clear" w:color="auto" w:fill="F1F7F2"/>
          </w:tcPr>
          <w:p w14:paraId="30FB5034">
            <w:pPr>
              <w:spacing w:after="40" w:line="240" w:lineRule="auto"/>
            </w:pPr>
            <w:r>
              <w:rPr>
                <w:sz w:val="15"/>
              </w:rPr>
              <w:t>Must be verified and tested before real use.</w:t>
            </w:r>
          </w:p>
        </w:tc>
      </w:tr>
    </w:tbl>
    <w:p w14:paraId="2C381ABE"/>
    <w:p w14:paraId="1C0BC38F"/>
    <w:p w14:paraId="7A999195">
      <w:pPr>
        <w:pStyle w:val="2"/>
      </w:pPr>
    </w:p>
    <w:p w14:paraId="6ADAAE1A">
      <w:pPr>
        <w:pStyle w:val="2"/>
      </w:pPr>
      <w:r>
        <w:t>5. PROGRESS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6886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075E2D"/>
          </w:tcPr>
          <w:p w14:paraId="1C7A7039">
            <w:pPr>
              <w:spacing w:after="40" w:line="240" w:lineRule="auto"/>
            </w:pPr>
            <w:r>
              <w:rPr>
                <w:b/>
                <w:color w:val="FFFFFF"/>
                <w:sz w:val="15"/>
              </w:rPr>
              <w:t>Area</w:t>
            </w:r>
          </w:p>
        </w:tc>
        <w:tc>
          <w:tcPr>
            <w:tcW w:w="3456" w:type="dxa"/>
            <w:shd w:val="clear" w:color="auto" w:fill="075E2D"/>
          </w:tcPr>
          <w:p w14:paraId="2AC2EE29">
            <w:pPr>
              <w:spacing w:after="40" w:line="240" w:lineRule="auto"/>
            </w:pPr>
            <w:r>
              <w:rPr>
                <w:b/>
                <w:color w:val="FFFFFF"/>
                <w:sz w:val="15"/>
              </w:rPr>
              <w:t>Known progress</w:t>
            </w:r>
          </w:p>
        </w:tc>
        <w:tc>
          <w:tcPr>
            <w:tcW w:w="3456" w:type="dxa"/>
            <w:shd w:val="clear" w:color="auto" w:fill="075E2D"/>
          </w:tcPr>
          <w:p w14:paraId="7BAEFDE8">
            <w:pPr>
              <w:spacing w:after="40" w:line="240" w:lineRule="auto"/>
            </w:pPr>
            <w:r>
              <w:rPr>
                <w:b/>
                <w:color w:val="FFFFFF"/>
                <w:sz w:val="15"/>
              </w:rPr>
              <w:t>Still to verify</w:t>
            </w:r>
          </w:p>
        </w:tc>
      </w:tr>
      <w:tr w14:paraId="73BB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693FCF35">
            <w:pPr>
              <w:spacing w:after="40" w:line="240" w:lineRule="auto"/>
            </w:pPr>
            <w:r>
              <w:rPr>
                <w:sz w:val="15"/>
              </w:rPr>
              <w:t>Frontend</w:t>
            </w:r>
          </w:p>
        </w:tc>
        <w:tc>
          <w:tcPr>
            <w:tcW w:w="3456" w:type="dxa"/>
          </w:tcPr>
          <w:p w14:paraId="233DDD72">
            <w:pPr>
              <w:spacing w:after="40" w:line="240" w:lineRule="auto"/>
            </w:pPr>
            <w:r>
              <w:rPr>
                <w:sz w:val="15"/>
              </w:rPr>
              <w:t>React/Vite structure and student-facing pages/components were discussed; Angelica worked on the frontend branch.</w:t>
            </w:r>
          </w:p>
        </w:tc>
        <w:tc>
          <w:tcPr>
            <w:tcW w:w="3456" w:type="dxa"/>
          </w:tcPr>
          <w:p w14:paraId="56B59399">
            <w:pPr>
              <w:spacing w:after="40" w:line="240" w:lineRule="auto"/>
            </w:pPr>
            <w:r>
              <w:rPr>
                <w:sz w:val="15"/>
              </w:rPr>
              <w:t>Run the app; test all pages, responsive layout, search/sidebar navigation, and build.</w:t>
            </w:r>
          </w:p>
        </w:tc>
      </w:tr>
      <w:tr w14:paraId="78DC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173A7E59">
            <w:pPr>
              <w:spacing w:after="40" w:line="240" w:lineRule="auto"/>
            </w:pPr>
            <w:r>
              <w:rPr>
                <w:sz w:val="15"/>
              </w:rPr>
              <w:t>Backend</w:t>
            </w:r>
          </w:p>
        </w:tc>
        <w:tc>
          <w:tcPr>
            <w:tcW w:w="3456" w:type="dxa"/>
            <w:shd w:val="clear" w:color="auto" w:fill="F1F7F2"/>
          </w:tcPr>
          <w:p w14:paraId="2521467F">
            <w:pPr>
              <w:spacing w:after="40" w:line="240" w:lineRule="auto"/>
            </w:pPr>
            <w:r>
              <w:rPr>
                <w:sz w:val="15"/>
              </w:rPr>
              <w:t>A backend is part of the requested full-stack documentation scope.</w:t>
            </w:r>
          </w:p>
        </w:tc>
        <w:tc>
          <w:tcPr>
            <w:tcW w:w="3456" w:type="dxa"/>
            <w:shd w:val="clear" w:color="auto" w:fill="F1F7F2"/>
          </w:tcPr>
          <w:p w14:paraId="0DAEAEEE">
            <w:pPr>
              <w:spacing w:after="40" w:line="240" w:lineRule="auto"/>
            </w:pPr>
            <w:r>
              <w:rPr>
                <w:sz w:val="15"/>
              </w:rPr>
              <w:t>Identify the server folder/framework; confirm routes, middleware, validation, and error handling.</w:t>
            </w:r>
          </w:p>
        </w:tc>
      </w:tr>
      <w:tr w14:paraId="3F6E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08F921F">
            <w:pPr>
              <w:spacing w:after="40" w:line="240" w:lineRule="auto"/>
            </w:pPr>
            <w:r>
              <w:rPr>
                <w:sz w:val="15"/>
              </w:rPr>
              <w:t>Database</w:t>
            </w:r>
          </w:p>
        </w:tc>
        <w:tc>
          <w:tcPr>
            <w:tcW w:w="3456" w:type="dxa"/>
          </w:tcPr>
          <w:p w14:paraId="2DDA0266">
            <w:pPr>
              <w:spacing w:after="40" w:line="240" w:lineRule="auto"/>
            </w:pPr>
            <w:r>
              <w:rPr>
                <w:sz w:val="15"/>
              </w:rPr>
              <w:t>Conceptual entities are documented in this draft.</w:t>
            </w:r>
          </w:p>
        </w:tc>
        <w:tc>
          <w:tcPr>
            <w:tcW w:w="3456" w:type="dxa"/>
          </w:tcPr>
          <w:p w14:paraId="3FD72FA2">
            <w:pPr>
              <w:spacing w:after="40" w:line="240" w:lineRule="auto"/>
            </w:pPr>
            <w:r>
              <w:rPr>
                <w:sz w:val="15"/>
              </w:rPr>
              <w:t>Confirm database engine, connection settings, schema/migrations, and sample data.</w:t>
            </w:r>
          </w:p>
        </w:tc>
      </w:tr>
      <w:tr w14:paraId="2D0B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4A8104B1">
            <w:pPr>
              <w:spacing w:after="40" w:line="240" w:lineRule="auto"/>
            </w:pPr>
            <w:r>
              <w:rPr>
                <w:sz w:val="15"/>
              </w:rPr>
              <w:t>Integration</w:t>
            </w:r>
          </w:p>
        </w:tc>
        <w:tc>
          <w:tcPr>
            <w:tcW w:w="3456" w:type="dxa"/>
            <w:shd w:val="clear" w:color="auto" w:fill="F1F7F2"/>
          </w:tcPr>
          <w:p w14:paraId="2780BC64">
            <w:pPr>
              <w:spacing w:after="40" w:line="240" w:lineRule="auto"/>
            </w:pPr>
            <w:r>
              <w:rPr>
                <w:sz w:val="15"/>
              </w:rPr>
              <w:t>Frontend/backend connection is intended in the architecture.</w:t>
            </w:r>
          </w:p>
        </w:tc>
        <w:tc>
          <w:tcPr>
            <w:tcW w:w="3456" w:type="dxa"/>
            <w:shd w:val="clear" w:color="auto" w:fill="F1F7F2"/>
          </w:tcPr>
          <w:p w14:paraId="0393ACE0">
            <w:pPr>
              <w:spacing w:after="40" w:line="240" w:lineRule="auto"/>
            </w:pPr>
            <w:r>
              <w:rPr>
                <w:sz w:val="15"/>
              </w:rPr>
              <w:t>Verify API base URL, CORS settings, response handling, loading states, and error messages.</w:t>
            </w:r>
          </w:p>
        </w:tc>
      </w:tr>
      <w:tr w14:paraId="3B8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2EE31B18">
            <w:pPr>
              <w:spacing w:after="40" w:line="240" w:lineRule="auto"/>
            </w:pPr>
            <w:r>
              <w:rPr>
                <w:sz w:val="15"/>
              </w:rPr>
              <w:t>GitHub</w:t>
            </w:r>
          </w:p>
        </w:tc>
        <w:tc>
          <w:tcPr>
            <w:tcW w:w="3456" w:type="dxa"/>
          </w:tcPr>
          <w:p w14:paraId="49B59776">
            <w:pPr>
              <w:spacing w:after="40" w:line="240" w:lineRule="auto"/>
            </w:pPr>
            <w:r>
              <w:rPr>
                <w:sz w:val="15"/>
              </w:rPr>
              <w:t>The user reported that Angelica's frontend pull request was merged.</w:t>
            </w:r>
          </w:p>
        </w:tc>
        <w:tc>
          <w:tcPr>
            <w:tcW w:w="3456" w:type="dxa"/>
          </w:tcPr>
          <w:p w14:paraId="31725B40">
            <w:pPr>
              <w:spacing w:after="40" w:line="240" w:lineRule="auto"/>
            </w:pPr>
            <w:r>
              <w:rPr>
                <w:sz w:val="15"/>
              </w:rPr>
              <w:t>Add repository/PR links and verify branch, commit author, and current default branch.</w:t>
            </w:r>
          </w:p>
        </w:tc>
      </w:tr>
      <w:tr w14:paraId="627B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652012E0">
            <w:pPr>
              <w:spacing w:after="40" w:line="240" w:lineRule="auto"/>
            </w:pPr>
            <w:r>
              <w:rPr>
                <w:sz w:val="15"/>
              </w:rPr>
              <w:t>Documentation</w:t>
            </w:r>
          </w:p>
        </w:tc>
        <w:tc>
          <w:tcPr>
            <w:tcW w:w="3456" w:type="dxa"/>
            <w:shd w:val="clear" w:color="auto" w:fill="F1F7F2"/>
          </w:tcPr>
          <w:p w14:paraId="2FE451A7">
            <w:pPr>
              <w:spacing w:after="40" w:line="240" w:lineRule="auto"/>
            </w:pPr>
            <w:r>
              <w:rPr>
                <w:sz w:val="15"/>
              </w:rPr>
              <w:t>Joan is preparing project documentation.</w:t>
            </w:r>
          </w:p>
        </w:tc>
        <w:tc>
          <w:tcPr>
            <w:tcW w:w="3456" w:type="dxa"/>
            <w:shd w:val="clear" w:color="auto" w:fill="F1F7F2"/>
          </w:tcPr>
          <w:p w14:paraId="1FBC5AFF">
            <w:pPr>
              <w:spacing w:after="40" w:line="240" w:lineRule="auto"/>
            </w:pPr>
            <w:r>
              <w:rPr>
                <w:sz w:val="15"/>
              </w:rPr>
              <w:t>Attach screenshots, test results, and exact member responsibilities.</w:t>
            </w:r>
          </w:p>
        </w:tc>
      </w:tr>
    </w:tbl>
    <w:p w14:paraId="04AD5CE9"/>
    <w:p w14:paraId="62954C7E">
      <w:pPr>
        <w:pStyle w:val="3"/>
      </w:pPr>
      <w:r>
        <w:t>Common issues and checks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AAD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075E2D"/>
          </w:tcPr>
          <w:p w14:paraId="23E141AB">
            <w:pPr>
              <w:spacing w:after="40" w:line="240" w:lineRule="auto"/>
            </w:pPr>
            <w:r>
              <w:rPr>
                <w:b/>
                <w:color w:val="FFFFFF"/>
                <w:sz w:val="15"/>
              </w:rPr>
              <w:t>Issue</w:t>
            </w:r>
          </w:p>
        </w:tc>
        <w:tc>
          <w:tcPr>
            <w:tcW w:w="5184" w:type="dxa"/>
            <w:shd w:val="clear" w:color="auto" w:fill="075E2D"/>
          </w:tcPr>
          <w:p w14:paraId="2956BC19">
            <w:pPr>
              <w:spacing w:after="40" w:line="240" w:lineRule="auto"/>
            </w:pPr>
            <w:r>
              <w:rPr>
                <w:b/>
                <w:color w:val="FFFFFF"/>
                <w:sz w:val="15"/>
              </w:rPr>
              <w:t>Check / recommended action</w:t>
            </w:r>
          </w:p>
        </w:tc>
      </w:tr>
      <w:tr w14:paraId="5614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691983AB">
            <w:pPr>
              <w:spacing w:after="40" w:line="240" w:lineRule="auto"/>
            </w:pPr>
            <w:r>
              <w:rPr>
                <w:sz w:val="15"/>
              </w:rPr>
              <w:t>Frontend page import fails</w:t>
            </w:r>
          </w:p>
        </w:tc>
        <w:tc>
          <w:tcPr>
            <w:tcW w:w="5184" w:type="dxa"/>
          </w:tcPr>
          <w:p w14:paraId="65750053">
            <w:pPr>
              <w:spacing w:after="40" w:line="240" w:lineRule="auto"/>
            </w:pPr>
            <w:r>
              <w:rPr>
                <w:sz w:val="15"/>
              </w:rPr>
              <w:t>Confirm the file exists, capitalization matches, and the component has a default export if imported as default.</w:t>
            </w:r>
          </w:p>
        </w:tc>
      </w:tr>
      <w:tr w14:paraId="5BD6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23B94C4A">
            <w:pPr>
              <w:spacing w:after="40" w:line="240" w:lineRule="auto"/>
            </w:pPr>
            <w:r>
              <w:rPr>
                <w:sz w:val="15"/>
              </w:rPr>
              <w:t>Wrong page opens</w:t>
            </w:r>
          </w:p>
        </w:tc>
        <w:tc>
          <w:tcPr>
            <w:tcW w:w="5184" w:type="dxa"/>
            <w:shd w:val="clear" w:color="auto" w:fill="F1F7F2"/>
          </w:tcPr>
          <w:p w14:paraId="7425FD1B">
            <w:pPr>
              <w:spacing w:after="40" w:line="240" w:lineRule="auto"/>
            </w:pPr>
            <w:r>
              <w:rPr>
                <w:sz w:val="15"/>
              </w:rPr>
              <w:t>Compare the navigation label with the page mapping in App.jsx and the items in Sidebar.jsx.</w:t>
            </w:r>
          </w:p>
        </w:tc>
      </w:tr>
      <w:tr w14:paraId="6519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5DFAB208">
            <w:pPr>
              <w:spacing w:after="40" w:line="240" w:lineRule="auto"/>
            </w:pPr>
            <w:r>
              <w:rPr>
                <w:sz w:val="15"/>
              </w:rPr>
              <w:t>Frontend cannot reach backend</w:t>
            </w:r>
          </w:p>
        </w:tc>
        <w:tc>
          <w:tcPr>
            <w:tcW w:w="5184" w:type="dxa"/>
          </w:tcPr>
          <w:p w14:paraId="2696DA2F">
            <w:pPr>
              <w:spacing w:after="40" w:line="240" w:lineRule="auto"/>
            </w:pPr>
            <w:r>
              <w:rPr>
                <w:sz w:val="15"/>
              </w:rPr>
              <w:t>Confirm server is running, API URL/port is correct, CORS is configured, and the endpoint path matches.</w:t>
            </w:r>
          </w:p>
        </w:tc>
      </w:tr>
      <w:tr w14:paraId="1B98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0BAE76F2">
            <w:pPr>
              <w:spacing w:after="40" w:line="240" w:lineRule="auto"/>
            </w:pPr>
            <w:r>
              <w:rPr>
                <w:sz w:val="15"/>
              </w:rPr>
              <w:t>Database connection fails</w:t>
            </w:r>
          </w:p>
        </w:tc>
        <w:tc>
          <w:tcPr>
            <w:tcW w:w="5184" w:type="dxa"/>
            <w:shd w:val="clear" w:color="auto" w:fill="F1F7F2"/>
          </w:tcPr>
          <w:p w14:paraId="3A410CF8">
            <w:pPr>
              <w:spacing w:after="40" w:line="240" w:lineRule="auto"/>
            </w:pPr>
            <w:r>
              <w:rPr>
                <w:sz w:val="15"/>
              </w:rPr>
              <w:t>Check environment variables, credentials, host/port, database name, and whether the database service is running. Never commit secrets.</w:t>
            </w:r>
          </w:p>
        </w:tc>
      </w:tr>
      <w:tr w14:paraId="1B9B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03600164">
            <w:pPr>
              <w:spacing w:after="40" w:line="240" w:lineRule="auto"/>
            </w:pPr>
            <w:r>
              <w:rPr>
                <w:sz w:val="15"/>
              </w:rPr>
              <w:t>Unauthorized data access</w:t>
            </w:r>
          </w:p>
        </w:tc>
        <w:tc>
          <w:tcPr>
            <w:tcW w:w="5184" w:type="dxa"/>
          </w:tcPr>
          <w:p w14:paraId="7B9D4F74">
            <w:pPr>
              <w:spacing w:after="40" w:line="240" w:lineRule="auto"/>
            </w:pPr>
            <w:r>
              <w:rPr>
                <w:sz w:val="15"/>
              </w:rPr>
              <w:t>Check backend authentication and authorization on every protected endpoint; hiding a frontend button is not sufficient.</w:t>
            </w:r>
          </w:p>
        </w:tc>
      </w:tr>
    </w:tbl>
    <w:p w14:paraId="2C231CBA"/>
    <w:p w14:paraId="4C709F10"/>
    <w:p w14:paraId="7E3BF4D5">
      <w:pPr>
        <w:pStyle w:val="2"/>
      </w:pPr>
      <w:r>
        <w:t>6. NEXT STEPS TOWARD FINALS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0585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075E2D"/>
          </w:tcPr>
          <w:p w14:paraId="0620E8CD">
            <w:pPr>
              <w:spacing w:after="40" w:line="240" w:lineRule="auto"/>
            </w:pPr>
            <w:r>
              <w:rPr>
                <w:b/>
                <w:color w:val="FFFFFF"/>
                <w:sz w:val="15"/>
              </w:rPr>
              <w:t>Owner</w:t>
            </w:r>
          </w:p>
        </w:tc>
        <w:tc>
          <w:tcPr>
            <w:tcW w:w="3456" w:type="dxa"/>
            <w:shd w:val="clear" w:color="auto" w:fill="075E2D"/>
          </w:tcPr>
          <w:p w14:paraId="711E8FAD">
            <w:pPr>
              <w:spacing w:after="40" w:line="240" w:lineRule="auto"/>
            </w:pPr>
            <w:r>
              <w:rPr>
                <w:b/>
                <w:color w:val="FFFFFF"/>
                <w:sz w:val="15"/>
              </w:rPr>
              <w:t>Task</w:t>
            </w:r>
          </w:p>
        </w:tc>
        <w:tc>
          <w:tcPr>
            <w:tcW w:w="3456" w:type="dxa"/>
            <w:shd w:val="clear" w:color="auto" w:fill="075E2D"/>
          </w:tcPr>
          <w:p w14:paraId="5588B3C6">
            <w:pPr>
              <w:spacing w:after="40" w:line="240" w:lineRule="auto"/>
            </w:pPr>
            <w:r>
              <w:rPr>
                <w:b/>
                <w:color w:val="FFFFFF"/>
                <w:sz w:val="15"/>
              </w:rPr>
              <w:t>Evidence</w:t>
            </w:r>
          </w:p>
        </w:tc>
      </w:tr>
      <w:tr w14:paraId="6194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0EAC25DC">
            <w:pPr>
              <w:spacing w:after="40" w:line="240" w:lineRule="auto"/>
            </w:pPr>
            <w:r>
              <w:rPr>
                <w:sz w:val="15"/>
              </w:rPr>
              <w:t>Angelica — Frontend</w:t>
            </w:r>
          </w:p>
        </w:tc>
        <w:tc>
          <w:tcPr>
            <w:tcW w:w="3456" w:type="dxa"/>
          </w:tcPr>
          <w:p w14:paraId="76A025E6">
            <w:pPr>
              <w:spacing w:after="40" w:line="240" w:lineRule="auto"/>
            </w:pPr>
            <w:r>
              <w:rPr>
                <w:sz w:val="15"/>
              </w:rPr>
              <w:t>Finish the interface and connect page data to the API where endpoints exist.</w:t>
            </w:r>
          </w:p>
        </w:tc>
        <w:tc>
          <w:tcPr>
            <w:tcW w:w="3456" w:type="dxa"/>
          </w:tcPr>
          <w:p w14:paraId="31A4B3E0">
            <w:pPr>
              <w:spacing w:after="40" w:line="240" w:lineRule="auto"/>
            </w:pPr>
            <w:r>
              <w:rPr>
                <w:sz w:val="15"/>
              </w:rPr>
              <w:t>Page screenshots, successful build, frontend PR/commits.</w:t>
            </w:r>
          </w:p>
        </w:tc>
      </w:tr>
      <w:tr w14:paraId="129B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2571854A">
            <w:pPr>
              <w:spacing w:after="40" w:line="240" w:lineRule="auto"/>
              <w:rPr>
                <w:rFonts w:hint="default"/>
                <w:lang w:val="en-PH"/>
              </w:rPr>
            </w:pPr>
            <w:r>
              <w:rPr>
                <w:rFonts w:hint="default"/>
                <w:lang w:val="en-PH"/>
              </w:rPr>
              <w:t>Iris-Backend</w:t>
            </w:r>
          </w:p>
        </w:tc>
        <w:tc>
          <w:tcPr>
            <w:tcW w:w="3456" w:type="dxa"/>
            <w:shd w:val="clear" w:color="auto" w:fill="F1F7F2"/>
          </w:tcPr>
          <w:p w14:paraId="62A24993">
            <w:pPr>
              <w:spacing w:after="40" w:line="240" w:lineRule="auto"/>
            </w:pPr>
            <w:r>
              <w:rPr>
                <w:sz w:val="15"/>
              </w:rPr>
              <w:t>Implement/verify authentication, routes, validation, permissions, and consistent API responses.</w:t>
            </w:r>
          </w:p>
        </w:tc>
        <w:tc>
          <w:tcPr>
            <w:tcW w:w="3456" w:type="dxa"/>
            <w:shd w:val="clear" w:color="auto" w:fill="F1F7F2"/>
          </w:tcPr>
          <w:p w14:paraId="76913F70">
            <w:pPr>
              <w:spacing w:after="40" w:line="240" w:lineRule="auto"/>
            </w:pPr>
            <w:r>
              <w:rPr>
                <w:sz w:val="15"/>
              </w:rPr>
              <w:t>Route list, code review, API test results.</w:t>
            </w:r>
          </w:p>
        </w:tc>
      </w:tr>
      <w:tr w14:paraId="776C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2CFCF96A">
            <w:pPr>
              <w:spacing w:after="40" w:line="240" w:lineRule="auto"/>
            </w:pPr>
            <w:r>
              <w:rPr>
                <w:sz w:val="15"/>
              </w:rPr>
              <w:t>Database developer — confirm name</w:t>
            </w:r>
          </w:p>
        </w:tc>
        <w:tc>
          <w:tcPr>
            <w:tcW w:w="3456" w:type="dxa"/>
          </w:tcPr>
          <w:p w14:paraId="0DDB389D">
            <w:pPr>
              <w:spacing w:after="40" w:line="240" w:lineRule="auto"/>
            </w:pPr>
            <w:r>
              <w:rPr>
                <w:sz w:val="15"/>
              </w:rPr>
              <w:t>Finalize schema, relationships, constraints, and seed/test data.</w:t>
            </w:r>
          </w:p>
        </w:tc>
        <w:tc>
          <w:tcPr>
            <w:tcW w:w="3456" w:type="dxa"/>
          </w:tcPr>
          <w:p w14:paraId="0B12F15A">
            <w:pPr>
              <w:spacing w:after="40" w:line="240" w:lineRule="auto"/>
            </w:pPr>
            <w:r>
              <w:rPr>
                <w:sz w:val="15"/>
              </w:rPr>
              <w:t>ERD, schema/migrations, sample records.</w:t>
            </w:r>
          </w:p>
        </w:tc>
      </w:tr>
      <w:tr w14:paraId="42B0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F1F7F2"/>
          </w:tcPr>
          <w:p w14:paraId="6505F011">
            <w:pPr>
              <w:spacing w:after="40" w:line="240" w:lineRule="auto"/>
            </w:pPr>
            <w:r>
              <w:rPr>
                <w:sz w:val="15"/>
              </w:rPr>
              <w:t>Joan — Documentation</w:t>
            </w:r>
          </w:p>
        </w:tc>
        <w:tc>
          <w:tcPr>
            <w:tcW w:w="3456" w:type="dxa"/>
            <w:shd w:val="clear" w:color="auto" w:fill="F1F7F2"/>
          </w:tcPr>
          <w:p w14:paraId="6D4CB861">
            <w:pPr>
              <w:spacing w:after="40" w:line="240" w:lineRule="auto"/>
            </w:pPr>
            <w:r>
              <w:rPr>
                <w:sz w:val="15"/>
              </w:rPr>
              <w:t>Update this report to match the real implementation and attach proof.</w:t>
            </w:r>
          </w:p>
        </w:tc>
        <w:tc>
          <w:tcPr>
            <w:tcW w:w="3456" w:type="dxa"/>
            <w:shd w:val="clear" w:color="auto" w:fill="F1F7F2"/>
          </w:tcPr>
          <w:p w14:paraId="318FAEE8">
            <w:pPr>
              <w:spacing w:after="40" w:line="240" w:lineRule="auto"/>
            </w:pPr>
            <w:r>
              <w:rPr>
                <w:sz w:val="15"/>
              </w:rPr>
              <w:t>Final documentation, screenshots, test log, links.</w:t>
            </w:r>
          </w:p>
        </w:tc>
      </w:tr>
      <w:tr w14:paraId="287D6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1772BB24">
            <w:pPr>
              <w:spacing w:after="40" w:line="240" w:lineRule="auto"/>
            </w:pPr>
            <w:r>
              <w:rPr>
                <w:sz w:val="15"/>
              </w:rPr>
              <w:t>Whole team</w:t>
            </w:r>
          </w:p>
        </w:tc>
        <w:tc>
          <w:tcPr>
            <w:tcW w:w="3456" w:type="dxa"/>
          </w:tcPr>
          <w:p w14:paraId="4A67F3E5">
            <w:pPr>
              <w:spacing w:after="40" w:line="240" w:lineRule="auto"/>
            </w:pPr>
            <w:r>
              <w:rPr>
                <w:sz w:val="15"/>
              </w:rPr>
              <w:t>Run integration tests, check security, and rehearse the demo.</w:t>
            </w:r>
          </w:p>
        </w:tc>
        <w:tc>
          <w:tcPr>
            <w:tcW w:w="3456" w:type="dxa"/>
          </w:tcPr>
          <w:p w14:paraId="6EC27F33">
            <w:pPr>
              <w:spacing w:after="40" w:line="240" w:lineRule="auto"/>
            </w:pPr>
            <w:r>
              <w:rPr>
                <w:sz w:val="15"/>
              </w:rPr>
              <w:t>Completed test checklist and working demonstration.</w:t>
            </w:r>
          </w:p>
        </w:tc>
      </w:tr>
    </w:tbl>
    <w:p w14:paraId="64449B79"/>
    <w:p w14:paraId="05B373A5">
      <w:pPr>
        <w:pStyle w:val="3"/>
      </w:pPr>
      <w:r>
        <w:t>Suggested test checklist</w:t>
      </w:r>
    </w:p>
    <w:p w14:paraId="0AA453FA">
      <w:pPr>
        <w:pStyle w:val="23"/>
      </w:pPr>
      <w:r>
        <w:t>Frontend starts without Vite import errors.</w:t>
      </w:r>
    </w:p>
    <w:p w14:paraId="41164CCB">
      <w:pPr>
        <w:pStyle w:val="23"/>
      </w:pPr>
      <w:r>
        <w:t>Backend starts and reports successful database connection, if applicable.</w:t>
      </w:r>
    </w:p>
    <w:p w14:paraId="01C4121A">
      <w:pPr>
        <w:pStyle w:val="23"/>
      </w:pPr>
      <w:r>
        <w:t>Valid login succeeds and invalid login is rejected.</w:t>
      </w:r>
    </w:p>
    <w:p w14:paraId="69D665BF">
      <w:pPr>
        <w:pStyle w:val="23"/>
      </w:pPr>
      <w:r>
        <w:t>A student can access only their own private records.</w:t>
      </w:r>
    </w:p>
    <w:p w14:paraId="06C10185">
      <w:pPr>
        <w:pStyle w:val="23"/>
      </w:pPr>
      <w:r>
        <w:t>Every sidebar link opens the correct page.</w:t>
      </w:r>
    </w:p>
    <w:p w14:paraId="5EADE01B">
      <w:pPr>
        <w:pStyle w:val="23"/>
      </w:pPr>
      <w:r>
        <w:t>API returns clear responses for invalid inputs and missing records.</w:t>
      </w:r>
    </w:p>
    <w:p w14:paraId="0B675A8D">
      <w:pPr>
        <w:pStyle w:val="23"/>
      </w:pPr>
      <w:r>
        <w:t>Students cannot create or change official grades or financial records unless explicitly authorized.</w:t>
      </w:r>
    </w:p>
    <w:p w14:paraId="69199866">
      <w:pPr>
        <w:pStyle w:val="23"/>
      </w:pPr>
      <w:r>
        <w:t>Database updates persist after restarting the server.</w:t>
      </w:r>
    </w:p>
    <w:p w14:paraId="0E7DC682">
      <w:pPr>
        <w:pStyle w:val="23"/>
      </w:pPr>
      <w:r>
        <w:t>No passwords, tokens, or database credentials are committed to GitHub.</w:t>
      </w:r>
    </w:p>
    <w:p w14:paraId="3265FAA5">
      <w:pPr>
        <w:pStyle w:val="23"/>
      </w:pPr>
      <w:r>
        <w:t>Build and API test results are recorded for submission.</w:t>
      </w:r>
    </w:p>
    <w:p w14:paraId="28117635"/>
    <w:p w14:paraId="2926D68A">
      <w:pPr>
        <w:pStyle w:val="2"/>
      </w:pPr>
      <w:r>
        <w:t>7. INDIVIDUAL CONTRIBUTION LOG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F1E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075E2D"/>
          </w:tcPr>
          <w:p w14:paraId="33ECEA2E">
            <w:pPr>
              <w:spacing w:after="40" w:line="240" w:lineRule="auto"/>
            </w:pPr>
            <w:r>
              <w:rPr>
                <w:b/>
                <w:color w:val="FFFFFF"/>
                <w:sz w:val="15"/>
              </w:rPr>
              <w:t>Name</w:t>
            </w:r>
          </w:p>
        </w:tc>
        <w:tc>
          <w:tcPr>
            <w:tcW w:w="2592" w:type="dxa"/>
            <w:shd w:val="clear" w:color="auto" w:fill="075E2D"/>
          </w:tcPr>
          <w:p w14:paraId="0AA940EB">
            <w:pPr>
              <w:spacing w:after="40" w:line="240" w:lineRule="auto"/>
            </w:pPr>
            <w:r>
              <w:rPr>
                <w:b/>
                <w:color w:val="FFFFFF"/>
                <w:sz w:val="15"/>
              </w:rPr>
              <w:t>Role</w:t>
            </w:r>
          </w:p>
        </w:tc>
        <w:tc>
          <w:tcPr>
            <w:tcW w:w="2592" w:type="dxa"/>
            <w:shd w:val="clear" w:color="auto" w:fill="075E2D"/>
          </w:tcPr>
          <w:p w14:paraId="033EBE7E">
            <w:pPr>
              <w:spacing w:after="40" w:line="240" w:lineRule="auto"/>
            </w:pPr>
            <w:r>
              <w:rPr>
                <w:b/>
                <w:color w:val="FFFFFF"/>
                <w:sz w:val="15"/>
              </w:rPr>
              <w:t>Contribution to record</w:t>
            </w:r>
          </w:p>
        </w:tc>
        <w:tc>
          <w:tcPr>
            <w:tcW w:w="2592" w:type="dxa"/>
            <w:shd w:val="clear" w:color="auto" w:fill="075E2D"/>
          </w:tcPr>
          <w:p w14:paraId="493E5566">
            <w:pPr>
              <w:spacing w:after="40" w:line="240" w:lineRule="auto"/>
            </w:pPr>
            <w:r>
              <w:rPr>
                <w:b/>
                <w:color w:val="FFFFFF"/>
                <w:sz w:val="15"/>
              </w:rPr>
              <w:t>Evidence</w:t>
            </w:r>
          </w:p>
        </w:tc>
      </w:tr>
      <w:tr w14:paraId="74B4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7EA1C0C">
            <w:pPr>
              <w:spacing w:after="40" w:line="240" w:lineRule="auto"/>
            </w:pPr>
            <w:r>
              <w:rPr>
                <w:sz w:val="15"/>
              </w:rPr>
              <w:t>Angelica</w:t>
            </w:r>
          </w:p>
        </w:tc>
        <w:tc>
          <w:tcPr>
            <w:tcW w:w="2592" w:type="dxa"/>
          </w:tcPr>
          <w:p w14:paraId="4A94433A">
            <w:pPr>
              <w:spacing w:after="40" w:line="240" w:lineRule="auto"/>
            </w:pPr>
            <w:r>
              <w:rPr>
                <w:sz w:val="15"/>
              </w:rPr>
              <w:t>Frontend developer</w:t>
            </w:r>
          </w:p>
        </w:tc>
        <w:tc>
          <w:tcPr>
            <w:tcW w:w="2592" w:type="dxa"/>
          </w:tcPr>
          <w:p w14:paraId="024D5F9D">
            <w:pPr>
              <w:spacing w:after="40" w:line="240" w:lineRule="auto"/>
            </w:pPr>
            <w:r>
              <w:rPr>
                <w:sz w:val="15"/>
              </w:rPr>
              <w:t>React/Vite UI, navigation, student-facing pages, and frontend fixes; frontend pull request was reported merged.</w:t>
            </w:r>
          </w:p>
        </w:tc>
        <w:tc>
          <w:tcPr>
            <w:tcW w:w="2592" w:type="dxa"/>
          </w:tcPr>
          <w:p w14:paraId="35A4D607">
            <w:pPr>
              <w:spacing w:after="40" w:line="240" w:lineRule="auto"/>
            </w:pPr>
            <w:r>
              <w:rPr>
                <w:sz w:val="15"/>
              </w:rPr>
              <w:t>Frontend commits, branch, merged PR, screenshots.</w:t>
            </w:r>
          </w:p>
        </w:tc>
      </w:tr>
      <w:tr w14:paraId="2D08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6A41F5E0">
            <w:pPr>
              <w:spacing w:after="40" w:line="240" w:lineRule="auto"/>
            </w:pPr>
            <w:r>
              <w:rPr>
                <w:sz w:val="15"/>
              </w:rPr>
              <w:t>Joan</w:t>
            </w:r>
          </w:p>
        </w:tc>
        <w:tc>
          <w:tcPr>
            <w:tcW w:w="2592" w:type="dxa"/>
            <w:shd w:val="clear" w:color="auto" w:fill="F1F7F2"/>
          </w:tcPr>
          <w:p w14:paraId="623ECAF0">
            <w:pPr>
              <w:spacing w:after="40" w:line="240" w:lineRule="auto"/>
            </w:pPr>
            <w:r>
              <w:rPr>
                <w:sz w:val="15"/>
              </w:rPr>
              <w:t>Documentation</w:t>
            </w:r>
          </w:p>
        </w:tc>
        <w:tc>
          <w:tcPr>
            <w:tcW w:w="2592" w:type="dxa"/>
            <w:shd w:val="clear" w:color="auto" w:fill="F1F7F2"/>
          </w:tcPr>
          <w:p w14:paraId="0B8B69E5">
            <w:pPr>
              <w:spacing w:after="40" w:line="240" w:lineRule="auto"/>
            </w:pPr>
            <w:r>
              <w:rPr>
                <w:sz w:val="15"/>
              </w:rPr>
              <w:t>Organizes project scope, user stories, architecture, conceptual database model, progress, test plan, and final summary.</w:t>
            </w:r>
          </w:p>
        </w:tc>
        <w:tc>
          <w:tcPr>
            <w:tcW w:w="2592" w:type="dxa"/>
            <w:shd w:val="clear" w:color="auto" w:fill="F1F7F2"/>
          </w:tcPr>
          <w:p w14:paraId="66662096">
            <w:pPr>
              <w:spacing w:after="40" w:line="240" w:lineRule="auto"/>
            </w:pPr>
            <w:r>
              <w:rPr>
                <w:sz w:val="15"/>
              </w:rPr>
              <w:t>Documentation file, screenshots, test evidence.</w:t>
            </w:r>
          </w:p>
        </w:tc>
      </w:tr>
      <w:tr w14:paraId="25C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CF8FB70">
            <w:pPr>
              <w:spacing w:after="40" w:line="240" w:lineRule="auto"/>
              <w:rPr>
                <w:rFonts w:hint="default"/>
                <w:lang w:val="en-PH"/>
              </w:rPr>
            </w:pPr>
            <w:r>
              <w:rPr>
                <w:rFonts w:hint="default"/>
                <w:lang w:val="en-PH"/>
              </w:rPr>
              <w:t>Iris</w:t>
            </w:r>
          </w:p>
        </w:tc>
        <w:tc>
          <w:tcPr>
            <w:tcW w:w="2592" w:type="dxa"/>
          </w:tcPr>
          <w:p w14:paraId="180AFB15">
            <w:pPr>
              <w:spacing w:after="40" w:line="240" w:lineRule="auto"/>
              <w:rPr>
                <w:rFonts w:hint="default"/>
                <w:lang w:val="en-PH"/>
              </w:rPr>
            </w:pPr>
            <w:r>
              <w:rPr>
                <w:rFonts w:hint="default"/>
                <w:lang w:val="en-PH"/>
              </w:rPr>
              <w:t>Backend</w:t>
            </w:r>
          </w:p>
        </w:tc>
        <w:tc>
          <w:tcPr>
            <w:tcW w:w="2592" w:type="dxa"/>
          </w:tcPr>
          <w:p w14:paraId="298BB633">
            <w:pPr>
              <w:spacing w:after="40" w:line="240" w:lineRule="auto"/>
            </w:pPr>
            <w:r>
              <w:rPr>
                <w:sz w:val="15"/>
              </w:rPr>
              <w:t>Record actual API, authentication, validation, and integration tasks performed.</w:t>
            </w:r>
          </w:p>
        </w:tc>
        <w:tc>
          <w:tcPr>
            <w:tcW w:w="2592" w:type="dxa"/>
          </w:tcPr>
          <w:p w14:paraId="19DDD3D9">
            <w:pPr>
              <w:spacing w:after="40" w:line="240" w:lineRule="auto"/>
            </w:pPr>
            <w:r>
              <w:rPr>
                <w:sz w:val="15"/>
              </w:rPr>
              <w:t>Backend commits, route list, API tests.</w:t>
            </w:r>
          </w:p>
        </w:tc>
      </w:tr>
      <w:tr w14:paraId="16D8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shd w:val="clear" w:color="auto" w:fill="F1F7F2"/>
          </w:tcPr>
          <w:p w14:paraId="36A240D2">
            <w:pPr>
              <w:spacing w:after="40" w:line="240" w:lineRule="auto"/>
            </w:pPr>
            <w:r>
              <w:rPr>
                <w:sz w:val="15"/>
              </w:rPr>
              <w:t>Database developer</w:t>
            </w:r>
          </w:p>
        </w:tc>
        <w:tc>
          <w:tcPr>
            <w:tcW w:w="2592" w:type="dxa"/>
            <w:shd w:val="clear" w:color="auto" w:fill="F1F7F2"/>
          </w:tcPr>
          <w:p w14:paraId="3A9E0E68">
            <w:pPr>
              <w:spacing w:after="40" w:line="240" w:lineRule="auto"/>
              <w:rPr>
                <w:rFonts w:hint="default"/>
                <w:lang w:val="en-PH"/>
              </w:rPr>
            </w:pPr>
            <w:r>
              <w:rPr>
                <w:rFonts w:hint="default"/>
                <w:lang w:val="en-PH"/>
              </w:rPr>
              <w:t>----</w:t>
            </w:r>
          </w:p>
        </w:tc>
        <w:tc>
          <w:tcPr>
            <w:tcW w:w="2592" w:type="dxa"/>
            <w:shd w:val="clear" w:color="auto" w:fill="F1F7F2"/>
          </w:tcPr>
          <w:p w14:paraId="324C6881">
            <w:pPr>
              <w:spacing w:after="40" w:line="240" w:lineRule="auto"/>
            </w:pPr>
            <w:r>
              <w:rPr>
                <w:sz w:val="15"/>
              </w:rPr>
              <w:t>Record actual schema, relationship, connection, and seed-data work performed.</w:t>
            </w:r>
          </w:p>
        </w:tc>
        <w:tc>
          <w:tcPr>
            <w:tcW w:w="2592" w:type="dxa"/>
            <w:shd w:val="clear" w:color="auto" w:fill="F1F7F2"/>
          </w:tcPr>
          <w:p w14:paraId="46402464">
            <w:pPr>
              <w:spacing w:after="40" w:line="240" w:lineRule="auto"/>
            </w:pPr>
            <w:r>
              <w:rPr>
                <w:sz w:val="15"/>
              </w:rPr>
              <w:t>ERD, migrations/schema, database test evidence.</w:t>
            </w:r>
          </w:p>
        </w:tc>
      </w:tr>
    </w:tbl>
    <w:p w14:paraId="408E66D5"/>
    <w:p w14:paraId="2DD398B2">
      <w:pPr>
        <w:pStyle w:val="3"/>
      </w:pPr>
      <w:r>
        <w:t>Project links and evidence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EEA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075E2D"/>
          </w:tcPr>
          <w:p w14:paraId="43A6E47C">
            <w:pPr>
              <w:spacing w:after="40" w:line="240" w:lineRule="auto"/>
            </w:pPr>
            <w:r>
              <w:rPr>
                <w:b/>
                <w:color w:val="FFFFFF"/>
                <w:sz w:val="15"/>
              </w:rPr>
              <w:t>Item</w:t>
            </w:r>
          </w:p>
        </w:tc>
        <w:tc>
          <w:tcPr>
            <w:tcW w:w="5184" w:type="dxa"/>
            <w:shd w:val="clear" w:color="auto" w:fill="075E2D"/>
          </w:tcPr>
          <w:p w14:paraId="0AE74BAD">
            <w:pPr>
              <w:spacing w:after="40" w:line="240" w:lineRule="auto"/>
            </w:pPr>
            <w:r>
              <w:rPr>
                <w:b/>
                <w:color w:val="FFFFFF"/>
                <w:sz w:val="15"/>
              </w:rPr>
              <w:t>Complete before submission</w:t>
            </w:r>
          </w:p>
        </w:tc>
      </w:tr>
      <w:tr w14:paraId="3E39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533D3969">
            <w:pPr>
              <w:spacing w:after="40" w:line="240" w:lineRule="auto"/>
            </w:pPr>
            <w:r>
              <w:rPr>
                <w:sz w:val="15"/>
              </w:rPr>
              <w:t>GitHub repository</w:t>
            </w:r>
          </w:p>
        </w:tc>
        <w:tc>
          <w:tcPr>
            <w:tcW w:w="5184" w:type="dxa"/>
          </w:tcPr>
          <w:p w14:paraId="5E3CF517">
            <w:pPr>
              <w:spacing w:after="40" w:line="240" w:lineRule="auto"/>
            </w:pPr>
            <w:r>
              <w:rPr>
                <w:sz w:val="15"/>
              </w:rPr>
              <w:t>Insert repository URL.</w:t>
            </w:r>
          </w:p>
        </w:tc>
      </w:tr>
      <w:tr w14:paraId="7528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7E82C116">
            <w:pPr>
              <w:spacing w:after="40" w:line="240" w:lineRule="auto"/>
            </w:pPr>
            <w:r>
              <w:rPr>
                <w:sz w:val="15"/>
              </w:rPr>
              <w:t>Frontend pull request</w:t>
            </w:r>
          </w:p>
        </w:tc>
        <w:tc>
          <w:tcPr>
            <w:tcW w:w="5184" w:type="dxa"/>
            <w:shd w:val="clear" w:color="auto" w:fill="F1F7F2"/>
          </w:tcPr>
          <w:p w14:paraId="701FC9ED">
            <w:pPr>
              <w:spacing w:after="40" w:line="240" w:lineRule="auto"/>
            </w:pPr>
            <w:r>
              <w:rPr>
                <w:sz w:val="15"/>
              </w:rPr>
              <w:t>Insert merged pull request URL.</w:t>
            </w:r>
          </w:p>
        </w:tc>
      </w:tr>
      <w:tr w14:paraId="0011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4FFC8097">
            <w:pPr>
              <w:spacing w:after="40" w:line="240" w:lineRule="auto"/>
            </w:pPr>
            <w:r>
              <w:rPr>
                <w:sz w:val="15"/>
              </w:rPr>
              <w:t>Backend branch / pull request</w:t>
            </w:r>
          </w:p>
        </w:tc>
        <w:tc>
          <w:tcPr>
            <w:tcW w:w="5184" w:type="dxa"/>
          </w:tcPr>
          <w:p w14:paraId="66E82DCF">
            <w:pPr>
              <w:spacing w:after="40" w:line="240" w:lineRule="auto"/>
            </w:pPr>
            <w:r>
              <w:rPr>
                <w:sz w:val="15"/>
              </w:rPr>
              <w:t>Insert link if backend is implemented in GitHub.</w:t>
            </w:r>
          </w:p>
        </w:tc>
      </w:tr>
      <w:tr w14:paraId="224E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20292404">
            <w:pPr>
              <w:spacing w:after="40" w:line="240" w:lineRule="auto"/>
            </w:pPr>
            <w:r>
              <w:rPr>
                <w:sz w:val="15"/>
              </w:rPr>
              <w:t>Database / ERD</w:t>
            </w:r>
          </w:p>
        </w:tc>
        <w:tc>
          <w:tcPr>
            <w:tcW w:w="5184" w:type="dxa"/>
            <w:shd w:val="clear" w:color="auto" w:fill="F1F7F2"/>
          </w:tcPr>
          <w:p w14:paraId="51672B94">
            <w:pPr>
              <w:spacing w:after="40" w:line="240" w:lineRule="auto"/>
            </w:pPr>
            <w:r>
              <w:rPr>
                <w:sz w:val="15"/>
              </w:rPr>
              <w:t>Attach the verified ERD or schema screenshot.</w:t>
            </w:r>
          </w:p>
        </w:tc>
      </w:tr>
      <w:tr w14:paraId="11B3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0D4C231A">
            <w:pPr>
              <w:spacing w:after="40" w:line="240" w:lineRule="auto"/>
            </w:pPr>
            <w:r>
              <w:rPr>
                <w:sz w:val="15"/>
              </w:rPr>
              <w:t>Screenshots</w:t>
            </w:r>
          </w:p>
        </w:tc>
        <w:tc>
          <w:tcPr>
            <w:tcW w:w="5184" w:type="dxa"/>
          </w:tcPr>
          <w:p w14:paraId="5F825C03">
            <w:pPr>
              <w:spacing w:after="40" w:line="240" w:lineRule="auto"/>
            </w:pPr>
            <w:r>
              <w:rPr>
                <w:sz w:val="15"/>
              </w:rPr>
              <w:t>Attach Dashboard and key frontend pages.</w:t>
            </w:r>
          </w:p>
        </w:tc>
      </w:tr>
      <w:tr w14:paraId="0C93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shd w:val="clear" w:color="auto" w:fill="F1F7F2"/>
          </w:tcPr>
          <w:p w14:paraId="7E75783F">
            <w:pPr>
              <w:spacing w:after="40" w:line="240" w:lineRule="auto"/>
            </w:pPr>
            <w:r>
              <w:rPr>
                <w:sz w:val="15"/>
              </w:rPr>
              <w:t>API testing</w:t>
            </w:r>
          </w:p>
        </w:tc>
        <w:tc>
          <w:tcPr>
            <w:tcW w:w="5184" w:type="dxa"/>
            <w:shd w:val="clear" w:color="auto" w:fill="F1F7F2"/>
          </w:tcPr>
          <w:p w14:paraId="6AE3547E">
            <w:pPr>
              <w:spacing w:after="40" w:line="240" w:lineRule="auto"/>
            </w:pPr>
            <w:r>
              <w:rPr>
                <w:sz w:val="15"/>
              </w:rPr>
              <w:t>Attach Postman or equivalent test results if an API exists.</w:t>
            </w:r>
          </w:p>
        </w:tc>
      </w:tr>
      <w:tr w14:paraId="3841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429DA7C5">
            <w:pPr>
              <w:spacing w:after="40" w:line="240" w:lineRule="auto"/>
            </w:pPr>
            <w:r>
              <w:rPr>
                <w:sz w:val="15"/>
              </w:rPr>
              <w:t>Application demo</w:t>
            </w:r>
          </w:p>
        </w:tc>
        <w:tc>
          <w:tcPr>
            <w:tcW w:w="5184" w:type="dxa"/>
          </w:tcPr>
          <w:p w14:paraId="5EE3BAA7">
            <w:pPr>
              <w:spacing w:after="40" w:line="240" w:lineRule="auto"/>
            </w:pPr>
            <w:r>
              <w:rPr>
                <w:sz w:val="15"/>
              </w:rPr>
              <w:t>Add deployed URL or note that the demo runs locally.</w:t>
            </w:r>
          </w:p>
        </w:tc>
      </w:tr>
    </w:tbl>
    <w:p w14:paraId="33A78F6F"/>
    <w:p w14:paraId="512D67C5"/>
    <w:p w14:paraId="12C2CBB9">
      <w:pPr>
        <w:pStyle w:val="2"/>
      </w:pPr>
      <w:r>
        <w:t>8. FINAL SYSTEM SUMMARY</w:t>
      </w:r>
    </w:p>
    <w:p w14:paraId="6FCE9CB7">
      <w:r>
        <w:t>The IDSC Student Portal is planned as a full-stack web system with a React/Vite frontend, a backend API, and a database. The frontend presents student-facing pages and navigation; the backend is responsible for authentication, validation, access control, business rules, and communication with persistent storage; and the database stores the records needed by the portal.</w:t>
      </w:r>
    </w:p>
    <w:p w14:paraId="3991128B">
      <w:r>
        <w:t>The currently confirmed implementation detail is the React/Vite frontend structure and the reported merge of Angelica's frontend pull request. The actual backend framework, database engine, working endpoints, authentication method, and integration status must be checked in the repository before this document is submitted as a record of completed work.</w:t>
      </w:r>
    </w:p>
    <w:p w14:paraId="4BA30407">
      <w:r>
        <w:rPr>
          <w:rFonts w:ascii="Consolas" w:hAnsi="Consolas"/>
          <w:color w:val="075E2D"/>
          <w:sz w:val="16"/>
        </w:rPr>
        <w:t>IDSC STUDENT PORTAL TEAM VIEW</w:t>
      </w:r>
      <w:r>
        <w:rPr>
          <w:rFonts w:ascii="Consolas" w:hAnsi="Consolas"/>
          <w:color w:val="075E2D"/>
          <w:sz w:val="16"/>
        </w:rPr>
        <w:br w:type="textWrapping"/>
      </w:r>
      <w:r>
        <w:rPr>
          <w:rFonts w:ascii="Consolas" w:hAnsi="Consolas"/>
          <w:color w:val="075E2D"/>
          <w:sz w:val="16"/>
        </w:rPr>
        <w:t>├── FRONTEND — Angelica</w:t>
      </w:r>
      <w:r>
        <w:rPr>
          <w:rFonts w:ascii="Consolas" w:hAnsi="Consolas"/>
          <w:color w:val="075E2D"/>
          <w:sz w:val="16"/>
        </w:rPr>
        <w:br w:type="textWrapping"/>
      </w:r>
      <w:r>
        <w:rPr>
          <w:rFonts w:ascii="Consolas" w:hAnsi="Consolas"/>
          <w:color w:val="075E2D"/>
          <w:sz w:val="16"/>
        </w:rPr>
        <w:t>│   ├── React + Vite</w:t>
      </w:r>
      <w:r>
        <w:rPr>
          <w:rFonts w:ascii="Consolas" w:hAnsi="Consolas"/>
          <w:color w:val="075E2D"/>
          <w:sz w:val="16"/>
        </w:rPr>
        <w:br w:type="textWrapping"/>
      </w:r>
      <w:r>
        <w:rPr>
          <w:rFonts w:ascii="Consolas" w:hAnsi="Consolas"/>
          <w:color w:val="075E2D"/>
          <w:sz w:val="16"/>
        </w:rPr>
        <w:t>│   ├── Navbar / Sidebar / Portal pages</w:t>
      </w:r>
      <w:r>
        <w:rPr>
          <w:rFonts w:ascii="Consolas" w:hAnsi="Consolas"/>
          <w:color w:val="075E2D"/>
          <w:sz w:val="16"/>
        </w:rPr>
        <w:br w:type="textWrapping"/>
      </w:r>
      <w:r>
        <w:rPr>
          <w:rFonts w:ascii="Consolas" w:hAnsi="Consolas"/>
          <w:color w:val="075E2D"/>
          <w:sz w:val="16"/>
        </w:rPr>
        <w:t>│   └── API integration (verify implementation)</w:t>
      </w:r>
      <w:r>
        <w:rPr>
          <w:rFonts w:ascii="Consolas" w:hAnsi="Consolas"/>
          <w:color w:val="075E2D"/>
          <w:sz w:val="16"/>
        </w:rPr>
        <w:br w:type="textWrapping"/>
      </w:r>
      <w:r>
        <w:rPr>
          <w:rFonts w:ascii="Consolas" w:hAnsi="Consolas"/>
          <w:color w:val="075E2D"/>
          <w:sz w:val="16"/>
        </w:rPr>
        <w:t>├── BACKEND — developer to confirm</w:t>
      </w:r>
      <w:r>
        <w:rPr>
          <w:rFonts w:ascii="Consolas" w:hAnsi="Consolas"/>
          <w:color w:val="075E2D"/>
          <w:sz w:val="16"/>
        </w:rPr>
        <w:br w:type="textWrapping"/>
      </w:r>
      <w:r>
        <w:rPr>
          <w:rFonts w:ascii="Consolas" w:hAnsi="Consolas"/>
          <w:color w:val="075E2D"/>
          <w:sz w:val="16"/>
        </w:rPr>
        <w:t>│   ├── Authentication and permissions</w:t>
      </w:r>
      <w:r>
        <w:rPr>
          <w:rFonts w:ascii="Consolas" w:hAnsi="Consolas"/>
          <w:color w:val="075E2D"/>
          <w:sz w:val="16"/>
        </w:rPr>
        <w:br w:type="textWrapping"/>
      </w:r>
      <w:r>
        <w:rPr>
          <w:rFonts w:ascii="Consolas" w:hAnsi="Consolas"/>
          <w:color w:val="075E2D"/>
          <w:sz w:val="16"/>
        </w:rPr>
        <w:t>│   ├── Routes, controllers, and validation</w:t>
      </w:r>
      <w:r>
        <w:rPr>
          <w:rFonts w:ascii="Consolas" w:hAnsi="Consolas"/>
          <w:color w:val="075E2D"/>
          <w:sz w:val="16"/>
        </w:rPr>
        <w:br w:type="textWrapping"/>
      </w:r>
      <w:r>
        <w:rPr>
          <w:rFonts w:ascii="Consolas" w:hAnsi="Consolas"/>
          <w:color w:val="075E2D"/>
          <w:sz w:val="16"/>
        </w:rPr>
        <w:t>│   └── Database access and API responses</w:t>
      </w:r>
      <w:r>
        <w:rPr>
          <w:rFonts w:ascii="Consolas" w:hAnsi="Consolas"/>
          <w:color w:val="075E2D"/>
          <w:sz w:val="16"/>
        </w:rPr>
        <w:br w:type="textWrapping"/>
      </w:r>
      <w:r>
        <w:rPr>
          <w:rFonts w:ascii="Consolas" w:hAnsi="Consolas"/>
          <w:color w:val="075E2D"/>
          <w:sz w:val="16"/>
        </w:rPr>
        <w:t>├── DATABASE — engine/owner to confirm</w:t>
      </w:r>
      <w:r>
        <w:rPr>
          <w:rFonts w:ascii="Consolas" w:hAnsi="Consolas"/>
          <w:color w:val="075E2D"/>
          <w:sz w:val="16"/>
        </w:rPr>
        <w:br w:type="textWrapping"/>
      </w:r>
      <w:r>
        <w:rPr>
          <w:rFonts w:ascii="Consolas" w:hAnsi="Consolas"/>
          <w:color w:val="075E2D"/>
          <w:sz w:val="16"/>
        </w:rPr>
        <w:t>│   └── Student and school records</w:t>
      </w:r>
      <w:r>
        <w:rPr>
          <w:rFonts w:ascii="Consolas" w:hAnsi="Consolas"/>
          <w:color w:val="075E2D"/>
          <w:sz w:val="16"/>
        </w:rPr>
        <w:br w:type="textWrapping"/>
      </w:r>
      <w:r>
        <w:rPr>
          <w:rFonts w:ascii="Consolas" w:hAnsi="Consolas"/>
          <w:color w:val="075E2D"/>
          <w:sz w:val="16"/>
        </w:rPr>
        <w:t>└── DOCUMENTATION — Joan</w:t>
      </w:r>
      <w:r>
        <w:rPr>
          <w:rFonts w:ascii="Consolas" w:hAnsi="Consolas"/>
          <w:color w:val="075E2D"/>
          <w:sz w:val="16"/>
        </w:rPr>
        <w:br w:type="textWrapping"/>
      </w:r>
      <w:r>
        <w:rPr>
          <w:rFonts w:ascii="Consolas" w:hAnsi="Consolas"/>
          <w:color w:val="075E2D"/>
          <w:sz w:val="16"/>
        </w:rPr>
        <w:t xml:space="preserve">    ├── Scope and user stories</w:t>
      </w:r>
      <w:r>
        <w:rPr>
          <w:rFonts w:ascii="Consolas" w:hAnsi="Consolas"/>
          <w:color w:val="075E2D"/>
          <w:sz w:val="16"/>
        </w:rPr>
        <w:br w:type="textWrapping"/>
      </w:r>
      <w:r>
        <w:rPr>
          <w:rFonts w:ascii="Consolas" w:hAnsi="Consolas"/>
          <w:color w:val="075E2D"/>
          <w:sz w:val="16"/>
        </w:rPr>
        <w:t xml:space="preserve">    ├── Architecture and proposed schema</w:t>
      </w:r>
      <w:r>
        <w:rPr>
          <w:rFonts w:ascii="Consolas" w:hAnsi="Consolas"/>
          <w:color w:val="075E2D"/>
          <w:sz w:val="16"/>
        </w:rPr>
        <w:br w:type="textWrapping"/>
      </w:r>
      <w:r>
        <w:rPr>
          <w:rFonts w:ascii="Consolas" w:hAnsi="Consolas"/>
          <w:color w:val="075E2D"/>
          <w:sz w:val="16"/>
        </w:rPr>
        <w:t xml:space="preserve">    └── Progress, contributions, and test evidence</w:t>
      </w:r>
    </w:p>
    <w:p w14:paraId="4CABA2C9">
      <w:r>
        <w:t>Expected user flow: user signs in → frontend requests permitted information from the backend → backend verifies the user and reads approved records from the database → data is returned to the frontend → user views information or submits an allowed request → user logs out. This flow is the target architecture; confirm which steps currently work in the application.</w:t>
      </w:r>
    </w:p>
    <w:p w14:paraId="14465A66">
      <w:bookmarkStart w:id="0" w:name="_GoBack"/>
      <w:bookmarkEnd w:id="0"/>
    </w:p>
    <w:sectPr>
      <w:headerReference r:id="rId5" w:type="default"/>
      <w:footerReference r:id="rId6" w:type="default"/>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A64CF">
    <w:pPr>
      <w:pStyle w:val="18"/>
      <w:jc w:val="center"/>
    </w:pPr>
    <w:r>
      <w:t>IDSC Student Portal • Full-Stack Documentation Draft • Joan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5F93E">
    <w:pPr>
      <w:pStyle w:val="19"/>
      <w:jc w:val="right"/>
    </w:pPr>
    <w:r>
      <w:t>IDSC  |  STUDENT PORTAL  •  FULL-STACK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2F72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75E2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78B35"/>
      <w:sz w:val="21"/>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75E2D"/>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1400</Words>
  <Characters>8611</Characters>
  <Lines>0</Lines>
  <Paragraphs>0</Paragraphs>
  <TotalTime>11</TotalTime>
  <ScaleCrop>false</ScaleCrop>
  <LinksUpToDate>false</LinksUpToDate>
  <CharactersWithSpaces>9859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peeja</cp:lastModifiedBy>
  <dcterms:modified xsi:type="dcterms:W3CDTF">2026-10-15T14:57:37Z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eyJoZGlkIjoiMGEyNzAwZjBmZmQyNDk3NTRlNzdjYjUxYTYyYzVkZWQifQ==</vt:lpwstr>
  </property>
  <property fmtid="{D5CDD505-2E9C-101B-9397-08002B2CF9AE}" pid="3" name="KSOProductBuildVer">
    <vt:lpwstr>1033-12.1.0.29162</vt:lpwstr>
  </property>
  <property fmtid="{D5CDD505-2E9C-101B-9397-08002B2CF9AE}" pid="4" name="ICV">
    <vt:lpwstr>6D1A8BE19EB449FA98F628FF9012B360_12</vt:lpwstr>
  </property>
</Properties>
</file>