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544B3" w14:textId="475D1E76" w:rsidR="00ED7A44" w:rsidRPr="00590ECF" w:rsidRDefault="003421B8" w:rsidP="00E110CD">
      <w:pPr>
        <w:ind w:left="3600" w:firstLine="720"/>
        <w:rPr>
          <w:sz w:val="40"/>
          <w:szCs w:val="40"/>
        </w:rPr>
      </w:pPr>
      <w:r w:rsidRPr="00590ECF">
        <w:rPr>
          <w:sz w:val="40"/>
          <w:szCs w:val="40"/>
        </w:rPr>
        <w:t xml:space="preserve">Report </w:t>
      </w:r>
    </w:p>
    <w:p w14:paraId="5D1B544E" w14:textId="33174530" w:rsidR="003850CD" w:rsidRDefault="003850CD" w:rsidP="00590ECF">
      <w:pPr>
        <w:jc w:val="both"/>
      </w:pPr>
      <w:r>
        <w:t>Before discussing all the solutions, I’d like to claim that</w:t>
      </w:r>
      <w:r w:rsidR="005567DA">
        <w:t xml:space="preserve"> all the queries are designed with consistent </w:t>
      </w:r>
      <w:proofErr w:type="spellStart"/>
      <w:r w:rsidR="005567DA">
        <w:t>session_id</w:t>
      </w:r>
      <w:proofErr w:type="spellEnd"/>
      <w:r w:rsidR="005567DA">
        <w:t xml:space="preserve">, all samples(rows) with same </w:t>
      </w:r>
      <w:proofErr w:type="spellStart"/>
      <w:r w:rsidR="005567DA">
        <w:t>session_id</w:t>
      </w:r>
      <w:proofErr w:type="spellEnd"/>
      <w:r w:rsidR="005567DA">
        <w:t xml:space="preserve"> where “</w:t>
      </w:r>
      <w:proofErr w:type="spellStart"/>
      <w:r w:rsidR="005567DA">
        <w:t>gameEnded</w:t>
      </w:r>
      <w:proofErr w:type="spellEnd"/>
      <w:r w:rsidR="005567DA">
        <w:t>” time is earlier that “</w:t>
      </w:r>
      <w:proofErr w:type="spellStart"/>
      <w:r w:rsidR="005567DA">
        <w:t>gameStarted</w:t>
      </w:r>
      <w:proofErr w:type="spellEnd"/>
      <w:r w:rsidR="005567DA">
        <w:t>” time are not considered.  Such as example below:</w:t>
      </w:r>
    </w:p>
    <w:p w14:paraId="695B5E52" w14:textId="5377FE98" w:rsidR="005567DA" w:rsidRPr="00590ECF" w:rsidRDefault="005567DA" w:rsidP="005567DA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590ECF">
        <w:rPr>
          <w:rFonts w:asciiTheme="minorHAnsi" w:eastAsiaTheme="minorEastAsia" w:hAnsiTheme="minorHAnsi" w:cstheme="minorBidi"/>
          <w:b/>
          <w:bCs/>
          <w:sz w:val="22"/>
          <w:szCs w:val="22"/>
        </w:rPr>
        <w:t>Query:</w:t>
      </w:r>
    </w:p>
    <w:p w14:paraId="1887081B" w14:textId="77777777" w:rsidR="005567DA" w:rsidRPr="005567DA" w:rsidRDefault="005567DA" w:rsidP="0055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EA796" w14:textId="77777777" w:rsidR="005567DA" w:rsidRPr="005567DA" w:rsidRDefault="005567DA" w:rsidP="0055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DA">
        <w:rPr>
          <w:rFonts w:ascii="Times New Roman" w:eastAsia="Times New Roman" w:hAnsi="Times New Roman" w:cs="Times New Roman"/>
          <w:sz w:val="24"/>
          <w:szCs w:val="24"/>
        </w:rPr>
        <w:t>select *</w:t>
      </w:r>
    </w:p>
    <w:p w14:paraId="577FECAC" w14:textId="77777777" w:rsidR="005567DA" w:rsidRPr="005567DA" w:rsidRDefault="005567DA" w:rsidP="0055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DA">
        <w:rPr>
          <w:rFonts w:ascii="Times New Roman" w:eastAsia="Times New Roman" w:hAnsi="Times New Roman" w:cs="Times New Roman"/>
          <w:sz w:val="24"/>
          <w:szCs w:val="24"/>
        </w:rPr>
        <w:t>from events</w:t>
      </w:r>
    </w:p>
    <w:p w14:paraId="1EC61DB4" w14:textId="6FC3C8D6" w:rsidR="005567DA" w:rsidRDefault="005567DA" w:rsidP="005567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67DA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5567DA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5567DA">
        <w:rPr>
          <w:rFonts w:ascii="Times New Roman" w:eastAsia="Times New Roman" w:hAnsi="Times New Roman" w:cs="Times New Roman"/>
          <w:sz w:val="24"/>
          <w:szCs w:val="24"/>
        </w:rPr>
        <w:t xml:space="preserve"> like "0b2374f%" AND </w:t>
      </w:r>
      <w:proofErr w:type="spellStart"/>
      <w:r w:rsidRPr="005567DA">
        <w:rPr>
          <w:rFonts w:ascii="Times New Roman" w:eastAsia="Times New Roman" w:hAnsi="Times New Roman" w:cs="Times New Roman"/>
          <w:sz w:val="24"/>
          <w:szCs w:val="24"/>
        </w:rPr>
        <w:t>session_id</w:t>
      </w:r>
      <w:proofErr w:type="spellEnd"/>
      <w:r w:rsidRPr="005567DA">
        <w:rPr>
          <w:rFonts w:ascii="Times New Roman" w:eastAsia="Times New Roman" w:hAnsi="Times New Roman" w:cs="Times New Roman"/>
          <w:sz w:val="24"/>
          <w:szCs w:val="24"/>
        </w:rPr>
        <w:t xml:space="preserve"> like "ca2c%";</w:t>
      </w:r>
    </w:p>
    <w:p w14:paraId="44FC9DC6" w14:textId="28BA5EF3" w:rsidR="005567DA" w:rsidRPr="00590ECF" w:rsidRDefault="005567DA" w:rsidP="005567DA">
      <w:pPr>
        <w:jc w:val="both"/>
        <w:rPr>
          <w:b/>
          <w:bCs/>
        </w:rPr>
      </w:pPr>
      <w:r w:rsidRPr="00590ECF">
        <w:rPr>
          <w:b/>
          <w:bCs/>
        </w:rPr>
        <w:t xml:space="preserve">Output: </w:t>
      </w:r>
    </w:p>
    <w:p w14:paraId="383004E0" w14:textId="62E6A71E" w:rsidR="005567DA" w:rsidRPr="005567DA" w:rsidRDefault="005567DA" w:rsidP="0055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7D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0BD67B" wp14:editId="641709FA">
            <wp:extent cx="5943600" cy="541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2AD5" w14:textId="77777777" w:rsidR="00590ECF" w:rsidRDefault="00590ECF" w:rsidP="005567DA">
      <w:pPr>
        <w:jc w:val="both"/>
      </w:pPr>
    </w:p>
    <w:p w14:paraId="44FF2E56" w14:textId="4F97643E" w:rsidR="005567DA" w:rsidRDefault="00590ECF" w:rsidP="005567DA">
      <w:pPr>
        <w:jc w:val="both"/>
      </w:pPr>
      <w:r>
        <w:t xml:space="preserve">In this very example, all the queries will ignore the above records. </w:t>
      </w:r>
      <w:r w:rsidR="006546BA">
        <w:t xml:space="preserve">Notice this will affect the results such as daily active user, weekly active user, average time </w:t>
      </w:r>
      <w:r w:rsidR="006F3997">
        <w:t>played, etc.</w:t>
      </w:r>
      <w:r w:rsidR="006546BA">
        <w:t xml:space="preserve"> </w:t>
      </w:r>
    </w:p>
    <w:p w14:paraId="62F37880" w14:textId="34AABB7B" w:rsidR="005567DA" w:rsidRPr="002F4101" w:rsidRDefault="002F4101" w:rsidP="00450590">
      <w:pPr>
        <w:jc w:val="center"/>
        <w:rPr>
          <w:sz w:val="40"/>
          <w:szCs w:val="40"/>
        </w:rPr>
      </w:pPr>
      <w:r w:rsidRPr="002F4101">
        <w:rPr>
          <w:sz w:val="40"/>
          <w:szCs w:val="40"/>
        </w:rPr>
        <w:t>Solutions</w:t>
      </w:r>
    </w:p>
    <w:p w14:paraId="2FB8CCC6" w14:textId="14F383FE" w:rsidR="00E110CD" w:rsidRDefault="00E110CD" w:rsidP="00E110CD">
      <w:r>
        <w:t>1.a:</w:t>
      </w:r>
      <w:r w:rsidRPr="00E110CD">
        <w:t xml:space="preserve"> </w:t>
      </w:r>
      <w:r>
        <w:t>see queries in .</w:t>
      </w:r>
      <w:proofErr w:type="spellStart"/>
      <w:r>
        <w:t>sql</w:t>
      </w:r>
      <w:proofErr w:type="spellEnd"/>
      <w:r>
        <w:t xml:space="preserve"> file</w:t>
      </w:r>
    </w:p>
    <w:p w14:paraId="5539E7E8" w14:textId="0A9C781E" w:rsidR="00E110CD" w:rsidRDefault="00E110CD" w:rsidP="00E110CD">
      <w:r>
        <w:t>1.b: see queries in .</w:t>
      </w:r>
      <w:proofErr w:type="spellStart"/>
      <w:r>
        <w:t>sql</w:t>
      </w:r>
      <w:proofErr w:type="spellEnd"/>
      <w:r>
        <w:t xml:space="preserve"> file</w:t>
      </w:r>
    </w:p>
    <w:p w14:paraId="5AC724EF" w14:textId="22015D61" w:rsidR="00E110CD" w:rsidRDefault="00E110CD">
      <w:r>
        <w:t>1.c:</w:t>
      </w:r>
    </w:p>
    <w:p w14:paraId="7E4C8BA3" w14:textId="3C4B5D6E" w:rsidR="00E110CD" w:rsidRDefault="00E110CD" w:rsidP="004F6465">
      <w:pPr>
        <w:jc w:val="both"/>
      </w:pPr>
      <w:r>
        <w:t xml:space="preserve">Here, I used Falcon SQL client for query visualization, </w:t>
      </w:r>
      <w:r w:rsidRPr="00E110CD">
        <w:rPr>
          <w:b/>
          <w:bCs/>
        </w:rPr>
        <w:t>Fig.1</w:t>
      </w:r>
      <w:r>
        <w:t xml:space="preserve"> is the bar plot for daily active use, </w:t>
      </w:r>
      <w:r w:rsidR="005B27EE">
        <w:t xml:space="preserve">the x axis </w:t>
      </w:r>
      <w:r w:rsidR="007A19B8">
        <w:t xml:space="preserve">represents date, and each bar stands for the unique number of players that played on the day. </w:t>
      </w:r>
      <w:r w:rsidRPr="006546BA">
        <w:rPr>
          <w:b/>
          <w:bCs/>
        </w:rPr>
        <w:t>Fig.2</w:t>
      </w:r>
      <w:r>
        <w:t xml:space="preserve"> shows the </w:t>
      </w:r>
      <w:r w:rsidR="006F3997">
        <w:t xml:space="preserve">bars where orange ones are active user in the </w:t>
      </w:r>
      <w:r w:rsidR="006F3997">
        <w:t>corresponding</w:t>
      </w:r>
      <w:r w:rsidR="006F3997">
        <w:t xml:space="preserve"> week, while blue bars represents daily active user</w:t>
      </w:r>
      <w:r w:rsidR="006F3997" w:rsidRPr="006F3997">
        <w:rPr>
          <w:b/>
          <w:bCs/>
        </w:rPr>
        <w:t>. Fig.3</w:t>
      </w:r>
      <w:r w:rsidR="006F3997">
        <w:t xml:space="preserve"> shows the weekly stickiness per day (DAU</w:t>
      </w:r>
      <w:bookmarkStart w:id="0" w:name="_GoBack"/>
      <w:bookmarkEnd w:id="0"/>
      <w:r w:rsidR="006F3997">
        <w:t xml:space="preserve">/WAU). </w:t>
      </w:r>
    </w:p>
    <w:p w14:paraId="45A66338" w14:textId="65314E78" w:rsidR="00E110CD" w:rsidRDefault="00E110CD" w:rsidP="00E110CD">
      <w:pPr>
        <w:ind w:firstLine="720"/>
        <w:jc w:val="center"/>
      </w:pPr>
    </w:p>
    <w:p w14:paraId="36C093BF" w14:textId="305D9C40" w:rsidR="005B27EE" w:rsidRDefault="006F3997" w:rsidP="005B27E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1F4170" wp14:editId="7B26ABE4">
            <wp:extent cx="3120465" cy="2005965"/>
            <wp:effectExtent l="0" t="0" r="381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871" cy="20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124D" w14:textId="1F32CEAE" w:rsidR="0056152C" w:rsidRDefault="0056152C" w:rsidP="0056152C">
      <w:pPr>
        <w:rPr>
          <w:b/>
          <w:bCs/>
        </w:rPr>
      </w:pPr>
      <w:r w:rsidRPr="00E110CD">
        <w:rPr>
          <w:b/>
          <w:bCs/>
        </w:rPr>
        <w:lastRenderedPageBreak/>
        <w:t xml:space="preserve">Fig1. Bar plot for daily active user </w:t>
      </w:r>
    </w:p>
    <w:p w14:paraId="3B4B9042" w14:textId="0BAE8DFF" w:rsidR="00E110CD" w:rsidRDefault="006F3997" w:rsidP="005B27EE">
      <w:pPr>
        <w:jc w:val="center"/>
      </w:pPr>
      <w:r>
        <w:rPr>
          <w:noProof/>
        </w:rPr>
        <w:drawing>
          <wp:inline distT="0" distB="0" distL="0" distR="0" wp14:anchorId="428A3073" wp14:editId="4AF68667">
            <wp:extent cx="3716109" cy="2388870"/>
            <wp:effectExtent l="0" t="0" r="0" b="0"/>
            <wp:docPr id="12" name="Picture 12" descr="A picture containing writing implement, stationary, penc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485" cy="239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77DC" w14:textId="5A75CF66" w:rsidR="005B27EE" w:rsidRDefault="005B27EE" w:rsidP="005B27EE">
      <w:pPr>
        <w:rPr>
          <w:b/>
          <w:bCs/>
        </w:rPr>
      </w:pPr>
      <w:r w:rsidRPr="00E110CD">
        <w:rPr>
          <w:b/>
          <w:bCs/>
        </w:rPr>
        <w:t>Fig</w:t>
      </w:r>
      <w:r>
        <w:rPr>
          <w:b/>
          <w:bCs/>
        </w:rPr>
        <w:t>2</w:t>
      </w:r>
      <w:r w:rsidRPr="00E110CD">
        <w:rPr>
          <w:b/>
          <w:bCs/>
        </w:rPr>
        <w:t>.</w:t>
      </w:r>
      <w:r w:rsidR="006F3997">
        <w:rPr>
          <w:b/>
          <w:bCs/>
        </w:rPr>
        <w:t>Bar</w:t>
      </w:r>
      <w:r w:rsidRPr="00E110CD">
        <w:rPr>
          <w:b/>
          <w:bCs/>
        </w:rPr>
        <w:t xml:space="preserve"> plot for </w:t>
      </w:r>
      <w:r>
        <w:rPr>
          <w:b/>
          <w:bCs/>
        </w:rPr>
        <w:t>weekly</w:t>
      </w:r>
      <w:r w:rsidR="006F3997">
        <w:rPr>
          <w:b/>
          <w:bCs/>
        </w:rPr>
        <w:t xml:space="preserve"> active user and daily active user. </w:t>
      </w:r>
    </w:p>
    <w:p w14:paraId="377CE3F8" w14:textId="12F8E54B" w:rsidR="005B27EE" w:rsidRDefault="006F3997" w:rsidP="006F3997">
      <w:pPr>
        <w:jc w:val="center"/>
      </w:pPr>
      <w:r>
        <w:rPr>
          <w:noProof/>
        </w:rPr>
        <w:drawing>
          <wp:inline distT="0" distB="0" distL="0" distR="0" wp14:anchorId="4502B97A" wp14:editId="770C9E6F">
            <wp:extent cx="3873500" cy="2490048"/>
            <wp:effectExtent l="0" t="0" r="0" b="5715"/>
            <wp:docPr id="14" name="Picture 1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501" cy="249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1EF2" w14:textId="60A0E433" w:rsidR="006F3997" w:rsidRPr="006F3997" w:rsidRDefault="006F3997" w:rsidP="006F3997">
      <w:pPr>
        <w:rPr>
          <w:b/>
          <w:bCs/>
        </w:rPr>
      </w:pPr>
      <w:r w:rsidRPr="006F3997">
        <w:rPr>
          <w:b/>
          <w:bCs/>
        </w:rPr>
        <w:t>Fig.3 Line plot for weekly stickiness</w:t>
      </w:r>
    </w:p>
    <w:p w14:paraId="175B28D3" w14:textId="29F850CF" w:rsidR="00450590" w:rsidRDefault="00450590" w:rsidP="00450590">
      <w:r>
        <w:t>2</w:t>
      </w:r>
      <w:r>
        <w:t>.a:</w:t>
      </w:r>
      <w:r w:rsidRPr="00E110CD">
        <w:t xml:space="preserve"> </w:t>
      </w:r>
      <w:r>
        <w:t>see queries in .</w:t>
      </w:r>
      <w:proofErr w:type="spellStart"/>
      <w:r>
        <w:t>sql</w:t>
      </w:r>
      <w:proofErr w:type="spellEnd"/>
      <w:r>
        <w:t xml:space="preserve"> file</w:t>
      </w:r>
    </w:p>
    <w:p w14:paraId="1F39E3F2" w14:textId="71DD5E4C" w:rsidR="00450590" w:rsidRDefault="00450590" w:rsidP="00450590">
      <w:r>
        <w:t>2</w:t>
      </w:r>
      <w:r>
        <w:t>.b: see queries in .</w:t>
      </w:r>
      <w:proofErr w:type="spellStart"/>
      <w:r>
        <w:t>sql</w:t>
      </w:r>
      <w:proofErr w:type="spellEnd"/>
      <w:r>
        <w:t xml:space="preserve"> file</w:t>
      </w:r>
    </w:p>
    <w:p w14:paraId="0AEA84B9" w14:textId="061B1C5B" w:rsidR="00450590" w:rsidRDefault="00450590" w:rsidP="00450590">
      <w:r>
        <w:t>2</w:t>
      </w:r>
      <w:r>
        <w:t>.c:</w:t>
      </w:r>
    </w:p>
    <w:p w14:paraId="60A76506" w14:textId="0DF2D497" w:rsidR="004906B9" w:rsidRDefault="004906B9" w:rsidP="004906B9">
      <w:pPr>
        <w:jc w:val="both"/>
      </w:pPr>
      <w:r>
        <w:t xml:space="preserve">Here, I used Falcon SQL client for query visualization, </w:t>
      </w:r>
      <w:r w:rsidRPr="00E110CD">
        <w:rPr>
          <w:b/>
          <w:bCs/>
        </w:rPr>
        <w:t>Fig.</w:t>
      </w:r>
      <w:r>
        <w:rPr>
          <w:b/>
          <w:bCs/>
        </w:rPr>
        <w:t>4</w:t>
      </w:r>
      <w:r>
        <w:t xml:space="preserve"> is the bar plot for daily</w:t>
      </w:r>
      <w:r w:rsidRPr="004906B9">
        <w:t xml:space="preserve"> </w:t>
      </w:r>
      <w:r w:rsidRPr="004906B9">
        <w:t>revenue</w:t>
      </w:r>
      <w:r>
        <w:t xml:space="preserve">, the x axis represents date, and each bar stands for the </w:t>
      </w:r>
      <w:r>
        <w:t xml:space="preserve">overall </w:t>
      </w:r>
      <w:r w:rsidRPr="004906B9">
        <w:t>revenue</w:t>
      </w:r>
      <w:r>
        <w:t xml:space="preserve"> </w:t>
      </w:r>
      <w:r>
        <w:t xml:space="preserve">on the day. </w:t>
      </w:r>
      <w:r w:rsidRPr="006546BA">
        <w:rPr>
          <w:b/>
          <w:bCs/>
        </w:rPr>
        <w:t>Fig.</w:t>
      </w:r>
      <w:r>
        <w:rPr>
          <w:b/>
          <w:bCs/>
        </w:rPr>
        <w:t>5</w:t>
      </w:r>
      <w:r>
        <w:t xml:space="preserve"> shows the </w:t>
      </w:r>
      <w:r w:rsidRPr="004906B9">
        <w:t>daily conversion rate</w:t>
      </w:r>
      <w:r>
        <w:t xml:space="preserve"> per day</w:t>
      </w:r>
      <w:r w:rsidR="00FA3E12">
        <w:t xml:space="preserve"> calculated by unique users that made purchases / daily active user</w:t>
      </w:r>
      <w:r>
        <w:t xml:space="preserve">. </w:t>
      </w:r>
    </w:p>
    <w:p w14:paraId="30D2D12D" w14:textId="77777777" w:rsidR="004906B9" w:rsidRDefault="004906B9" w:rsidP="004906B9">
      <w:pPr>
        <w:jc w:val="center"/>
      </w:pPr>
    </w:p>
    <w:p w14:paraId="0D6934C4" w14:textId="260BD9A7" w:rsidR="004906B9" w:rsidRDefault="004906B9" w:rsidP="004906B9">
      <w:pPr>
        <w:jc w:val="center"/>
      </w:pPr>
      <w:r>
        <w:rPr>
          <w:noProof/>
        </w:rPr>
        <w:lastRenderedPageBreak/>
        <w:drawing>
          <wp:inline distT="0" distB="0" distL="0" distR="0" wp14:anchorId="12A227F1" wp14:editId="1977DE35">
            <wp:extent cx="3771900" cy="2424736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677" cy="243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CD17" w14:textId="5E4913E5" w:rsidR="004906B9" w:rsidRPr="006F3997" w:rsidRDefault="004906B9" w:rsidP="004906B9">
      <w:pPr>
        <w:rPr>
          <w:b/>
          <w:bCs/>
        </w:rPr>
      </w:pPr>
      <w:r w:rsidRPr="006F3997">
        <w:rPr>
          <w:b/>
          <w:bCs/>
        </w:rPr>
        <w:t>Fig.</w:t>
      </w:r>
      <w:r>
        <w:rPr>
          <w:b/>
          <w:bCs/>
        </w:rPr>
        <w:t>4</w:t>
      </w:r>
      <w:r w:rsidRPr="006F3997">
        <w:rPr>
          <w:b/>
          <w:bCs/>
        </w:rPr>
        <w:t xml:space="preserve"> </w:t>
      </w:r>
      <w:r>
        <w:rPr>
          <w:b/>
          <w:bCs/>
        </w:rPr>
        <w:t xml:space="preserve">Bar plot for daily revenue </w:t>
      </w:r>
    </w:p>
    <w:p w14:paraId="29F690DA" w14:textId="235AE032" w:rsidR="004906B9" w:rsidRDefault="004906B9" w:rsidP="004906B9">
      <w:pPr>
        <w:jc w:val="center"/>
      </w:pPr>
      <w:r>
        <w:rPr>
          <w:noProof/>
        </w:rPr>
        <w:drawing>
          <wp:inline distT="0" distB="0" distL="0" distR="0" wp14:anchorId="1EF54B0A" wp14:editId="74DC4316">
            <wp:extent cx="3689350" cy="2371669"/>
            <wp:effectExtent l="0" t="0" r="635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039" cy="237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0A61" w14:textId="7060F410" w:rsidR="004906B9" w:rsidRPr="006F3997" w:rsidRDefault="004906B9" w:rsidP="004906B9">
      <w:pPr>
        <w:rPr>
          <w:b/>
          <w:bCs/>
        </w:rPr>
      </w:pPr>
      <w:r w:rsidRPr="006F3997">
        <w:rPr>
          <w:b/>
          <w:bCs/>
        </w:rPr>
        <w:t>Fig.</w:t>
      </w:r>
      <w:r>
        <w:rPr>
          <w:b/>
          <w:bCs/>
        </w:rPr>
        <w:t>5</w:t>
      </w:r>
      <w:r w:rsidRPr="006F3997">
        <w:rPr>
          <w:b/>
          <w:bCs/>
        </w:rPr>
        <w:t xml:space="preserve"> </w:t>
      </w:r>
      <w:r>
        <w:rPr>
          <w:b/>
          <w:bCs/>
        </w:rPr>
        <w:t xml:space="preserve">Bar plot for daily </w:t>
      </w:r>
      <w:r>
        <w:rPr>
          <w:b/>
          <w:bCs/>
        </w:rPr>
        <w:t xml:space="preserve">conversion rate </w:t>
      </w:r>
    </w:p>
    <w:p w14:paraId="70579C6D" w14:textId="34023D8C" w:rsidR="004906B9" w:rsidRDefault="00375F6D" w:rsidP="00375F6D">
      <w:r>
        <w:t xml:space="preserve">3: </w:t>
      </w:r>
      <w:r>
        <w:t>see queries in .</w:t>
      </w:r>
      <w:proofErr w:type="spellStart"/>
      <w:r>
        <w:t>sql</w:t>
      </w:r>
      <w:proofErr w:type="spellEnd"/>
      <w:r>
        <w:t xml:space="preserve"> file</w:t>
      </w:r>
    </w:p>
    <w:p w14:paraId="0868EAF2" w14:textId="54FFF05C" w:rsidR="00375F6D" w:rsidRDefault="00375F6D" w:rsidP="00375F6D">
      <w:r>
        <w:t>4.a:</w:t>
      </w:r>
      <w:r w:rsidRPr="00375F6D">
        <w:t xml:space="preserve"> </w:t>
      </w:r>
      <w:r>
        <w:t>see queries in .</w:t>
      </w:r>
      <w:proofErr w:type="spellStart"/>
      <w:r>
        <w:t>sql</w:t>
      </w:r>
      <w:proofErr w:type="spellEnd"/>
      <w:r>
        <w:t xml:space="preserve"> file</w:t>
      </w:r>
    </w:p>
    <w:p w14:paraId="69AE38C9" w14:textId="2C74D526" w:rsidR="00067513" w:rsidRDefault="00375F6D" w:rsidP="00067513">
      <w:r>
        <w:t>4.b:</w:t>
      </w:r>
    </w:p>
    <w:p w14:paraId="57C193DC" w14:textId="735EB924" w:rsidR="00A51827" w:rsidRPr="00A51827" w:rsidRDefault="00A51827" w:rsidP="00A51827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First, i wrote a query that returns the revenue table as </w:t>
      </w:r>
      <w:r w:rsidRPr="00A51827">
        <w:rPr>
          <w:b/>
          <w:bCs/>
        </w:rPr>
        <w:t>Table.1</w:t>
      </w:r>
      <w:r>
        <w:t>.</w:t>
      </w:r>
      <w:r w:rsidRPr="00A51827">
        <w:t xml:space="preserve"> </w:t>
      </w:r>
      <w:r w:rsidRPr="00A5182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4F444" wp14:editId="65F63258">
            <wp:extent cx="5943600" cy="5975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D4E5" w14:textId="3D930E28" w:rsidR="00375F6D" w:rsidRPr="00A51827" w:rsidRDefault="00A51827" w:rsidP="0016338B">
      <w:pPr>
        <w:jc w:val="both"/>
      </w:pPr>
      <w:r w:rsidRPr="00A51827">
        <w:rPr>
          <w:b/>
          <w:bCs/>
        </w:rPr>
        <w:t xml:space="preserve">Table1. The revenue </w:t>
      </w:r>
      <w:r>
        <w:rPr>
          <w:b/>
          <w:bCs/>
        </w:rPr>
        <w:t xml:space="preserve">of each channel. </w:t>
      </w:r>
      <w:r>
        <w:t xml:space="preserve">The table collected the overall cost for advertising, amount of people that download through the channel, the overall max payment one user made, number of users that made a purchase, </w:t>
      </w:r>
      <w:r w:rsidR="0016338B">
        <w:t xml:space="preserve">overall </w:t>
      </w:r>
      <w:proofErr w:type="gramStart"/>
      <w:r w:rsidR="0016338B">
        <w:t>revenue</w:t>
      </w:r>
      <w:proofErr w:type="gramEnd"/>
      <w:r w:rsidR="0016338B">
        <w:t xml:space="preserve"> and net revenue (revenue - coat)</w:t>
      </w:r>
      <w:r>
        <w:t xml:space="preserve"> during 2019-01-01 to 2019-01-</w:t>
      </w:r>
      <w:r w:rsidR="0016338B">
        <w:t>3</w:t>
      </w:r>
      <w:r>
        <w:t>1</w:t>
      </w:r>
      <w:r w:rsidR="0016338B">
        <w:t xml:space="preserve">. E.g. 17 people downloaded the game through iTunes, costs us 93 dollars for the installations, 7 out of </w:t>
      </w:r>
      <w:r w:rsidR="0016338B">
        <w:lastRenderedPageBreak/>
        <w:t xml:space="preserve">these 17 people made purchases, the max revenue from one of these 7 payed user is 1050.85 dollars, while the average revenue of all 7 payed users is 191.7, the overall revenue made by these 7 payed user is 1341.71, the net revenue (revenue - cost) is 1248 dollars. </w:t>
      </w:r>
      <w:r w:rsidR="0098622A">
        <w:t xml:space="preserve">The </w:t>
      </w:r>
      <w:r w:rsidR="0098622A" w:rsidRPr="0098622A">
        <w:rPr>
          <w:b/>
          <w:bCs/>
        </w:rPr>
        <w:t>Fig.6</w:t>
      </w:r>
      <w:r w:rsidR="0098622A">
        <w:t xml:space="preserve"> shows the net revenue, mean and max payment users made in January per channel. </w:t>
      </w:r>
    </w:p>
    <w:p w14:paraId="3ED25608" w14:textId="2DC16AF0" w:rsidR="00067513" w:rsidRDefault="002504B7" w:rsidP="002504B7">
      <w:pPr>
        <w:jc w:val="center"/>
      </w:pPr>
      <w:r>
        <w:rPr>
          <w:noProof/>
        </w:rPr>
        <w:drawing>
          <wp:inline distT="0" distB="0" distL="0" distR="0" wp14:anchorId="1DF980ED" wp14:editId="19F381A6">
            <wp:extent cx="4013200" cy="2579853"/>
            <wp:effectExtent l="0" t="0" r="635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b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407" cy="258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446A" w14:textId="4D92EDC5" w:rsidR="002504B7" w:rsidRDefault="002504B7" w:rsidP="0098622A">
      <w:pPr>
        <w:jc w:val="both"/>
      </w:pPr>
      <w:r w:rsidRPr="0098622A">
        <w:rPr>
          <w:b/>
          <w:bCs/>
        </w:rPr>
        <w:t>Fig.6 Revenue bars per channel.</w:t>
      </w:r>
      <w:r>
        <w:t xml:space="preserve"> Blues ones are net revenue, calculated by revenue – cost, oranges bars are mean payment made by payed user, max payment by one of all payed users is shown as green bars. For example, </w:t>
      </w:r>
      <w:r w:rsidR="0098622A">
        <w:t xml:space="preserve">in January on channel google AdWords (first group), we earned 114.88 dollars (revenue - cost) by advertising, the mean payment by </w:t>
      </w:r>
      <w:r w:rsidR="0098622A">
        <w:t>google</w:t>
      </w:r>
      <w:r w:rsidR="0098622A">
        <w:t xml:space="preserve"> users in this month is 25.98, the max payment one google user made is 50 dollars in this month.</w:t>
      </w:r>
    </w:p>
    <w:p w14:paraId="18B88539" w14:textId="23AEE76B" w:rsidR="0098622A" w:rsidRDefault="0098622A" w:rsidP="0098622A">
      <w:pPr>
        <w:jc w:val="both"/>
      </w:pPr>
      <w:r>
        <w:t xml:space="preserve">We can observe that though advertising on iTunes costs us most (93 dollars), and the purchase users </w:t>
      </w:r>
      <w:r w:rsidRPr="0098622A">
        <w:t>proportion</w:t>
      </w:r>
      <w:r>
        <w:t>(payed user / download-from-channel user) has no big difference than other channel (7/17 versus 6/21 and 6/20), it does bring us users</w:t>
      </w:r>
      <w:r w:rsidR="00D9691B">
        <w:t xml:space="preserve"> such as “</w:t>
      </w:r>
      <w:proofErr w:type="spellStart"/>
      <w:r w:rsidR="00D9691B">
        <w:t>user_id</w:t>
      </w:r>
      <w:proofErr w:type="spellEnd"/>
      <w:r w:rsidR="00D9691B">
        <w:t xml:space="preserve">: </w:t>
      </w:r>
      <w:r w:rsidR="00D9691B" w:rsidRPr="00D9691B">
        <w:t>29557a83-46d6-45d9-b031-42771133f53d</w:t>
      </w:r>
      <w:r w:rsidR="00D9691B">
        <w:t>”</w:t>
      </w:r>
      <w:r>
        <w:t xml:space="preserve"> </w:t>
      </w:r>
      <w:r w:rsidR="00D9691B">
        <w:t>(</w:t>
      </w:r>
      <w:r w:rsidR="00D9691B" w:rsidRPr="00D9691B">
        <w:rPr>
          <w:b/>
          <w:bCs/>
        </w:rPr>
        <w:t>Table.2</w:t>
      </w:r>
      <w:r w:rsidR="00D9691B">
        <w:t>)</w:t>
      </w:r>
      <w:r>
        <w:t xml:space="preserve">that make big purchases, </w:t>
      </w:r>
      <w:r w:rsidR="00D9691B">
        <w:t>the overall payment by this user in January is 1050.85 dollars.</w:t>
      </w:r>
      <w:r w:rsidR="00D50723">
        <w:t xml:space="preserve"> Thus, I suggest we focus on iTunes for advising.</w:t>
      </w:r>
    </w:p>
    <w:p w14:paraId="768776A3" w14:textId="6B42E38F" w:rsidR="00D9691B" w:rsidRDefault="00D9691B" w:rsidP="00D969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69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9F90EC" wp14:editId="70CC5E19">
            <wp:extent cx="4324350" cy="2067926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331" cy="208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D62C" w14:textId="53433C3A" w:rsidR="00D9691B" w:rsidRDefault="00D9691B" w:rsidP="00D9691B">
      <w:pPr>
        <w:spacing w:after="0" w:line="240" w:lineRule="auto"/>
        <w:rPr>
          <w:b/>
          <w:bCs/>
        </w:rPr>
      </w:pPr>
      <w:r w:rsidRPr="00D9691B">
        <w:rPr>
          <w:b/>
          <w:bCs/>
        </w:rPr>
        <w:t>Table 2. Purchases table by iTunes user “</w:t>
      </w:r>
      <w:r w:rsidRPr="00D9691B">
        <w:rPr>
          <w:b/>
          <w:bCs/>
        </w:rPr>
        <w:t>29557a83-46d6-45d9-b031-42771133f53d</w:t>
      </w:r>
      <w:r w:rsidRPr="00D9691B">
        <w:rPr>
          <w:b/>
          <w:bCs/>
        </w:rPr>
        <w:t>”</w:t>
      </w:r>
    </w:p>
    <w:p w14:paraId="556A5AE1" w14:textId="6C2D5376" w:rsidR="00FD1188" w:rsidRDefault="00FD1188" w:rsidP="00D9691B">
      <w:pPr>
        <w:spacing w:after="0" w:line="240" w:lineRule="auto"/>
        <w:rPr>
          <w:b/>
          <w:bCs/>
        </w:rPr>
      </w:pPr>
    </w:p>
    <w:p w14:paraId="21E7BB06" w14:textId="51FE910C" w:rsidR="00FD1188" w:rsidRDefault="00FD1188" w:rsidP="00D9691B">
      <w:pPr>
        <w:spacing w:after="0" w:line="240" w:lineRule="auto"/>
        <w:rPr>
          <w:b/>
          <w:bCs/>
        </w:rPr>
      </w:pPr>
    </w:p>
    <w:p w14:paraId="2E0F5838" w14:textId="4F1E7AFA" w:rsidR="00FD1188" w:rsidRDefault="00FD1188" w:rsidP="00D9691B">
      <w:pPr>
        <w:spacing w:after="0" w:line="240" w:lineRule="auto"/>
      </w:pPr>
      <w:r w:rsidRPr="00FD1188">
        <w:lastRenderedPageBreak/>
        <w:t xml:space="preserve">5. </w:t>
      </w:r>
      <w:r>
        <w:t>see queries in .</w:t>
      </w:r>
      <w:proofErr w:type="spellStart"/>
      <w:r>
        <w:t>sql</w:t>
      </w:r>
      <w:proofErr w:type="spellEnd"/>
      <w:r>
        <w:t xml:space="preserve"> file</w:t>
      </w:r>
    </w:p>
    <w:p w14:paraId="5F60B82A" w14:textId="65D7DBA3" w:rsidR="00FD1188" w:rsidRDefault="00FD1188" w:rsidP="00D9691B">
      <w:pPr>
        <w:spacing w:after="0" w:line="240" w:lineRule="auto"/>
      </w:pPr>
      <w:r>
        <w:t xml:space="preserve">6. </w:t>
      </w:r>
    </w:p>
    <w:p w14:paraId="2511E98A" w14:textId="0B6AA7B6" w:rsidR="00FD1188" w:rsidRDefault="00FD1188" w:rsidP="00D9691B">
      <w:pPr>
        <w:spacing w:after="0" w:line="240" w:lineRule="auto"/>
      </w:pPr>
      <w:r>
        <w:t>The answer is 4</w:t>
      </w:r>
      <w:r w:rsidRPr="00FD1188">
        <w:rPr>
          <w:vertAlign w:val="superscript"/>
        </w:rPr>
        <w:t>th</w:t>
      </w:r>
      <w:r>
        <w:t xml:space="preserve"> Feb. </w:t>
      </w:r>
    </w:p>
    <w:p w14:paraId="15B0A0A0" w14:textId="088C0ECF" w:rsidR="00A61FC9" w:rsidRDefault="00A61FC9" w:rsidP="00D9691B">
      <w:pPr>
        <w:spacing w:after="0" w:line="240" w:lineRule="auto"/>
      </w:pPr>
      <w:r>
        <w:t xml:space="preserve">First, I made a quick plot in excel (click on insert, choose line plot), it gives a scatter plot as </w:t>
      </w:r>
      <w:r w:rsidRPr="00A61FC9">
        <w:rPr>
          <w:b/>
          <w:bCs/>
        </w:rPr>
        <w:t>Fig.7</w:t>
      </w:r>
      <w:r>
        <w:t xml:space="preserve">. We can observe an almost linear relationship between date and cumulative revenue, it seems we can reach 700k pretty soon following this pattern. </w:t>
      </w:r>
    </w:p>
    <w:p w14:paraId="480CE41E" w14:textId="77777777" w:rsidR="00A61FC9" w:rsidRPr="00D9691B" w:rsidRDefault="00A61FC9" w:rsidP="00D9691B">
      <w:pPr>
        <w:spacing w:after="0" w:line="240" w:lineRule="auto"/>
      </w:pPr>
    </w:p>
    <w:p w14:paraId="0FD56BBC" w14:textId="31BE02E8" w:rsidR="00D9691B" w:rsidRDefault="00A61FC9" w:rsidP="00A61FC9">
      <w:pPr>
        <w:jc w:val="center"/>
      </w:pPr>
      <w:r>
        <w:rPr>
          <w:noProof/>
        </w:rPr>
        <w:drawing>
          <wp:inline distT="0" distB="0" distL="0" distR="0" wp14:anchorId="437B4E56" wp14:editId="4822BDC6">
            <wp:extent cx="5715000" cy="19621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CB8DEEC-21BD-48DE-B4FE-E1125B53BE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1823940" w14:textId="0020D1E7" w:rsidR="00A61FC9" w:rsidRDefault="00A61FC9" w:rsidP="00A61FC9">
      <w:pPr>
        <w:rPr>
          <w:b/>
          <w:bCs/>
        </w:rPr>
      </w:pPr>
      <w:r w:rsidRPr="00A61FC9">
        <w:rPr>
          <w:b/>
          <w:bCs/>
        </w:rPr>
        <w:t xml:space="preserve">Fig.7 Scatter plot made by excel. </w:t>
      </w:r>
    </w:p>
    <w:p w14:paraId="06212EF6" w14:textId="488286BF" w:rsidR="00A61FC9" w:rsidRDefault="00A61FC9" w:rsidP="00A61FC9">
      <w:r w:rsidRPr="00A61FC9">
        <w:t xml:space="preserve">To </w:t>
      </w:r>
      <w:r>
        <w:t>confirm my guess, I used “</w:t>
      </w:r>
      <w:r w:rsidRPr="00A61FC9">
        <w:t>stats</w:t>
      </w:r>
      <w:r>
        <w:t>.</w:t>
      </w:r>
      <w:r w:rsidRPr="00A61FC9">
        <w:t xml:space="preserve"> </w:t>
      </w:r>
      <w:proofErr w:type="spellStart"/>
      <w:r w:rsidRPr="00A61FC9">
        <w:t>linregress</w:t>
      </w:r>
      <w:proofErr w:type="spellEnd"/>
      <w:r>
        <w:t xml:space="preserve">” function in </w:t>
      </w:r>
      <w:proofErr w:type="spellStart"/>
      <w:r>
        <w:t>scipy</w:t>
      </w:r>
      <w:proofErr w:type="spellEnd"/>
      <w:r>
        <w:t xml:space="preserve"> python package (</w:t>
      </w:r>
      <w:r w:rsidRPr="00A61FC9">
        <w:rPr>
          <w:b/>
          <w:bCs/>
        </w:rPr>
        <w:t>Fig.8</w:t>
      </w:r>
      <w:r>
        <w:t xml:space="preserve">), it confirms the linearity with p value 8.23e-35. </w:t>
      </w:r>
      <w:r w:rsidR="00E521B2">
        <w:t>According to the linear function it gives us: y = 19520x – 19239, we will reach 700k after 34 days since the first day 2019-01-01, which leads</w:t>
      </w:r>
      <w:r w:rsidR="00F30AE4">
        <w:t xml:space="preserve"> </w:t>
      </w:r>
      <w:r w:rsidR="00E521B2">
        <w:t>to 4</w:t>
      </w:r>
      <w:r w:rsidR="00E521B2" w:rsidRPr="00E521B2">
        <w:rPr>
          <w:vertAlign w:val="superscript"/>
        </w:rPr>
        <w:t>th</w:t>
      </w:r>
      <w:r w:rsidR="00E521B2">
        <w:t xml:space="preserve"> Feb</w:t>
      </w:r>
      <w:r w:rsidR="00F30AE4">
        <w:t xml:space="preserve">, the cumulative revenue will reach 700k. </w:t>
      </w:r>
    </w:p>
    <w:p w14:paraId="63CC593F" w14:textId="65F9DA0E" w:rsidR="00A61FC9" w:rsidRPr="00A61FC9" w:rsidRDefault="00A61FC9" w:rsidP="00A61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FC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E9C236" wp14:editId="2FE7AD8D">
            <wp:extent cx="5943600" cy="34423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FF059" w14:textId="44570142" w:rsidR="00A61FC9" w:rsidRPr="00A61FC9" w:rsidRDefault="00A61FC9" w:rsidP="00A61FC9">
      <w:pPr>
        <w:rPr>
          <w:b/>
          <w:bCs/>
        </w:rPr>
      </w:pPr>
      <w:r w:rsidRPr="00A61FC9">
        <w:rPr>
          <w:b/>
          <w:bCs/>
        </w:rPr>
        <w:t xml:space="preserve">Fig.8 Prediction to reach 700k in python. </w:t>
      </w:r>
    </w:p>
    <w:sectPr w:rsidR="00A61FC9" w:rsidRPr="00A61F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A1B4F"/>
    <w:multiLevelType w:val="hybridMultilevel"/>
    <w:tmpl w:val="AC0496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B8"/>
    <w:rsid w:val="00067513"/>
    <w:rsid w:val="0016338B"/>
    <w:rsid w:val="002504B7"/>
    <w:rsid w:val="002F4101"/>
    <w:rsid w:val="00312212"/>
    <w:rsid w:val="003421B8"/>
    <w:rsid w:val="00375F6D"/>
    <w:rsid w:val="003850CD"/>
    <w:rsid w:val="00450590"/>
    <w:rsid w:val="004906B9"/>
    <w:rsid w:val="004F6465"/>
    <w:rsid w:val="005567DA"/>
    <w:rsid w:val="0056152C"/>
    <w:rsid w:val="00590ECF"/>
    <w:rsid w:val="005B27EE"/>
    <w:rsid w:val="006546BA"/>
    <w:rsid w:val="00676D1C"/>
    <w:rsid w:val="006F3997"/>
    <w:rsid w:val="00714338"/>
    <w:rsid w:val="007A19B8"/>
    <w:rsid w:val="007C26CD"/>
    <w:rsid w:val="008C0C21"/>
    <w:rsid w:val="008D6688"/>
    <w:rsid w:val="0098622A"/>
    <w:rsid w:val="00A059F8"/>
    <w:rsid w:val="00A51827"/>
    <w:rsid w:val="00A61FC9"/>
    <w:rsid w:val="00D50723"/>
    <w:rsid w:val="00D9691B"/>
    <w:rsid w:val="00E110CD"/>
    <w:rsid w:val="00E521B2"/>
    <w:rsid w:val="00ED7A44"/>
    <w:rsid w:val="00F30AE4"/>
    <w:rsid w:val="00F426EE"/>
    <w:rsid w:val="00F53DC7"/>
    <w:rsid w:val="00FA3E12"/>
    <w:rsid w:val="00FD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60F1"/>
  <w15:chartTrackingRefBased/>
  <w15:docId w15:val="{68A92708-469E-4CAD-A078-271F7E2C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0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6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iaying\Downloads\behavior\Q6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Data!$B$1</c:f>
              <c:strCache>
                <c:ptCount val="1"/>
                <c:pt idx="0">
                  <c:v> Cumulative Revenue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Data!$A$2:$A$31</c:f>
              <c:numCache>
                <c:formatCode>m/d/yyyy</c:formatCode>
                <c:ptCount val="30"/>
                <c:pt idx="0">
                  <c:v>43466</c:v>
                </c:pt>
                <c:pt idx="1">
                  <c:v>43467</c:v>
                </c:pt>
                <c:pt idx="2">
                  <c:v>43468</c:v>
                </c:pt>
                <c:pt idx="3">
                  <c:v>43469</c:v>
                </c:pt>
                <c:pt idx="4">
                  <c:v>43470</c:v>
                </c:pt>
                <c:pt idx="5">
                  <c:v>43471</c:v>
                </c:pt>
                <c:pt idx="6">
                  <c:v>43472</c:v>
                </c:pt>
                <c:pt idx="7">
                  <c:v>43473</c:v>
                </c:pt>
                <c:pt idx="8">
                  <c:v>43474</c:v>
                </c:pt>
                <c:pt idx="9">
                  <c:v>43475</c:v>
                </c:pt>
                <c:pt idx="10">
                  <c:v>43476</c:v>
                </c:pt>
                <c:pt idx="11">
                  <c:v>43477</c:v>
                </c:pt>
                <c:pt idx="12">
                  <c:v>43478</c:v>
                </c:pt>
                <c:pt idx="13">
                  <c:v>43479</c:v>
                </c:pt>
                <c:pt idx="14">
                  <c:v>43480</c:v>
                </c:pt>
                <c:pt idx="15">
                  <c:v>43481</c:v>
                </c:pt>
                <c:pt idx="16">
                  <c:v>43482</c:v>
                </c:pt>
                <c:pt idx="17">
                  <c:v>43483</c:v>
                </c:pt>
                <c:pt idx="18">
                  <c:v>43484</c:v>
                </c:pt>
                <c:pt idx="19">
                  <c:v>43485</c:v>
                </c:pt>
                <c:pt idx="20">
                  <c:v>43486</c:v>
                </c:pt>
                <c:pt idx="21">
                  <c:v>43487</c:v>
                </c:pt>
                <c:pt idx="22">
                  <c:v>43488</c:v>
                </c:pt>
                <c:pt idx="23">
                  <c:v>43489</c:v>
                </c:pt>
                <c:pt idx="24">
                  <c:v>43490</c:v>
                </c:pt>
                <c:pt idx="25">
                  <c:v>43491</c:v>
                </c:pt>
                <c:pt idx="26">
                  <c:v>43492</c:v>
                </c:pt>
                <c:pt idx="27">
                  <c:v>43493</c:v>
                </c:pt>
                <c:pt idx="28">
                  <c:v>43494</c:v>
                </c:pt>
                <c:pt idx="29">
                  <c:v>43496</c:v>
                </c:pt>
              </c:numCache>
            </c:numRef>
          </c:xVal>
          <c:yVal>
            <c:numRef>
              <c:f>Data!$B$2:$B$31</c:f>
              <c:numCache>
                <c:formatCode>#,##0\ "$"_);[Red]\(#,##0\ "$"\)</c:formatCode>
                <c:ptCount val="30"/>
                <c:pt idx="0">
                  <c:v>15351</c:v>
                </c:pt>
                <c:pt idx="1">
                  <c:v>27396</c:v>
                </c:pt>
                <c:pt idx="2">
                  <c:v>40176</c:v>
                </c:pt>
                <c:pt idx="3">
                  <c:v>60361</c:v>
                </c:pt>
                <c:pt idx="4">
                  <c:v>85733</c:v>
                </c:pt>
                <c:pt idx="5">
                  <c:v>104588</c:v>
                </c:pt>
                <c:pt idx="6">
                  <c:v>119834</c:v>
                </c:pt>
                <c:pt idx="7">
                  <c:v>133408</c:v>
                </c:pt>
                <c:pt idx="8">
                  <c:v>147442</c:v>
                </c:pt>
                <c:pt idx="9">
                  <c:v>164013</c:v>
                </c:pt>
                <c:pt idx="10">
                  <c:v>186061</c:v>
                </c:pt>
                <c:pt idx="11">
                  <c:v>215763</c:v>
                </c:pt>
                <c:pt idx="12">
                  <c:v>235948</c:v>
                </c:pt>
                <c:pt idx="13">
                  <c:v>252719</c:v>
                </c:pt>
                <c:pt idx="14">
                  <c:v>268097</c:v>
                </c:pt>
                <c:pt idx="15">
                  <c:v>283874</c:v>
                </c:pt>
                <c:pt idx="16">
                  <c:v>301454</c:v>
                </c:pt>
                <c:pt idx="17">
                  <c:v>322469</c:v>
                </c:pt>
                <c:pt idx="18">
                  <c:v>355710</c:v>
                </c:pt>
                <c:pt idx="19">
                  <c:v>383258</c:v>
                </c:pt>
                <c:pt idx="20">
                  <c:v>402492</c:v>
                </c:pt>
                <c:pt idx="21">
                  <c:v>420005</c:v>
                </c:pt>
                <c:pt idx="22">
                  <c:v>405364</c:v>
                </c:pt>
                <c:pt idx="23">
                  <c:v>425235</c:v>
                </c:pt>
                <c:pt idx="24">
                  <c:v>452716</c:v>
                </c:pt>
                <c:pt idx="25">
                  <c:v>488390</c:v>
                </c:pt>
                <c:pt idx="26">
                  <c:v>518574</c:v>
                </c:pt>
                <c:pt idx="27">
                  <c:v>539589</c:v>
                </c:pt>
                <c:pt idx="28">
                  <c:v>559778</c:v>
                </c:pt>
                <c:pt idx="29">
                  <c:v>583881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015-4F0E-A1DE-DDF481D673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311488"/>
        <c:axId val="437307552"/>
      </c:scatterChart>
      <c:valAx>
        <c:axId val="437311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307552"/>
        <c:crosses val="autoZero"/>
        <c:crossBetween val="midCat"/>
      </c:valAx>
      <c:valAx>
        <c:axId val="43730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\ &quot;$&quot;_);[Red]\(#,##0\ &quot;$&quot;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311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5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You</dc:creator>
  <cp:keywords/>
  <dc:description/>
  <cp:lastModifiedBy>Jiaying You</cp:lastModifiedBy>
  <cp:revision>25</cp:revision>
  <dcterms:created xsi:type="dcterms:W3CDTF">2019-08-15T02:49:00Z</dcterms:created>
  <dcterms:modified xsi:type="dcterms:W3CDTF">2019-08-16T16:19:00Z</dcterms:modified>
</cp:coreProperties>
</file>