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76294" w14:textId="77777777" w:rsidR="006912A7" w:rsidRDefault="006912A7" w:rsidP="006912A7">
      <w:r>
        <w:t xml:space="preserve">Test: To complete the test, you must send us: </w:t>
      </w:r>
    </w:p>
    <w:p w14:paraId="337DB0AB" w14:textId="77777777" w:rsidR="006912A7" w:rsidRDefault="006912A7" w:rsidP="006912A7">
      <w:r>
        <w:t>• A Word document with your answers • A .</w:t>
      </w:r>
      <w:proofErr w:type="spellStart"/>
      <w:r>
        <w:t>sql</w:t>
      </w:r>
      <w:proofErr w:type="spellEnd"/>
      <w:r>
        <w:t xml:space="preserve"> file which includes all your queries. </w:t>
      </w:r>
    </w:p>
    <w:p w14:paraId="77EF4EFC" w14:textId="77777777" w:rsidR="006912A7" w:rsidRDefault="006912A7" w:rsidP="006912A7">
      <w:r>
        <w:t xml:space="preserve">There is no restriction on the visualisation tool.  </w:t>
      </w:r>
    </w:p>
    <w:p w14:paraId="32B60299" w14:textId="77777777" w:rsidR="006912A7" w:rsidRDefault="006912A7" w:rsidP="006912A7">
      <w:r>
        <w:t xml:space="preserve">It is not mandatory to answer all questions, and if you are stuck on one question, we encourage you to send your work on it anyway.  </w:t>
      </w:r>
    </w:p>
    <w:p w14:paraId="0B8E7489" w14:textId="77777777" w:rsidR="006912A7" w:rsidRDefault="006912A7" w:rsidP="006912A7">
      <w:r>
        <w:t xml:space="preserve"> </w:t>
      </w:r>
    </w:p>
    <w:p w14:paraId="73197426" w14:textId="77777777" w:rsidR="006912A7" w:rsidRDefault="006912A7" w:rsidP="006912A7">
      <w:r>
        <w:t xml:space="preserve">Set-up: To complete the test, you must use SQLite (attached with the test). </w:t>
      </w:r>
    </w:p>
    <w:p w14:paraId="3289C17A" w14:textId="77777777" w:rsidR="006912A7" w:rsidRDefault="006912A7" w:rsidP="006912A7">
      <w:r>
        <w:t>In the folder “</w:t>
      </w:r>
      <w:proofErr w:type="spellStart"/>
      <w:r>
        <w:t>sqliteStudio</w:t>
      </w:r>
      <w:proofErr w:type="spellEnd"/>
      <w:r>
        <w:t>” run the SQLiteStudio.exe file. This should open the software. If it is not already there, import the database ‘</w:t>
      </w:r>
      <w:proofErr w:type="spellStart"/>
      <w:r>
        <w:t>test_data_analysis_intership.db</w:t>
      </w:r>
      <w:proofErr w:type="spellEnd"/>
      <w:r>
        <w:t xml:space="preserve">’  </w:t>
      </w:r>
    </w:p>
    <w:p w14:paraId="69D03FE8" w14:textId="77777777" w:rsidR="006912A7" w:rsidRDefault="006912A7" w:rsidP="006912A7">
      <w:r>
        <w:t xml:space="preserve">You’re now good to go </w:t>
      </w:r>
      <w:r>
        <w:rPr>
          <w:rFonts w:ascii="Segoe UI Emoji" w:hAnsi="Segoe UI Emoji" w:cs="Segoe UI Emoji"/>
        </w:rPr>
        <w:t>😊</w:t>
      </w:r>
      <w:r>
        <w:t xml:space="preserve"> </w:t>
      </w:r>
    </w:p>
    <w:p w14:paraId="75309845" w14:textId="77777777" w:rsidR="006912A7" w:rsidRDefault="006912A7" w:rsidP="006912A7">
      <w:r>
        <w:t xml:space="preserve">Good luck!  </w:t>
      </w:r>
    </w:p>
    <w:p w14:paraId="21A8C3FC" w14:textId="77777777" w:rsidR="006912A7" w:rsidRDefault="006912A7" w:rsidP="006912A7"/>
    <w:p w14:paraId="7D28E67A" w14:textId="77777777" w:rsidR="006912A7" w:rsidRDefault="006912A7" w:rsidP="006912A7"/>
    <w:p w14:paraId="2A524D6D" w14:textId="77777777" w:rsidR="006912A7" w:rsidRDefault="006912A7" w:rsidP="006912A7"/>
    <w:p w14:paraId="38CD5202" w14:textId="77777777" w:rsidR="006912A7" w:rsidRDefault="006912A7" w:rsidP="006912A7"/>
    <w:p w14:paraId="3F389D41" w14:textId="77777777" w:rsidR="006912A7" w:rsidRDefault="006912A7" w:rsidP="006912A7"/>
    <w:p w14:paraId="5D9B0503" w14:textId="77777777" w:rsidR="006912A7" w:rsidRDefault="006912A7" w:rsidP="006912A7"/>
    <w:p w14:paraId="164D32C5" w14:textId="77777777" w:rsidR="006912A7" w:rsidRDefault="006912A7" w:rsidP="006912A7"/>
    <w:p w14:paraId="109A3E0B" w14:textId="77777777" w:rsidR="006912A7" w:rsidRDefault="006912A7" w:rsidP="006912A7"/>
    <w:p w14:paraId="3EDB8F0E" w14:textId="77777777" w:rsidR="006912A7" w:rsidRDefault="006912A7" w:rsidP="006912A7"/>
    <w:p w14:paraId="4C2CFF02" w14:textId="77777777" w:rsidR="006912A7" w:rsidRDefault="006912A7" w:rsidP="006912A7"/>
    <w:p w14:paraId="2E43AD65" w14:textId="77777777" w:rsidR="006912A7" w:rsidRDefault="006912A7" w:rsidP="006912A7"/>
    <w:p w14:paraId="79478BCC" w14:textId="77777777" w:rsidR="006912A7" w:rsidRDefault="006912A7" w:rsidP="006912A7"/>
    <w:p w14:paraId="3210740D" w14:textId="77777777" w:rsidR="006912A7" w:rsidRDefault="006912A7" w:rsidP="006912A7"/>
    <w:p w14:paraId="20C44839" w14:textId="77777777" w:rsidR="006912A7" w:rsidRDefault="006912A7" w:rsidP="006912A7"/>
    <w:p w14:paraId="750A41D2" w14:textId="77777777" w:rsidR="006912A7" w:rsidRDefault="006912A7" w:rsidP="006912A7"/>
    <w:p w14:paraId="07B190AA" w14:textId="77777777" w:rsidR="006912A7" w:rsidRDefault="006912A7" w:rsidP="006912A7"/>
    <w:p w14:paraId="326AEED8" w14:textId="77777777" w:rsidR="006912A7" w:rsidRDefault="006912A7" w:rsidP="006912A7"/>
    <w:p w14:paraId="480B5AB1" w14:textId="77777777" w:rsidR="006912A7" w:rsidRDefault="006912A7" w:rsidP="006912A7"/>
    <w:p w14:paraId="4D757729" w14:textId="414DF215" w:rsidR="006912A7" w:rsidRDefault="006912A7" w:rsidP="006912A7">
      <w:r>
        <w:lastRenderedPageBreak/>
        <w:t xml:space="preserve">Questions:  </w:t>
      </w:r>
    </w:p>
    <w:p w14:paraId="2E694965" w14:textId="77777777" w:rsidR="006912A7" w:rsidRDefault="006912A7" w:rsidP="006912A7">
      <w:r>
        <w:t xml:space="preserve"> </w:t>
      </w:r>
    </w:p>
    <w:p w14:paraId="183177F1" w14:textId="77777777" w:rsidR="006912A7" w:rsidRDefault="006912A7" w:rsidP="006912A7">
      <w:r>
        <w:t xml:space="preserve">Using SQLite and the two SQL tables contained in the database, answer the following questions; </w:t>
      </w:r>
    </w:p>
    <w:p w14:paraId="3CD320A2" w14:textId="77777777" w:rsidR="006912A7" w:rsidRDefault="006912A7" w:rsidP="006912A7">
      <w:r>
        <w:t xml:space="preserve">1. Engagement metrics: a) Write a query that returns the DAU. b) Write a query that returns the weekly stickiness.  c) Create the appropriate visualization for the two previous queries using the tool of your choice and comment the results.  </w:t>
      </w:r>
    </w:p>
    <w:p w14:paraId="0A97B6A7" w14:textId="77777777" w:rsidR="006912A7" w:rsidRDefault="006912A7" w:rsidP="006912A7">
      <w:r>
        <w:t xml:space="preserve"> </w:t>
      </w:r>
    </w:p>
    <w:p w14:paraId="7946E94D" w14:textId="77777777" w:rsidR="006912A7" w:rsidRDefault="006912A7" w:rsidP="006912A7">
      <w:r>
        <w:t xml:space="preserve">2. Monetization metrics: a) Write a query that return the daily revenue. b) Write a query that return the daily conversion rate. c) Create the appropriate visualization for the two previous queries using the tool of your choice and comment the results.  </w:t>
      </w:r>
    </w:p>
    <w:p w14:paraId="30711780" w14:textId="77777777" w:rsidR="006912A7" w:rsidRDefault="006912A7" w:rsidP="006912A7">
      <w:r>
        <w:t xml:space="preserve"> </w:t>
      </w:r>
    </w:p>
    <w:p w14:paraId="7D9F4BF5" w14:textId="77777777" w:rsidR="006912A7" w:rsidRDefault="006912A7" w:rsidP="006912A7">
      <w:r>
        <w:t xml:space="preserve">3. Create a query that return the average daily playtime. </w:t>
      </w:r>
    </w:p>
    <w:p w14:paraId="6331FAA0" w14:textId="77777777" w:rsidR="006912A7" w:rsidRDefault="006912A7" w:rsidP="006912A7">
      <w:r>
        <w:t xml:space="preserve"> </w:t>
      </w:r>
    </w:p>
    <w:p w14:paraId="0F68B973" w14:textId="77777777" w:rsidR="006912A7" w:rsidRDefault="006912A7" w:rsidP="006912A7">
      <w:r>
        <w:t xml:space="preserve">4. Acquisition: a) Using the available tables, create a query that returns the CPI per acquisition channel.  b) Using all available data, what acquisition channel should we focus on?  </w:t>
      </w:r>
    </w:p>
    <w:p w14:paraId="3F9F24C7" w14:textId="77777777" w:rsidR="006912A7" w:rsidRDefault="006912A7" w:rsidP="006912A7">
      <w:r>
        <w:t xml:space="preserve"> </w:t>
      </w:r>
    </w:p>
    <w:p w14:paraId="5752C261" w14:textId="77777777" w:rsidR="006912A7" w:rsidRDefault="006912A7" w:rsidP="006912A7">
      <w:r>
        <w:t xml:space="preserve">5. Create a query that return, per install date, the average </w:t>
      </w:r>
      <w:proofErr w:type="gramStart"/>
      <w:r>
        <w:t>LTV</w:t>
      </w:r>
      <w:proofErr w:type="gramEnd"/>
      <w:r>
        <w:t xml:space="preserve"> and the average time to first purchase.  </w:t>
      </w:r>
    </w:p>
    <w:p w14:paraId="1CF7E625" w14:textId="77777777" w:rsidR="006912A7" w:rsidRDefault="006912A7" w:rsidP="006912A7">
      <w:r>
        <w:t xml:space="preserve"> </w:t>
      </w:r>
    </w:p>
    <w:p w14:paraId="6D44EA49" w14:textId="77777777" w:rsidR="006912A7" w:rsidRDefault="006912A7" w:rsidP="006912A7">
      <w:r>
        <w:t xml:space="preserve">6. Your Product Manager comes to you with cumulative revenue data (“Q6_data.xlsx). a) Double check the data validity provided to you. b) On which date should we reach $700K in cumulated revenue? c) Detail the methodology that led you to your answer and why you chose it. </w:t>
      </w:r>
    </w:p>
    <w:p w14:paraId="07DCF25A" w14:textId="77777777" w:rsidR="006912A7" w:rsidRDefault="006912A7" w:rsidP="006912A7">
      <w:r>
        <w:t xml:space="preserve"> </w:t>
      </w:r>
    </w:p>
    <w:p w14:paraId="1A6650F2" w14:textId="02E35500" w:rsidR="00ED7A44" w:rsidRDefault="00ED7A44"/>
    <w:p w14:paraId="66409B5E" w14:textId="57955218" w:rsidR="00AB5AAA" w:rsidRDefault="00AB5AAA"/>
    <w:p w14:paraId="167B579C" w14:textId="14DCBCF0" w:rsidR="00AB5AAA" w:rsidRDefault="00AB5AAA"/>
    <w:p w14:paraId="7348FEAE" w14:textId="525F3B97" w:rsidR="00AB5AAA" w:rsidRDefault="00AB5AAA"/>
    <w:p w14:paraId="2A7DFCBA" w14:textId="3E55427D" w:rsidR="00AB5AAA" w:rsidRDefault="00AB5AAA"/>
    <w:p w14:paraId="67E483DC" w14:textId="44A36F94" w:rsidR="00AB5AAA" w:rsidRDefault="00AB5AAA"/>
    <w:p w14:paraId="4CFC66BE" w14:textId="09FE6909" w:rsidR="00AB5AAA" w:rsidRDefault="00AB5AAA"/>
    <w:p w14:paraId="001021DD" w14:textId="05EFD97B" w:rsidR="00AB5AAA" w:rsidRDefault="00AB5AAA"/>
    <w:p w14:paraId="5D76EE05" w14:textId="36960F00" w:rsidR="00AB5AAA" w:rsidRDefault="00AB5AAA"/>
    <w:p w14:paraId="4A900982" w14:textId="77777777" w:rsidR="00AB5AAA" w:rsidRDefault="00AB5AAA" w:rsidP="00AB5AAA">
      <w:r>
        <w:lastRenderedPageBreak/>
        <w:t xml:space="preserve">Appendices: </w:t>
      </w:r>
    </w:p>
    <w:p w14:paraId="12C999B2" w14:textId="77777777" w:rsidR="00AB5AAA" w:rsidRDefault="00AB5AAA" w:rsidP="00AB5AAA">
      <w:r>
        <w:t xml:space="preserve">#1: Definitions. - DAU: Daily Active Users, all unique users that played on a day.  - Weekly Stickiness: Daily Active Users / Weekly Active Users. - Daily Revenue: sum of revenue generated by the players per day. - Daily Conversion Rate: Users that made a purchase / DAU. - Average Daily Playtime: Average time (in minutes) spent per player in the game per day. - CPI: Cost Per Install. - Acquisition channels: Different sources on which new spent advertising budget to acquire new players. - LTV: The </w:t>
      </w:r>
      <w:proofErr w:type="spellStart"/>
      <w:r>
        <w:t>LifeTime</w:t>
      </w:r>
      <w:proofErr w:type="spellEnd"/>
      <w:r>
        <w:t xml:space="preserve"> Value is the total amount of revenues generated by players since they installed the game. - Time to first purchase: Average time (in minutes, </w:t>
      </w:r>
      <w:proofErr w:type="gramStart"/>
      <w:r>
        <w:t>hours</w:t>
      </w:r>
      <w:proofErr w:type="gramEnd"/>
      <w:r>
        <w:t xml:space="preserve"> or days) spent by players in the game since installing the game before making their first purchase. </w:t>
      </w:r>
    </w:p>
    <w:p w14:paraId="5B19F07E" w14:textId="77777777" w:rsidR="00AB5AAA" w:rsidRDefault="00AB5AAA" w:rsidP="00AB5AAA">
      <w:r>
        <w:t xml:space="preserve"> </w:t>
      </w:r>
    </w:p>
    <w:p w14:paraId="0D2BFFC6" w14:textId="77777777" w:rsidR="00AB5AAA" w:rsidRDefault="00AB5AAA" w:rsidP="00AB5AAA">
      <w:r>
        <w:t xml:space="preserve">#2: Database info: - </w:t>
      </w:r>
      <w:proofErr w:type="gramStart"/>
      <w:r>
        <w:t>Events :</w:t>
      </w:r>
      <w:proofErr w:type="gramEnd"/>
      <w:r>
        <w:t xml:space="preserve"> return in game events per user.  o </w:t>
      </w:r>
      <w:proofErr w:type="spellStart"/>
      <w:r>
        <w:t>user_id</w:t>
      </w:r>
      <w:proofErr w:type="spellEnd"/>
      <w:r>
        <w:t xml:space="preserve"> (VARCHAR), unique user identifier. o </w:t>
      </w:r>
      <w:proofErr w:type="spellStart"/>
      <w:r>
        <w:t>event_neame</w:t>
      </w:r>
      <w:proofErr w:type="spellEnd"/>
      <w:r>
        <w:t xml:space="preserve"> (VARCHAR), name of the event triggered. o </w:t>
      </w:r>
      <w:proofErr w:type="spellStart"/>
      <w:r>
        <w:t>event_timestamp</w:t>
      </w:r>
      <w:proofErr w:type="spellEnd"/>
      <w:r>
        <w:t xml:space="preserve"> (DATETIME), timestamp at which the event was triggered. o </w:t>
      </w:r>
      <w:proofErr w:type="spellStart"/>
      <w:r>
        <w:t>acquisition_channel</w:t>
      </w:r>
      <w:proofErr w:type="spellEnd"/>
      <w:r>
        <w:t xml:space="preserve"> (VARCHAR), channel through which the user was acquired. o </w:t>
      </w:r>
      <w:proofErr w:type="spellStart"/>
      <w:r>
        <w:t>transaction_name</w:t>
      </w:r>
      <w:proofErr w:type="spellEnd"/>
      <w:r>
        <w:t xml:space="preserve"> (VARCHAR), name of the pack bought by the user.  o </w:t>
      </w:r>
      <w:proofErr w:type="spellStart"/>
      <w:r>
        <w:t>transaction_value</w:t>
      </w:r>
      <w:proofErr w:type="spellEnd"/>
      <w:r>
        <w:t xml:space="preserve"> (REAL), value in USD of the pack. o </w:t>
      </w:r>
      <w:proofErr w:type="spellStart"/>
      <w:r>
        <w:t>transaction_id</w:t>
      </w:r>
      <w:proofErr w:type="spellEnd"/>
      <w:r>
        <w:t xml:space="preserve"> (INTEGER), unique transaction identifier. o </w:t>
      </w:r>
      <w:proofErr w:type="spellStart"/>
      <w:r>
        <w:t>session_id</w:t>
      </w:r>
      <w:proofErr w:type="spellEnd"/>
      <w:r>
        <w:t xml:space="preserve"> (VARCHAR), unique session identifier. </w:t>
      </w:r>
    </w:p>
    <w:p w14:paraId="6BFFF4EA" w14:textId="77777777" w:rsidR="00AB5AAA" w:rsidRDefault="00AB5AAA" w:rsidP="00AB5AAA">
      <w:r>
        <w:t xml:space="preserve"> </w:t>
      </w:r>
    </w:p>
    <w:p w14:paraId="5563B8BB" w14:textId="77777777" w:rsidR="00AB5AAA" w:rsidRDefault="00AB5AAA" w:rsidP="00AB5AAA">
      <w:r>
        <w:t xml:space="preserve">- Acquisition: return all acquisition cost per day per channel. o date (DATE), date at which the acquisition spending was made.  o source (VARCHAR), acquisition channel associated to the day and the cost.  o cost (REAL), USD value of the acquisition costs.  </w:t>
      </w:r>
    </w:p>
    <w:p w14:paraId="6AD0D443" w14:textId="77777777" w:rsidR="00AB5AAA" w:rsidRDefault="00AB5AAA">
      <w:bookmarkStart w:id="0" w:name="_GoBack"/>
      <w:bookmarkEnd w:id="0"/>
    </w:p>
    <w:sectPr w:rsidR="00AB5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41"/>
    <w:rsid w:val="003B3641"/>
    <w:rsid w:val="00676D1C"/>
    <w:rsid w:val="006912A7"/>
    <w:rsid w:val="00714338"/>
    <w:rsid w:val="007C26CD"/>
    <w:rsid w:val="00AB5AAA"/>
    <w:rsid w:val="00ED7A44"/>
    <w:rsid w:val="00F5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15AD"/>
  <w15:chartTrackingRefBased/>
  <w15:docId w15:val="{59CEBA0C-3473-4F9E-B11F-51EA5B39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8D79-4D4A-46D3-9169-D82594DB9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You</dc:creator>
  <cp:keywords/>
  <dc:description/>
  <cp:lastModifiedBy>Jiaying You</cp:lastModifiedBy>
  <cp:revision>3</cp:revision>
  <dcterms:created xsi:type="dcterms:W3CDTF">2019-08-16T16:30:00Z</dcterms:created>
  <dcterms:modified xsi:type="dcterms:W3CDTF">2019-08-16T16:32:00Z</dcterms:modified>
</cp:coreProperties>
</file>