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CCCB1" w14:textId="24042B6E" w:rsidR="00302E54" w:rsidRDefault="00853D2A">
      <w:r w:rsidRPr="00853D2A">
        <w:rPr>
          <w:noProof/>
        </w:rPr>
        <w:drawing>
          <wp:inline distT="0" distB="0" distL="0" distR="0" wp14:anchorId="4F02DA80" wp14:editId="685988CA">
            <wp:extent cx="7487920" cy="1856105"/>
            <wp:effectExtent l="0" t="0" r="0" b="0"/>
            <wp:docPr id="918047892" name="Obraz 1" descr="Obraz zawierający diagram, linia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47892" name="Obraz 1" descr="Obraz zawierający diagram, linia, Plan, Równolegl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DC9F" w14:textId="52A58B38" w:rsidR="00853D2A" w:rsidRDefault="00853D2A">
      <w:r>
        <w:t>Na przedstawionym schemacie widzimy rejestr (D-</w:t>
      </w:r>
      <w:proofErr w:type="spellStart"/>
      <w:r>
        <w:t>flipflop</w:t>
      </w:r>
      <w:proofErr w:type="spellEnd"/>
      <w:r>
        <w:t xml:space="preserve">), który jest „wyzwalany” jedynie w jednym stanie, mianowicie stanie 3 (spójrzmy na MUX </w:t>
      </w:r>
      <w:r w:rsidRPr="00853D2A">
        <w:rPr>
          <w:i/>
          <w:iCs/>
        </w:rPr>
        <w:t>counter_i_0</w:t>
      </w:r>
      <w:r>
        <w:t xml:space="preserve"> – tylko jedno z jego wyjść odpowiadające stanowi 2’b10 jest podpięte pod „1” logiczną, a wyjście jest podawane na CE naszego </w:t>
      </w:r>
      <w:proofErr w:type="spellStart"/>
      <w:r>
        <w:t>counter</w:t>
      </w:r>
      <w:proofErr w:type="spellEnd"/>
      <w:r>
        <w:t>-a).</w:t>
      </w:r>
    </w:p>
    <w:p w14:paraId="6BB4ED6E" w14:textId="745F303E" w:rsidR="00853D2A" w:rsidRDefault="00853D2A">
      <w:r>
        <w:t xml:space="preserve">Wyjście z rejestru </w:t>
      </w:r>
      <w:proofErr w:type="spellStart"/>
      <w:r>
        <w:t>counter</w:t>
      </w:r>
      <w:proofErr w:type="spellEnd"/>
      <w:r>
        <w:t xml:space="preserve"> jest podawane na wejście sumatora, który dodaje do wyniku 1, a następnie poprzez MUX (resetujący) wraca na wejście D rejestru. Dodatkowo wyjście z przerzutnika przechodzi przez </w:t>
      </w:r>
      <w:r w:rsidR="00140E0D">
        <w:t xml:space="preserve">blok porównujący typu RTL LT (Less </w:t>
      </w:r>
      <w:proofErr w:type="spellStart"/>
      <w:r w:rsidR="00140E0D">
        <w:t>Than</w:t>
      </w:r>
      <w:proofErr w:type="spellEnd"/>
      <w:r w:rsidR="00140E0D">
        <w:t>), który porównuje wartość z 7 (0111) i jeśli wynik porównania jest „0”, wówczas licznik jest resetowany.</w:t>
      </w:r>
    </w:p>
    <w:p w14:paraId="36420521" w14:textId="77777777" w:rsidR="00140E0D" w:rsidRDefault="00140E0D"/>
    <w:p w14:paraId="256C4F4A" w14:textId="4851BCE8" w:rsidR="00140E0D" w:rsidRDefault="00140E0D">
      <w:r w:rsidRPr="00140E0D">
        <w:rPr>
          <w:noProof/>
        </w:rPr>
        <w:drawing>
          <wp:inline distT="0" distB="0" distL="0" distR="0" wp14:anchorId="02C8F8BC" wp14:editId="7561C319">
            <wp:extent cx="7482689" cy="2127371"/>
            <wp:effectExtent l="0" t="0" r="4445" b="6350"/>
            <wp:docPr id="877913179" name="Obraz 1" descr="Obraz zawierający diagram, linia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3179" name="Obraz 1" descr="Obraz zawierający diagram, linia, Plan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9707" cy="21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969" w14:textId="68E8C307" w:rsidR="00140E0D" w:rsidRDefault="003661BA">
      <w:r>
        <w:t xml:space="preserve">W centrum powyższego schematu (podświetlanego na niebiesko) znajduje się 7-bitowy rejestr stanu, do którego wejść podpięte są wyprowadzenia z dwóch MUX. Pierwszy </w:t>
      </w:r>
      <w:r w:rsidRPr="003661BA">
        <w:rPr>
          <w:i/>
          <w:iCs/>
        </w:rPr>
        <w:t>state_i_1</w:t>
      </w:r>
      <w:r>
        <w:t xml:space="preserve"> odpowiada za </w:t>
      </w:r>
      <w:r w:rsidR="00A87D55">
        <w:t xml:space="preserve">wejście CE (odpowiada on jednym słowem za ewentualne instrukcje warunkowe, które warunkują przejście do kolejnego stanu). Drugi </w:t>
      </w:r>
      <w:proofErr w:type="spellStart"/>
      <w:r w:rsidR="00A87D55" w:rsidRPr="00A87D55">
        <w:rPr>
          <w:i/>
          <w:iCs/>
        </w:rPr>
        <w:t>state_i</w:t>
      </w:r>
      <w:proofErr w:type="spellEnd"/>
      <w:r w:rsidR="00A87D55">
        <w:t xml:space="preserve"> odpowiada za zdefiniowanie kolejnego stanu, do którego ma nastąpić przejście.</w:t>
      </w:r>
      <w:r>
        <w:t xml:space="preserve"> </w:t>
      </w:r>
    </w:p>
    <w:p w14:paraId="1C06E611" w14:textId="5714F0F9" w:rsidR="00843CFF" w:rsidRDefault="00843CFF">
      <w:r w:rsidRPr="00843CFF">
        <w:rPr>
          <w:noProof/>
        </w:rPr>
        <w:drawing>
          <wp:inline distT="0" distB="0" distL="0" distR="0" wp14:anchorId="596D7246" wp14:editId="54B249A4">
            <wp:extent cx="7476072" cy="2043952"/>
            <wp:effectExtent l="0" t="0" r="0" b="0"/>
            <wp:docPr id="1558925415" name="Obraz 1" descr="Obraz zawierający diagram, linia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5415" name="Obraz 1" descr="Obraz zawierający diagram, linia, Plan, Równolegl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5734" cy="20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CBCA" w14:textId="42E2FC11" w:rsidR="00843CFF" w:rsidRDefault="00843CFF">
      <w:r>
        <w:t>Powyższa część schematu odpowiada za realizację wyzwolenia przejścia do stanu drugiego i przepisania danych:</w:t>
      </w:r>
    </w:p>
    <w:p w14:paraId="53610865" w14:textId="77C0DDF1" w:rsidR="00843CFF" w:rsidRDefault="00843CFF">
      <w:r w:rsidRPr="00843CFF">
        <w:rPr>
          <w:noProof/>
        </w:rPr>
        <w:drawing>
          <wp:inline distT="0" distB="0" distL="0" distR="0" wp14:anchorId="3D0F4C61" wp14:editId="0EF1F963">
            <wp:extent cx="1824051" cy="666755"/>
            <wp:effectExtent l="0" t="0" r="5080" b="0"/>
            <wp:docPr id="141690327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327" name="Obraz 1" descr="Obraz zawierający tekst, zrzut ekranu, Czcionka, algeb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D77" w14:textId="471838A6" w:rsidR="003C3D7A" w:rsidRDefault="003C3D7A">
      <w:r w:rsidRPr="003C3D7A">
        <w:rPr>
          <w:noProof/>
        </w:rPr>
        <w:lastRenderedPageBreak/>
        <w:drawing>
          <wp:inline distT="0" distB="0" distL="0" distR="0" wp14:anchorId="074225B4" wp14:editId="2BBA64A2">
            <wp:extent cx="7488977" cy="2393765"/>
            <wp:effectExtent l="0" t="0" r="0" b="6985"/>
            <wp:docPr id="1767277156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77156" name="Obraz 1" descr="Obraz zawierający diagram, linia, Plan, Rysunek tech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6426" cy="24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F0F" w14:textId="2E5DE169" w:rsidR="003C3D7A" w:rsidRDefault="003C3D7A">
      <w:r>
        <w:t xml:space="preserve">Powyżej zaznaczona część schematu odpowiada za przepisywanie danych z wejścia. MUX </w:t>
      </w:r>
      <w:r w:rsidRPr="003C3D7A">
        <w:rPr>
          <w:i/>
          <w:iCs/>
        </w:rPr>
        <w:t>r_data_i_0</w:t>
      </w:r>
      <w:r>
        <w:t xml:space="preserve"> odpowiada za obsługę CE rejestru </w:t>
      </w:r>
      <w:proofErr w:type="spellStart"/>
      <w:r w:rsidRPr="003C3D7A">
        <w:rPr>
          <w:i/>
          <w:iCs/>
        </w:rPr>
        <w:t>r_data_reg</w:t>
      </w:r>
      <w:proofErr w:type="spellEnd"/>
      <w:r>
        <w:t xml:space="preserve"> w poszczególnych stanach. A selektor RTL_BSEL podpięty do wyprowadzenia rejestru odpowiada za wybór odpowiedniej komórki na podstawie </w:t>
      </w:r>
      <w:proofErr w:type="spellStart"/>
      <w:r>
        <w:t>countera</w:t>
      </w:r>
      <w:proofErr w:type="spellEnd"/>
      <w:r>
        <w:t xml:space="preserve"> (aby odczyt następował w odwrotnej kolejności wprowadzono przesunięcie związane z blokiem RTL_SUB – </w:t>
      </w:r>
      <w:r w:rsidR="00DE6645">
        <w:t>nie jestem pewien, ale to chyba suboptymalne</w:t>
      </w:r>
      <w:r w:rsidR="006F7D9B">
        <w:t>, niemniej widzę to dopiero teraz</w:t>
      </w:r>
      <w:r>
        <w:t>).</w:t>
      </w:r>
    </w:p>
    <w:p w14:paraId="3525E07A" w14:textId="77777777" w:rsidR="00C3106E" w:rsidRDefault="00C3106E"/>
    <w:p w14:paraId="64717D3D" w14:textId="1EE681AC" w:rsidR="00C3106E" w:rsidRDefault="00C3106E">
      <w:r>
        <w:t xml:space="preserve">Analogicznie spróbujmy przeanalizować </w:t>
      </w:r>
      <w:proofErr w:type="spellStart"/>
      <w:r w:rsidRPr="00C3106E">
        <w:rPr>
          <w:i/>
          <w:iCs/>
        </w:rPr>
        <w:t>Synthesis</w:t>
      </w:r>
      <w:proofErr w:type="spellEnd"/>
      <w:r w:rsidRPr="00C3106E">
        <w:rPr>
          <w:i/>
          <w:iCs/>
        </w:rPr>
        <w:t xml:space="preserve"> Design</w:t>
      </w:r>
      <w:r w:rsidR="00C1204F">
        <w:t>:</w:t>
      </w:r>
    </w:p>
    <w:p w14:paraId="5CF8316F" w14:textId="7141A586" w:rsidR="00C1204F" w:rsidRDefault="00C1204F">
      <w:r w:rsidRPr="00C1204F">
        <w:drawing>
          <wp:inline distT="0" distB="0" distL="0" distR="0" wp14:anchorId="7E77FA1D" wp14:editId="6C29FFB8">
            <wp:extent cx="7487920" cy="3682365"/>
            <wp:effectExtent l="0" t="0" r="0" b="0"/>
            <wp:docPr id="1953960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60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942E" w14:textId="2788BEE8" w:rsidR="00C1204F" w:rsidRDefault="00C1204F">
      <w:r>
        <w:t>Na niebiesko mamy zaznaczoną linię danych</w:t>
      </w:r>
      <w:r w:rsidR="008A24F8">
        <w:t>, na pomarańczowo linie związane ze stanem maszyny, a na fioletowo z licznikiem. Linie danych są podpięte poprzez bufory do tabeli LUT. Zakładam, że ich celem jest przepuszczanie sygnałów jedynie w stanie 1, a w stanie 4 (kiedy cały rejestr danych jest resetowany) sygnał z linii danych jest ignorowany, a na wejścia D przerzutników podawane są zera:</w:t>
      </w:r>
    </w:p>
    <w:p w14:paraId="4C94E368" w14:textId="252895A1" w:rsidR="008A24F8" w:rsidRDefault="008A24F8">
      <w:r w:rsidRPr="008A24F8">
        <w:lastRenderedPageBreak/>
        <w:drawing>
          <wp:inline distT="0" distB="0" distL="0" distR="0" wp14:anchorId="21011A81" wp14:editId="2FD12938">
            <wp:extent cx="7487920" cy="3743960"/>
            <wp:effectExtent l="0" t="0" r="0" b="8890"/>
            <wp:docPr id="172693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39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1C0" w14:textId="0E07C178" w:rsidR="008A24F8" w:rsidRDefault="008A24F8">
      <w:r>
        <w:t xml:space="preserve">Wspomniane działanie związane z stanem 4 związana jest tabela LUT </w:t>
      </w:r>
      <w:proofErr w:type="spellStart"/>
      <w:r w:rsidRPr="008A24F8">
        <w:rPr>
          <w:i/>
          <w:iCs/>
        </w:rPr>
        <w:t>r_data</w:t>
      </w:r>
      <w:proofErr w:type="spellEnd"/>
      <w:r w:rsidRPr="008A24F8">
        <w:rPr>
          <w:i/>
          <w:iCs/>
        </w:rPr>
        <w:t>[7]_i_1</w:t>
      </w:r>
      <w:r>
        <w:t xml:space="preserve"> – na wejściach przyjmuje ona </w:t>
      </w:r>
      <w:r w:rsidR="009C264C">
        <w:t xml:space="preserve">wyjścia z rejestrów </w:t>
      </w:r>
      <w:proofErr w:type="spellStart"/>
      <w:r w:rsidR="009C264C">
        <w:t>reg</w:t>
      </w:r>
      <w:proofErr w:type="spellEnd"/>
      <w:r w:rsidR="009C264C">
        <w:t xml:space="preserve">[0] i </w:t>
      </w:r>
      <w:proofErr w:type="spellStart"/>
      <w:r w:rsidR="009C264C">
        <w:t>reg</w:t>
      </w:r>
      <w:proofErr w:type="spellEnd"/>
      <w:r w:rsidR="009C264C">
        <w:t>[3] (stan1 i stan4), a wejście jest przekierowywane na CE rejestrów danych:</w:t>
      </w:r>
    </w:p>
    <w:p w14:paraId="337D2210" w14:textId="531837A8" w:rsidR="009C264C" w:rsidRDefault="009C264C">
      <w:r w:rsidRPr="009C264C">
        <w:drawing>
          <wp:inline distT="0" distB="0" distL="0" distR="0" wp14:anchorId="631C0B62" wp14:editId="2C1D669F">
            <wp:extent cx="7487920" cy="3714115"/>
            <wp:effectExtent l="0" t="0" r="0" b="635"/>
            <wp:docPr id="1155863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BAA3" w14:textId="393CECCD" w:rsidR="009C264C" w:rsidRDefault="009C264C">
      <w:r>
        <w:t>Przejścia pomiędzy stanami są sterowane za pomocą tabeli LUT:</w:t>
      </w:r>
    </w:p>
    <w:p w14:paraId="0657E18F" w14:textId="15603698" w:rsidR="009C264C" w:rsidRDefault="009C264C">
      <w:r w:rsidRPr="009C264C">
        <w:lastRenderedPageBreak/>
        <w:drawing>
          <wp:inline distT="0" distB="0" distL="0" distR="0" wp14:anchorId="43F6E0E6" wp14:editId="5CF9A922">
            <wp:extent cx="7487920" cy="3806825"/>
            <wp:effectExtent l="0" t="0" r="0" b="3175"/>
            <wp:docPr id="9886108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0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44CE" w14:textId="6F34DB9B" w:rsidR="00927E3A" w:rsidRDefault="00927E3A"/>
    <w:p w14:paraId="2AFE0C91" w14:textId="77777777" w:rsidR="00927E3A" w:rsidRDefault="00927E3A"/>
    <w:sectPr w:rsidR="00927E3A" w:rsidSect="00CD4B90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2A"/>
    <w:rsid w:val="00140E0D"/>
    <w:rsid w:val="00302E54"/>
    <w:rsid w:val="003661BA"/>
    <w:rsid w:val="003C3D7A"/>
    <w:rsid w:val="00484553"/>
    <w:rsid w:val="006524EB"/>
    <w:rsid w:val="006F7D9B"/>
    <w:rsid w:val="00843CFF"/>
    <w:rsid w:val="00853D2A"/>
    <w:rsid w:val="008A24F8"/>
    <w:rsid w:val="00927E3A"/>
    <w:rsid w:val="009C264C"/>
    <w:rsid w:val="00A87D55"/>
    <w:rsid w:val="00C1204F"/>
    <w:rsid w:val="00C3106E"/>
    <w:rsid w:val="00CD4B90"/>
    <w:rsid w:val="00D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E991"/>
  <w15:chartTrackingRefBased/>
  <w15:docId w15:val="{7F9A1FE6-A741-4480-92DF-94EACE0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5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3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3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3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3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3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3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3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5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3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3D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3D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3D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3D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3D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3D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5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5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3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53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5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53D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53D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53D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3D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5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Patora</dc:creator>
  <cp:keywords/>
  <dc:description/>
  <cp:lastModifiedBy>Mateusz Patora</cp:lastModifiedBy>
  <cp:revision>8</cp:revision>
  <dcterms:created xsi:type="dcterms:W3CDTF">2024-03-28T10:10:00Z</dcterms:created>
  <dcterms:modified xsi:type="dcterms:W3CDTF">2024-03-28T21:17:00Z</dcterms:modified>
</cp:coreProperties>
</file>